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7E47" w:rsidRDefault="00472C4D">
      <w:pPr>
        <w:tabs>
          <w:tab w:val="left" w:pos="7367"/>
        </w:tabs>
        <w:spacing w:before="88" w:line="225" w:lineRule="auto"/>
        <w:ind w:left="8799" w:right="106" w:hanging="8641"/>
        <w:jc w:val="right"/>
        <w:rPr>
          <w:sz w:val="28"/>
        </w:rPr>
      </w:pPr>
      <w:r>
        <w:pict>
          <v:line id="_x0000_s1027" style="position:absolute;left:0;text-align:left;z-index:-4504;mso-position-horizontal-relative:page" from="72.15pt,19.9pt" to="542.7pt,19.9pt" strokeweight=".63617mm">
            <w10:wrap anchorx="page"/>
          </v:line>
        </w:pict>
      </w:r>
      <w:r>
        <w:rPr>
          <w:w w:val="105"/>
          <w:sz w:val="28"/>
        </w:rPr>
        <w:t xml:space="preserve">California State </w:t>
      </w:r>
      <w:r>
        <w:rPr>
          <w:w w:val="105"/>
          <w:sz w:val="28"/>
          <w:u w:val="thick"/>
        </w:rPr>
        <w:t>University,</w:t>
      </w:r>
      <w:r>
        <w:rPr>
          <w:spacing w:val="13"/>
          <w:w w:val="105"/>
          <w:sz w:val="28"/>
          <w:u w:val="thick"/>
        </w:rPr>
        <w:t xml:space="preserve"> </w:t>
      </w:r>
      <w:r>
        <w:rPr>
          <w:w w:val="105"/>
          <w:sz w:val="28"/>
          <w:u w:val="thick"/>
        </w:rPr>
        <w:t>Long</w:t>
      </w:r>
      <w:r>
        <w:rPr>
          <w:spacing w:val="-7"/>
          <w:w w:val="105"/>
          <w:sz w:val="28"/>
        </w:rPr>
        <w:t xml:space="preserve"> </w:t>
      </w:r>
      <w:r>
        <w:rPr>
          <w:w w:val="105"/>
          <w:sz w:val="28"/>
        </w:rPr>
        <w:t>Beach</w:t>
      </w:r>
      <w:r>
        <w:rPr>
          <w:w w:val="105"/>
          <w:sz w:val="28"/>
        </w:rPr>
        <w:tab/>
      </w:r>
      <w:r>
        <w:rPr>
          <w:w w:val="105"/>
          <w:position w:val="2"/>
          <w:sz w:val="28"/>
          <w:u w:val="thick"/>
        </w:rPr>
        <w:t>Policy</w:t>
      </w:r>
      <w:r>
        <w:rPr>
          <w:spacing w:val="-1"/>
          <w:w w:val="105"/>
          <w:position w:val="2"/>
          <w:sz w:val="28"/>
        </w:rPr>
        <w:t xml:space="preserve"> </w:t>
      </w:r>
      <w:r>
        <w:rPr>
          <w:w w:val="105"/>
          <w:position w:val="2"/>
          <w:sz w:val="28"/>
        </w:rPr>
        <w:t>Statement</w:t>
      </w:r>
      <w:r>
        <w:rPr>
          <w:spacing w:val="-1"/>
          <w:w w:val="105"/>
          <w:position w:val="2"/>
          <w:sz w:val="28"/>
        </w:rPr>
        <w:t xml:space="preserve"> </w:t>
      </w:r>
      <w:r>
        <w:rPr>
          <w:spacing w:val="-1"/>
          <w:sz w:val="28"/>
        </w:rPr>
        <w:t>92-06</w:t>
      </w:r>
    </w:p>
    <w:p w:rsidR="00527E47" w:rsidRDefault="00472C4D">
      <w:pPr>
        <w:pStyle w:val="BodyText"/>
        <w:spacing w:before="206"/>
        <w:ind w:right="133"/>
        <w:jc w:val="right"/>
      </w:pPr>
      <w:r>
        <w:rPr>
          <w:w w:val="115"/>
        </w:rPr>
        <w:t>June 22, 1992</w:t>
      </w:r>
    </w:p>
    <w:p w:rsidR="00527E47" w:rsidRDefault="00527E47">
      <w:pPr>
        <w:pStyle w:val="BodyText"/>
        <w:rPr>
          <w:sz w:val="20"/>
        </w:rPr>
      </w:pPr>
    </w:p>
    <w:p w:rsidR="00527E47" w:rsidRDefault="00527E47">
      <w:pPr>
        <w:pStyle w:val="BodyText"/>
        <w:spacing w:before="4"/>
        <w:rPr>
          <w:sz w:val="17"/>
        </w:rPr>
      </w:pPr>
    </w:p>
    <w:p w:rsidR="00527E47" w:rsidRDefault="00472C4D">
      <w:pPr>
        <w:spacing w:line="225" w:lineRule="auto"/>
        <w:ind w:left="4072" w:right="1890" w:hanging="1737"/>
        <w:rPr>
          <w:b/>
        </w:rPr>
      </w:pPr>
      <w:r>
        <w:rPr>
          <w:b/>
          <w:w w:val="105"/>
        </w:rPr>
        <w:t>Master of Science in Aerospace Engineering (code 6-431O)</w:t>
      </w:r>
    </w:p>
    <w:p w:rsidR="00527E47" w:rsidRDefault="00472C4D">
      <w:pPr>
        <w:pStyle w:val="BodyText"/>
        <w:spacing w:before="204" w:line="254" w:lineRule="auto"/>
        <w:ind w:left="145" w:right="244"/>
      </w:pPr>
      <w:r>
        <w:rPr>
          <w:w w:val="110"/>
        </w:rPr>
        <w:t>The Master of Science in Aerospace Engineering program has been created to educate graduate students in subjects relevant to the requirements of industry and in deductive reasoning which will benefit</w:t>
      </w:r>
      <w:r>
        <w:rPr>
          <w:spacing w:val="-19"/>
          <w:w w:val="110"/>
        </w:rPr>
        <w:t xml:space="preserve"> </w:t>
      </w:r>
      <w:r>
        <w:rPr>
          <w:w w:val="110"/>
        </w:rPr>
        <w:t>them</w:t>
      </w:r>
      <w:r>
        <w:rPr>
          <w:spacing w:val="-21"/>
          <w:w w:val="110"/>
        </w:rPr>
        <w:t xml:space="preserve"> </w:t>
      </w:r>
      <w:r>
        <w:rPr>
          <w:w w:val="110"/>
        </w:rPr>
        <w:t>and</w:t>
      </w:r>
      <w:r>
        <w:rPr>
          <w:spacing w:val="-15"/>
          <w:w w:val="110"/>
        </w:rPr>
        <w:t xml:space="preserve"> </w:t>
      </w:r>
      <w:r>
        <w:rPr>
          <w:w w:val="110"/>
        </w:rPr>
        <w:t>the</w:t>
      </w:r>
      <w:r>
        <w:rPr>
          <w:spacing w:val="-16"/>
          <w:w w:val="110"/>
        </w:rPr>
        <w:t xml:space="preserve"> </w:t>
      </w:r>
      <w:r>
        <w:rPr>
          <w:w w:val="110"/>
        </w:rPr>
        <w:t>community.</w:t>
      </w:r>
      <w:r>
        <w:rPr>
          <w:spacing w:val="28"/>
          <w:w w:val="110"/>
        </w:rPr>
        <w:t xml:space="preserve"> </w:t>
      </w:r>
      <w:r>
        <w:rPr>
          <w:w w:val="110"/>
        </w:rPr>
        <w:t>This</w:t>
      </w:r>
      <w:r>
        <w:rPr>
          <w:spacing w:val="-25"/>
          <w:w w:val="110"/>
        </w:rPr>
        <w:t xml:space="preserve"> </w:t>
      </w:r>
      <w:r>
        <w:rPr>
          <w:w w:val="110"/>
        </w:rPr>
        <w:t>program</w:t>
      </w:r>
      <w:r>
        <w:rPr>
          <w:spacing w:val="-25"/>
          <w:w w:val="110"/>
        </w:rPr>
        <w:t xml:space="preserve"> </w:t>
      </w:r>
      <w:r>
        <w:rPr>
          <w:w w:val="110"/>
        </w:rPr>
        <w:t>is</w:t>
      </w:r>
      <w:r>
        <w:rPr>
          <w:spacing w:val="-17"/>
          <w:w w:val="110"/>
        </w:rPr>
        <w:t xml:space="preserve"> </w:t>
      </w:r>
      <w:r>
        <w:rPr>
          <w:w w:val="110"/>
        </w:rPr>
        <w:t>unique</w:t>
      </w:r>
      <w:r>
        <w:rPr>
          <w:spacing w:val="-21"/>
          <w:w w:val="110"/>
        </w:rPr>
        <w:t xml:space="preserve"> </w:t>
      </w:r>
      <w:r>
        <w:rPr>
          <w:w w:val="110"/>
        </w:rPr>
        <w:t>in</w:t>
      </w:r>
      <w:r>
        <w:rPr>
          <w:spacing w:val="-15"/>
          <w:w w:val="110"/>
        </w:rPr>
        <w:t xml:space="preserve"> </w:t>
      </w:r>
      <w:r>
        <w:rPr>
          <w:w w:val="110"/>
        </w:rPr>
        <w:t>its</w:t>
      </w:r>
      <w:r>
        <w:rPr>
          <w:spacing w:val="-19"/>
          <w:w w:val="110"/>
        </w:rPr>
        <w:t xml:space="preserve"> </w:t>
      </w:r>
      <w:r>
        <w:rPr>
          <w:w w:val="110"/>
        </w:rPr>
        <w:t>em</w:t>
      </w:r>
      <w:r>
        <w:rPr>
          <w:w w:val="110"/>
        </w:rPr>
        <w:t>phasis</w:t>
      </w:r>
      <w:r>
        <w:rPr>
          <w:spacing w:val="-11"/>
          <w:w w:val="110"/>
        </w:rPr>
        <w:t xml:space="preserve"> </w:t>
      </w:r>
      <w:r>
        <w:rPr>
          <w:w w:val="110"/>
        </w:rPr>
        <w:t>on</w:t>
      </w:r>
      <w:r>
        <w:rPr>
          <w:spacing w:val="-13"/>
          <w:w w:val="110"/>
        </w:rPr>
        <w:t xml:space="preserve"> </w:t>
      </w:r>
      <w:r>
        <w:rPr>
          <w:w w:val="110"/>
        </w:rPr>
        <w:t>practical</w:t>
      </w:r>
      <w:r>
        <w:rPr>
          <w:spacing w:val="-20"/>
          <w:w w:val="110"/>
        </w:rPr>
        <w:t xml:space="preserve"> </w:t>
      </w:r>
      <w:r>
        <w:rPr>
          <w:w w:val="110"/>
        </w:rPr>
        <w:t>applications</w:t>
      </w:r>
      <w:r>
        <w:rPr>
          <w:spacing w:val="-12"/>
          <w:w w:val="110"/>
        </w:rPr>
        <w:t xml:space="preserve"> </w:t>
      </w:r>
      <w:r>
        <w:rPr>
          <w:w w:val="110"/>
        </w:rPr>
        <w:t>and intimate interaction with the aerospace industry. It involves the most modern computational and experimental</w:t>
      </w:r>
      <w:r>
        <w:rPr>
          <w:spacing w:val="-25"/>
          <w:w w:val="110"/>
        </w:rPr>
        <w:t xml:space="preserve"> </w:t>
      </w:r>
      <w:r>
        <w:rPr>
          <w:w w:val="110"/>
        </w:rPr>
        <w:t>methods</w:t>
      </w:r>
      <w:r>
        <w:rPr>
          <w:spacing w:val="-24"/>
          <w:w w:val="110"/>
        </w:rPr>
        <w:t xml:space="preserve"> </w:t>
      </w:r>
      <w:r>
        <w:rPr>
          <w:w w:val="110"/>
        </w:rPr>
        <w:t>and</w:t>
      </w:r>
      <w:r>
        <w:rPr>
          <w:spacing w:val="-21"/>
          <w:w w:val="110"/>
        </w:rPr>
        <w:t xml:space="preserve"> </w:t>
      </w:r>
      <w:r>
        <w:rPr>
          <w:w w:val="110"/>
        </w:rPr>
        <w:t>provides</w:t>
      </w:r>
      <w:r>
        <w:rPr>
          <w:spacing w:val="-28"/>
          <w:w w:val="110"/>
        </w:rPr>
        <w:t xml:space="preserve"> </w:t>
      </w:r>
      <w:r>
        <w:rPr>
          <w:w w:val="110"/>
        </w:rPr>
        <w:t>the</w:t>
      </w:r>
      <w:r>
        <w:rPr>
          <w:spacing w:val="-21"/>
          <w:w w:val="110"/>
        </w:rPr>
        <w:t xml:space="preserve"> </w:t>
      </w:r>
      <w:r>
        <w:rPr>
          <w:w w:val="110"/>
        </w:rPr>
        <w:t>essential</w:t>
      </w:r>
      <w:r>
        <w:rPr>
          <w:spacing w:val="-29"/>
          <w:w w:val="110"/>
        </w:rPr>
        <w:t xml:space="preserve"> </w:t>
      </w:r>
      <w:r>
        <w:rPr>
          <w:w w:val="110"/>
        </w:rPr>
        <w:t>background</w:t>
      </w:r>
      <w:r>
        <w:rPr>
          <w:spacing w:val="-21"/>
          <w:w w:val="110"/>
        </w:rPr>
        <w:t xml:space="preserve"> </w:t>
      </w:r>
      <w:r>
        <w:rPr>
          <w:w w:val="110"/>
        </w:rPr>
        <w:t>of</w:t>
      </w:r>
      <w:r>
        <w:rPr>
          <w:spacing w:val="-31"/>
          <w:w w:val="110"/>
        </w:rPr>
        <w:t xml:space="preserve"> </w:t>
      </w:r>
      <w:r>
        <w:rPr>
          <w:w w:val="110"/>
        </w:rPr>
        <w:t>fundamental</w:t>
      </w:r>
      <w:r>
        <w:rPr>
          <w:spacing w:val="-25"/>
          <w:w w:val="110"/>
        </w:rPr>
        <w:t xml:space="preserve"> </w:t>
      </w:r>
      <w:r>
        <w:rPr>
          <w:w w:val="110"/>
        </w:rPr>
        <w:t>information</w:t>
      </w:r>
      <w:r>
        <w:rPr>
          <w:spacing w:val="-31"/>
          <w:w w:val="110"/>
        </w:rPr>
        <w:t xml:space="preserve"> </w:t>
      </w:r>
      <w:r>
        <w:rPr>
          <w:w w:val="110"/>
        </w:rPr>
        <w:t>permitting</w:t>
      </w:r>
      <w:r>
        <w:rPr>
          <w:spacing w:val="-27"/>
          <w:w w:val="110"/>
        </w:rPr>
        <w:t xml:space="preserve"> </w:t>
      </w:r>
      <w:r>
        <w:rPr>
          <w:w w:val="110"/>
        </w:rPr>
        <w:t>the students to acquire knowledge and skill of immediate practical importance. This knowledge is communicated</w:t>
      </w:r>
      <w:r>
        <w:rPr>
          <w:spacing w:val="-10"/>
          <w:w w:val="110"/>
        </w:rPr>
        <w:t xml:space="preserve"> </w:t>
      </w:r>
      <w:r>
        <w:rPr>
          <w:w w:val="110"/>
        </w:rPr>
        <w:t>in</w:t>
      </w:r>
      <w:r>
        <w:rPr>
          <w:spacing w:val="-12"/>
          <w:w w:val="110"/>
        </w:rPr>
        <w:t xml:space="preserve"> </w:t>
      </w:r>
      <w:r>
        <w:rPr>
          <w:w w:val="110"/>
        </w:rPr>
        <w:t>the</w:t>
      </w:r>
      <w:r>
        <w:rPr>
          <w:spacing w:val="-9"/>
          <w:w w:val="110"/>
        </w:rPr>
        <w:t xml:space="preserve"> </w:t>
      </w:r>
      <w:r>
        <w:rPr>
          <w:w w:val="110"/>
        </w:rPr>
        <w:t>courses</w:t>
      </w:r>
      <w:r>
        <w:rPr>
          <w:spacing w:val="-17"/>
          <w:w w:val="110"/>
        </w:rPr>
        <w:t xml:space="preserve"> </w:t>
      </w:r>
      <w:r>
        <w:rPr>
          <w:w w:val="110"/>
        </w:rPr>
        <w:t>listed</w:t>
      </w:r>
      <w:r>
        <w:rPr>
          <w:spacing w:val="-18"/>
          <w:w w:val="110"/>
        </w:rPr>
        <w:t xml:space="preserve"> </w:t>
      </w:r>
      <w:r>
        <w:rPr>
          <w:w w:val="110"/>
        </w:rPr>
        <w:t>below</w:t>
      </w:r>
      <w:r>
        <w:rPr>
          <w:spacing w:val="-15"/>
          <w:w w:val="110"/>
        </w:rPr>
        <w:t xml:space="preserve"> </w:t>
      </w:r>
      <w:r>
        <w:rPr>
          <w:w w:val="110"/>
        </w:rPr>
        <w:t>and</w:t>
      </w:r>
      <w:r>
        <w:rPr>
          <w:spacing w:val="-16"/>
          <w:w w:val="110"/>
        </w:rPr>
        <w:t xml:space="preserve"> </w:t>
      </w:r>
      <w:r>
        <w:rPr>
          <w:w w:val="110"/>
        </w:rPr>
        <w:t>used</w:t>
      </w:r>
      <w:r>
        <w:rPr>
          <w:spacing w:val="-22"/>
          <w:w w:val="110"/>
        </w:rPr>
        <w:t xml:space="preserve"> </w:t>
      </w:r>
      <w:r>
        <w:rPr>
          <w:w w:val="110"/>
        </w:rPr>
        <w:t>in</w:t>
      </w:r>
      <w:r>
        <w:rPr>
          <w:spacing w:val="-25"/>
          <w:w w:val="110"/>
        </w:rPr>
        <w:t xml:space="preserve"> </w:t>
      </w:r>
      <w:r>
        <w:rPr>
          <w:w w:val="110"/>
        </w:rPr>
        <w:t>the</w:t>
      </w:r>
      <w:r>
        <w:rPr>
          <w:spacing w:val="-19"/>
          <w:w w:val="110"/>
        </w:rPr>
        <w:t xml:space="preserve"> </w:t>
      </w:r>
      <w:r>
        <w:rPr>
          <w:w w:val="110"/>
        </w:rPr>
        <w:t>conduct</w:t>
      </w:r>
      <w:r>
        <w:rPr>
          <w:spacing w:val="-10"/>
          <w:w w:val="110"/>
        </w:rPr>
        <w:t xml:space="preserve"> </w:t>
      </w:r>
      <w:r>
        <w:rPr>
          <w:w w:val="110"/>
        </w:rPr>
        <w:t>of</w:t>
      </w:r>
      <w:r>
        <w:rPr>
          <w:spacing w:val="-12"/>
          <w:w w:val="110"/>
        </w:rPr>
        <w:t xml:space="preserve"> </w:t>
      </w:r>
      <w:r>
        <w:rPr>
          <w:w w:val="110"/>
        </w:rPr>
        <w:t>a</w:t>
      </w:r>
      <w:r>
        <w:rPr>
          <w:spacing w:val="-23"/>
          <w:w w:val="110"/>
        </w:rPr>
        <w:t xml:space="preserve"> </w:t>
      </w:r>
      <w:r>
        <w:rPr>
          <w:w w:val="110"/>
        </w:rPr>
        <w:t>thesis</w:t>
      </w:r>
      <w:r>
        <w:rPr>
          <w:spacing w:val="-12"/>
          <w:w w:val="110"/>
        </w:rPr>
        <w:t xml:space="preserve"> </w:t>
      </w:r>
      <w:r>
        <w:rPr>
          <w:w w:val="110"/>
        </w:rPr>
        <w:t>project</w:t>
      </w:r>
      <w:r>
        <w:rPr>
          <w:spacing w:val="-10"/>
          <w:w w:val="110"/>
        </w:rPr>
        <w:t xml:space="preserve"> </w:t>
      </w:r>
      <w:r>
        <w:rPr>
          <w:w w:val="110"/>
        </w:rPr>
        <w:t>to</w:t>
      </w:r>
      <w:r>
        <w:rPr>
          <w:spacing w:val="-7"/>
          <w:w w:val="110"/>
        </w:rPr>
        <w:t xml:space="preserve"> </w:t>
      </w:r>
      <w:r>
        <w:rPr>
          <w:w w:val="110"/>
        </w:rPr>
        <w:t>be</w:t>
      </w:r>
      <w:r>
        <w:rPr>
          <w:spacing w:val="-2"/>
          <w:w w:val="110"/>
        </w:rPr>
        <w:t xml:space="preserve"> </w:t>
      </w:r>
      <w:r>
        <w:rPr>
          <w:w w:val="110"/>
        </w:rPr>
        <w:t>carried</w:t>
      </w:r>
      <w:r>
        <w:rPr>
          <w:spacing w:val="-13"/>
          <w:w w:val="110"/>
        </w:rPr>
        <w:t xml:space="preserve"> </w:t>
      </w:r>
      <w:r>
        <w:rPr>
          <w:w w:val="110"/>
        </w:rPr>
        <w:t>out with participation from</w:t>
      </w:r>
      <w:r>
        <w:rPr>
          <w:spacing w:val="-37"/>
          <w:w w:val="110"/>
        </w:rPr>
        <w:t xml:space="preserve"> </w:t>
      </w:r>
      <w:r>
        <w:rPr>
          <w:w w:val="110"/>
        </w:rPr>
        <w:t>industry.</w:t>
      </w:r>
    </w:p>
    <w:p w:rsidR="00527E47" w:rsidRDefault="00527E47">
      <w:pPr>
        <w:pStyle w:val="BodyText"/>
        <w:spacing w:before="3"/>
        <w:rPr>
          <w:sz w:val="18"/>
        </w:rPr>
      </w:pPr>
    </w:p>
    <w:p w:rsidR="00527E47" w:rsidRDefault="00472C4D">
      <w:pPr>
        <w:pStyle w:val="BodyText"/>
        <w:spacing w:line="261" w:lineRule="auto"/>
        <w:ind w:left="150" w:right="244" w:hanging="4"/>
      </w:pPr>
      <w:r>
        <w:rPr>
          <w:w w:val="105"/>
        </w:rPr>
        <w:t>The program benefits</w:t>
      </w:r>
      <w:r>
        <w:rPr>
          <w:w w:val="105"/>
        </w:rPr>
        <w:t xml:space="preserve"> from the advice of an advisory committee made up of senior staff of aerospace companies, government agencies and universities.</w:t>
      </w:r>
    </w:p>
    <w:p w:rsidR="00527E47" w:rsidRDefault="00527E47">
      <w:pPr>
        <w:pStyle w:val="BodyText"/>
        <w:rPr>
          <w:sz w:val="18"/>
        </w:rPr>
      </w:pPr>
    </w:p>
    <w:p w:rsidR="00527E47" w:rsidRDefault="00472C4D">
      <w:pPr>
        <w:pStyle w:val="BodyText"/>
        <w:spacing w:line="259" w:lineRule="auto"/>
        <w:ind w:left="148" w:right="244" w:firstLine="1"/>
      </w:pPr>
      <w:r>
        <w:rPr>
          <w:w w:val="110"/>
        </w:rPr>
        <w:t>Further</w:t>
      </w:r>
      <w:r>
        <w:rPr>
          <w:spacing w:val="-26"/>
          <w:w w:val="110"/>
        </w:rPr>
        <w:t xml:space="preserve"> </w:t>
      </w:r>
      <w:r>
        <w:rPr>
          <w:w w:val="110"/>
        </w:rPr>
        <w:t>information</w:t>
      </w:r>
      <w:r>
        <w:rPr>
          <w:spacing w:val="-27"/>
          <w:w w:val="110"/>
        </w:rPr>
        <w:t xml:space="preserve"> </w:t>
      </w:r>
      <w:r>
        <w:rPr>
          <w:w w:val="110"/>
        </w:rPr>
        <w:t>and</w:t>
      </w:r>
      <w:r>
        <w:rPr>
          <w:spacing w:val="-19"/>
          <w:w w:val="110"/>
        </w:rPr>
        <w:t xml:space="preserve"> </w:t>
      </w:r>
      <w:r>
        <w:rPr>
          <w:w w:val="110"/>
        </w:rPr>
        <w:t>applications</w:t>
      </w:r>
      <w:r>
        <w:rPr>
          <w:spacing w:val="-22"/>
          <w:w w:val="110"/>
        </w:rPr>
        <w:t xml:space="preserve"> </w:t>
      </w:r>
      <w:r>
        <w:rPr>
          <w:w w:val="110"/>
        </w:rPr>
        <w:t>may</w:t>
      </w:r>
      <w:r>
        <w:rPr>
          <w:spacing w:val="-29"/>
          <w:w w:val="110"/>
        </w:rPr>
        <w:t xml:space="preserve"> </w:t>
      </w:r>
      <w:r>
        <w:rPr>
          <w:w w:val="110"/>
          <w:sz w:val="20"/>
        </w:rPr>
        <w:t>be</w:t>
      </w:r>
      <w:r>
        <w:rPr>
          <w:spacing w:val="-33"/>
          <w:w w:val="110"/>
          <w:sz w:val="20"/>
        </w:rPr>
        <w:t xml:space="preserve"> </w:t>
      </w:r>
      <w:r>
        <w:rPr>
          <w:w w:val="110"/>
        </w:rPr>
        <w:t>obtained</w:t>
      </w:r>
      <w:r>
        <w:rPr>
          <w:spacing w:val="-35"/>
          <w:w w:val="110"/>
        </w:rPr>
        <w:t xml:space="preserve"> </w:t>
      </w:r>
      <w:r>
        <w:rPr>
          <w:w w:val="110"/>
        </w:rPr>
        <w:t>from</w:t>
      </w:r>
      <w:r>
        <w:rPr>
          <w:spacing w:val="-37"/>
          <w:w w:val="110"/>
        </w:rPr>
        <w:t xml:space="preserve"> </w:t>
      </w:r>
      <w:r>
        <w:rPr>
          <w:w w:val="110"/>
        </w:rPr>
        <w:t>the</w:t>
      </w:r>
      <w:r>
        <w:rPr>
          <w:spacing w:val="-29"/>
          <w:w w:val="110"/>
        </w:rPr>
        <w:t xml:space="preserve"> </w:t>
      </w:r>
      <w:r>
        <w:rPr>
          <w:w w:val="110"/>
        </w:rPr>
        <w:t>Department</w:t>
      </w:r>
      <w:r>
        <w:rPr>
          <w:spacing w:val="-21"/>
          <w:w w:val="110"/>
        </w:rPr>
        <w:t xml:space="preserve"> </w:t>
      </w:r>
      <w:r>
        <w:rPr>
          <w:w w:val="110"/>
        </w:rPr>
        <w:t>of</w:t>
      </w:r>
      <w:r>
        <w:rPr>
          <w:spacing w:val="-24"/>
          <w:w w:val="110"/>
        </w:rPr>
        <w:t xml:space="preserve"> </w:t>
      </w:r>
      <w:r>
        <w:rPr>
          <w:w w:val="110"/>
        </w:rPr>
        <w:t>Aerospace</w:t>
      </w:r>
      <w:r>
        <w:rPr>
          <w:spacing w:val="-26"/>
          <w:w w:val="110"/>
        </w:rPr>
        <w:t xml:space="preserve"> </w:t>
      </w:r>
      <w:r>
        <w:rPr>
          <w:w w:val="110"/>
        </w:rPr>
        <w:t>Engineering, Calif</w:t>
      </w:r>
      <w:r>
        <w:rPr>
          <w:w w:val="110"/>
        </w:rPr>
        <w:t>orni</w:t>
      </w:r>
      <w:r>
        <w:rPr>
          <w:w w:val="110"/>
        </w:rPr>
        <w:t>a</w:t>
      </w:r>
      <w:r>
        <w:rPr>
          <w:spacing w:val="-16"/>
          <w:w w:val="110"/>
        </w:rPr>
        <w:t xml:space="preserve"> </w:t>
      </w:r>
      <w:r>
        <w:rPr>
          <w:w w:val="110"/>
        </w:rPr>
        <w:t>State</w:t>
      </w:r>
      <w:r>
        <w:rPr>
          <w:spacing w:val="-20"/>
          <w:w w:val="110"/>
        </w:rPr>
        <w:t xml:space="preserve"> </w:t>
      </w:r>
      <w:r>
        <w:rPr>
          <w:w w:val="110"/>
        </w:rPr>
        <w:t>University,</w:t>
      </w:r>
      <w:r>
        <w:rPr>
          <w:spacing w:val="-8"/>
          <w:w w:val="110"/>
        </w:rPr>
        <w:t xml:space="preserve"> </w:t>
      </w:r>
      <w:proofErr w:type="gramStart"/>
      <w:r>
        <w:rPr>
          <w:w w:val="110"/>
        </w:rPr>
        <w:t>Long</w:t>
      </w:r>
      <w:proofErr w:type="gramEnd"/>
      <w:r>
        <w:rPr>
          <w:spacing w:val="-27"/>
          <w:w w:val="110"/>
        </w:rPr>
        <w:t xml:space="preserve"> </w:t>
      </w:r>
      <w:r>
        <w:rPr>
          <w:w w:val="110"/>
        </w:rPr>
        <w:t>Beach,</w:t>
      </w:r>
      <w:r>
        <w:rPr>
          <w:spacing w:val="-13"/>
          <w:w w:val="110"/>
        </w:rPr>
        <w:t xml:space="preserve"> </w:t>
      </w:r>
      <w:r>
        <w:rPr>
          <w:w w:val="110"/>
        </w:rPr>
        <w:t>CA</w:t>
      </w:r>
      <w:r>
        <w:rPr>
          <w:spacing w:val="-7"/>
          <w:w w:val="110"/>
        </w:rPr>
        <w:t xml:space="preserve"> </w:t>
      </w:r>
      <w:r>
        <w:rPr>
          <w:w w:val="110"/>
        </w:rPr>
        <w:t>90840.</w:t>
      </w:r>
    </w:p>
    <w:p w:rsidR="00527E47" w:rsidRDefault="00527E47">
      <w:pPr>
        <w:pStyle w:val="BodyText"/>
        <w:spacing w:before="6"/>
      </w:pPr>
    </w:p>
    <w:p w:rsidR="00527E47" w:rsidRDefault="00472C4D">
      <w:pPr>
        <w:pStyle w:val="Heading1"/>
        <w:ind w:left="143"/>
      </w:pPr>
      <w:r>
        <w:rPr>
          <w:w w:val="105"/>
        </w:rPr>
        <w:t>Requirements for Admission</w:t>
      </w:r>
    </w:p>
    <w:p w:rsidR="00527E47" w:rsidRDefault="00527E47">
      <w:pPr>
        <w:pStyle w:val="BodyText"/>
        <w:spacing w:before="8"/>
        <w:rPr>
          <w:b/>
        </w:rPr>
      </w:pPr>
    </w:p>
    <w:p w:rsidR="00527E47" w:rsidRDefault="00472C4D">
      <w:pPr>
        <w:pStyle w:val="BodyText"/>
        <w:spacing w:line="242" w:lineRule="auto"/>
        <w:ind w:left="147" w:right="361" w:firstLine="2"/>
      </w:pPr>
      <w:r>
        <w:rPr>
          <w:b/>
          <w:w w:val="105"/>
          <w:sz w:val="20"/>
        </w:rPr>
        <w:t xml:space="preserve">A </w:t>
      </w:r>
      <w:r>
        <w:rPr>
          <w:w w:val="105"/>
        </w:rPr>
        <w:t xml:space="preserve">bachelor's degree in an accredited curriculum in Aerospace or Mechanical engineering with a minimum grade point average of 2.70 in the last 60 (semester) units attempted. Applicants with lower GPA may </w:t>
      </w:r>
      <w:r>
        <w:rPr>
          <w:rFonts w:ascii="Times New Roman"/>
          <w:w w:val="105"/>
          <w:sz w:val="21"/>
        </w:rPr>
        <w:t xml:space="preserve">be </w:t>
      </w:r>
      <w:r>
        <w:rPr>
          <w:w w:val="105"/>
        </w:rPr>
        <w:t>admitted subject to successful completion of appropriate deficiencies.</w:t>
      </w:r>
    </w:p>
    <w:p w:rsidR="00527E47" w:rsidRDefault="00527E47">
      <w:pPr>
        <w:pStyle w:val="BodyText"/>
        <w:spacing w:before="1"/>
      </w:pPr>
    </w:p>
    <w:p w:rsidR="00527E47" w:rsidRDefault="00472C4D">
      <w:pPr>
        <w:pStyle w:val="BodyText"/>
        <w:spacing w:line="249" w:lineRule="auto"/>
        <w:ind w:left="150" w:right="244"/>
      </w:pPr>
      <w:r>
        <w:rPr>
          <w:b/>
          <w:w w:val="110"/>
          <w:sz w:val="20"/>
        </w:rPr>
        <w:t>A</w:t>
      </w:r>
      <w:r>
        <w:rPr>
          <w:b/>
          <w:spacing w:val="-37"/>
          <w:w w:val="110"/>
          <w:sz w:val="20"/>
        </w:rPr>
        <w:t xml:space="preserve"> </w:t>
      </w:r>
      <w:r>
        <w:rPr>
          <w:w w:val="110"/>
        </w:rPr>
        <w:t>bachelor's</w:t>
      </w:r>
      <w:r>
        <w:rPr>
          <w:spacing w:val="-20"/>
          <w:w w:val="110"/>
        </w:rPr>
        <w:t xml:space="preserve"> </w:t>
      </w:r>
      <w:r>
        <w:rPr>
          <w:w w:val="110"/>
        </w:rPr>
        <w:t>degree</w:t>
      </w:r>
      <w:r>
        <w:rPr>
          <w:spacing w:val="-25"/>
          <w:w w:val="110"/>
        </w:rPr>
        <w:t xml:space="preserve"> </w:t>
      </w:r>
      <w:r>
        <w:rPr>
          <w:w w:val="110"/>
        </w:rPr>
        <w:t>in</w:t>
      </w:r>
      <w:r>
        <w:rPr>
          <w:spacing w:val="-20"/>
          <w:w w:val="110"/>
        </w:rPr>
        <w:t xml:space="preserve"> </w:t>
      </w:r>
      <w:r>
        <w:rPr>
          <w:w w:val="110"/>
        </w:rPr>
        <w:t>engineering,</w:t>
      </w:r>
      <w:r>
        <w:rPr>
          <w:spacing w:val="-18"/>
          <w:w w:val="110"/>
        </w:rPr>
        <w:t xml:space="preserve"> </w:t>
      </w:r>
      <w:r>
        <w:rPr>
          <w:w w:val="110"/>
        </w:rPr>
        <w:t>mathematics</w:t>
      </w:r>
      <w:r>
        <w:rPr>
          <w:spacing w:val="-21"/>
          <w:w w:val="110"/>
        </w:rPr>
        <w:t xml:space="preserve"> </w:t>
      </w:r>
      <w:r>
        <w:rPr>
          <w:w w:val="110"/>
        </w:rPr>
        <w:t>or</w:t>
      </w:r>
      <w:r>
        <w:rPr>
          <w:spacing w:val="-17"/>
          <w:w w:val="110"/>
        </w:rPr>
        <w:t xml:space="preserve"> </w:t>
      </w:r>
      <w:r>
        <w:rPr>
          <w:w w:val="110"/>
        </w:rPr>
        <w:t>a</w:t>
      </w:r>
      <w:r>
        <w:rPr>
          <w:spacing w:val="-25"/>
          <w:w w:val="110"/>
        </w:rPr>
        <w:t xml:space="preserve"> </w:t>
      </w:r>
      <w:r>
        <w:rPr>
          <w:w w:val="110"/>
        </w:rPr>
        <w:t>natural</w:t>
      </w:r>
      <w:r>
        <w:rPr>
          <w:spacing w:val="-27"/>
          <w:w w:val="110"/>
        </w:rPr>
        <w:t xml:space="preserve"> </w:t>
      </w:r>
      <w:r>
        <w:rPr>
          <w:w w:val="110"/>
        </w:rPr>
        <w:t>science</w:t>
      </w:r>
      <w:r>
        <w:rPr>
          <w:spacing w:val="-26"/>
          <w:w w:val="110"/>
        </w:rPr>
        <w:t xml:space="preserve"> </w:t>
      </w:r>
      <w:r>
        <w:rPr>
          <w:w w:val="110"/>
        </w:rPr>
        <w:t>or</w:t>
      </w:r>
      <w:r>
        <w:rPr>
          <w:spacing w:val="-19"/>
          <w:w w:val="110"/>
        </w:rPr>
        <w:t xml:space="preserve"> </w:t>
      </w:r>
      <w:r>
        <w:rPr>
          <w:w w:val="110"/>
        </w:rPr>
        <w:t>other</w:t>
      </w:r>
      <w:r>
        <w:rPr>
          <w:spacing w:val="-14"/>
          <w:w w:val="110"/>
        </w:rPr>
        <w:t xml:space="preserve"> </w:t>
      </w:r>
      <w:r>
        <w:rPr>
          <w:w w:val="110"/>
        </w:rPr>
        <w:t>appropriate</w:t>
      </w:r>
      <w:r>
        <w:rPr>
          <w:spacing w:val="-18"/>
          <w:w w:val="110"/>
        </w:rPr>
        <w:t xml:space="preserve"> </w:t>
      </w:r>
      <w:r>
        <w:rPr>
          <w:w w:val="110"/>
        </w:rPr>
        <w:t>discipline with</w:t>
      </w:r>
      <w:r>
        <w:rPr>
          <w:spacing w:val="-30"/>
          <w:w w:val="110"/>
        </w:rPr>
        <w:t xml:space="preserve"> </w:t>
      </w:r>
      <w:r>
        <w:rPr>
          <w:w w:val="110"/>
        </w:rPr>
        <w:t>the</w:t>
      </w:r>
      <w:r>
        <w:rPr>
          <w:spacing w:val="-22"/>
          <w:w w:val="110"/>
        </w:rPr>
        <w:t xml:space="preserve"> </w:t>
      </w:r>
      <w:r>
        <w:rPr>
          <w:w w:val="110"/>
        </w:rPr>
        <w:t>requirement</w:t>
      </w:r>
      <w:r>
        <w:rPr>
          <w:spacing w:val="-7"/>
          <w:w w:val="110"/>
        </w:rPr>
        <w:t xml:space="preserve"> </w:t>
      </w:r>
      <w:r>
        <w:rPr>
          <w:w w:val="110"/>
        </w:rPr>
        <w:t>that</w:t>
      </w:r>
      <w:r>
        <w:rPr>
          <w:spacing w:val="31"/>
          <w:w w:val="110"/>
        </w:rPr>
        <w:t xml:space="preserve"> </w:t>
      </w:r>
      <w:r>
        <w:rPr>
          <w:w w:val="110"/>
        </w:rPr>
        <w:t>essential</w:t>
      </w:r>
      <w:r>
        <w:rPr>
          <w:spacing w:val="-23"/>
          <w:w w:val="110"/>
        </w:rPr>
        <w:t xml:space="preserve"> </w:t>
      </w:r>
      <w:r>
        <w:rPr>
          <w:w w:val="110"/>
        </w:rPr>
        <w:t>undergraduate</w:t>
      </w:r>
      <w:r>
        <w:rPr>
          <w:spacing w:val="-12"/>
          <w:w w:val="110"/>
        </w:rPr>
        <w:t xml:space="preserve"> </w:t>
      </w:r>
      <w:r>
        <w:rPr>
          <w:w w:val="110"/>
        </w:rPr>
        <w:t>prerequisites</w:t>
      </w:r>
      <w:r>
        <w:rPr>
          <w:spacing w:val="-7"/>
          <w:w w:val="110"/>
        </w:rPr>
        <w:t xml:space="preserve"> </w:t>
      </w:r>
      <w:r>
        <w:rPr>
          <w:w w:val="110"/>
        </w:rPr>
        <w:t>in</w:t>
      </w:r>
      <w:r>
        <w:rPr>
          <w:spacing w:val="-12"/>
          <w:w w:val="110"/>
        </w:rPr>
        <w:t xml:space="preserve"> </w:t>
      </w:r>
      <w:r>
        <w:rPr>
          <w:w w:val="110"/>
        </w:rPr>
        <w:t>engineering</w:t>
      </w:r>
      <w:r>
        <w:rPr>
          <w:spacing w:val="-13"/>
          <w:w w:val="110"/>
        </w:rPr>
        <w:t xml:space="preserve"> </w:t>
      </w:r>
      <w:r>
        <w:rPr>
          <w:w w:val="110"/>
        </w:rPr>
        <w:t>be</w:t>
      </w:r>
      <w:r>
        <w:rPr>
          <w:spacing w:val="-14"/>
          <w:w w:val="110"/>
        </w:rPr>
        <w:t xml:space="preserve"> </w:t>
      </w:r>
      <w:r>
        <w:rPr>
          <w:w w:val="110"/>
        </w:rPr>
        <w:t>s</w:t>
      </w:r>
      <w:r>
        <w:rPr>
          <w:w w:val="110"/>
        </w:rPr>
        <w:t>atisfied.</w:t>
      </w:r>
    </w:p>
    <w:p w:rsidR="00527E47" w:rsidRDefault="00527E47">
      <w:pPr>
        <w:pStyle w:val="BodyText"/>
        <w:spacing w:before="9"/>
      </w:pPr>
    </w:p>
    <w:p w:rsidR="00527E47" w:rsidRDefault="00472C4D">
      <w:pPr>
        <w:pStyle w:val="BodyText"/>
        <w:spacing w:before="1" w:line="254" w:lineRule="auto"/>
        <w:ind w:left="145" w:right="244" w:hanging="5"/>
      </w:pPr>
      <w:r>
        <w:rPr>
          <w:w w:val="110"/>
        </w:rPr>
        <w:t>Graduate</w:t>
      </w:r>
      <w:r>
        <w:rPr>
          <w:spacing w:val="-20"/>
          <w:w w:val="110"/>
        </w:rPr>
        <w:t xml:space="preserve"> </w:t>
      </w:r>
      <w:r>
        <w:rPr>
          <w:w w:val="110"/>
        </w:rPr>
        <w:t>students</w:t>
      </w:r>
      <w:r>
        <w:rPr>
          <w:spacing w:val="-17"/>
          <w:w w:val="110"/>
        </w:rPr>
        <w:t xml:space="preserve"> </w:t>
      </w:r>
      <w:r>
        <w:rPr>
          <w:w w:val="110"/>
        </w:rPr>
        <w:t>must</w:t>
      </w:r>
      <w:r>
        <w:rPr>
          <w:spacing w:val="-20"/>
          <w:w w:val="110"/>
        </w:rPr>
        <w:t xml:space="preserve"> </w:t>
      </w:r>
      <w:r>
        <w:rPr>
          <w:w w:val="110"/>
        </w:rPr>
        <w:t>consult</w:t>
      </w:r>
      <w:r>
        <w:rPr>
          <w:spacing w:val="-21"/>
          <w:w w:val="110"/>
        </w:rPr>
        <w:t xml:space="preserve"> </w:t>
      </w:r>
      <w:r>
        <w:rPr>
          <w:w w:val="110"/>
        </w:rPr>
        <w:t>with</w:t>
      </w:r>
      <w:r>
        <w:rPr>
          <w:spacing w:val="-33"/>
          <w:w w:val="110"/>
        </w:rPr>
        <w:t xml:space="preserve"> </w:t>
      </w:r>
      <w:r>
        <w:rPr>
          <w:w w:val="110"/>
        </w:rPr>
        <w:t>the</w:t>
      </w:r>
      <w:r>
        <w:rPr>
          <w:spacing w:val="-19"/>
          <w:w w:val="110"/>
        </w:rPr>
        <w:t xml:space="preserve"> </w:t>
      </w:r>
      <w:r>
        <w:rPr>
          <w:w w:val="110"/>
        </w:rPr>
        <w:t>graduate</w:t>
      </w:r>
      <w:r>
        <w:rPr>
          <w:spacing w:val="-17"/>
          <w:w w:val="110"/>
        </w:rPr>
        <w:t xml:space="preserve"> </w:t>
      </w:r>
      <w:r>
        <w:rPr>
          <w:w w:val="110"/>
        </w:rPr>
        <w:t>advisor</w:t>
      </w:r>
      <w:r>
        <w:rPr>
          <w:spacing w:val="-16"/>
          <w:w w:val="110"/>
        </w:rPr>
        <w:t xml:space="preserve"> </w:t>
      </w:r>
      <w:r>
        <w:rPr>
          <w:w w:val="110"/>
        </w:rPr>
        <w:t>for</w:t>
      </w:r>
      <w:r>
        <w:rPr>
          <w:spacing w:val="-9"/>
          <w:w w:val="110"/>
        </w:rPr>
        <w:t xml:space="preserve"> </w:t>
      </w:r>
      <w:r>
        <w:rPr>
          <w:w w:val="110"/>
        </w:rPr>
        <w:t>information</w:t>
      </w:r>
      <w:r>
        <w:rPr>
          <w:spacing w:val="-20"/>
          <w:w w:val="110"/>
        </w:rPr>
        <w:t xml:space="preserve"> </w:t>
      </w:r>
      <w:r>
        <w:rPr>
          <w:w w:val="110"/>
        </w:rPr>
        <w:t>concerning</w:t>
      </w:r>
      <w:r>
        <w:rPr>
          <w:spacing w:val="-23"/>
          <w:w w:val="110"/>
        </w:rPr>
        <w:t xml:space="preserve"> </w:t>
      </w:r>
      <w:r>
        <w:rPr>
          <w:w w:val="110"/>
        </w:rPr>
        <w:t>procedures</w:t>
      </w:r>
      <w:r>
        <w:rPr>
          <w:spacing w:val="-15"/>
          <w:w w:val="110"/>
        </w:rPr>
        <w:t xml:space="preserve"> </w:t>
      </w:r>
      <w:r>
        <w:rPr>
          <w:w w:val="110"/>
        </w:rPr>
        <w:t>and requirements for appropriate approval of their courses of study prior to enrolling in their graduate programs.</w:t>
      </w:r>
    </w:p>
    <w:p w:rsidR="00527E47" w:rsidRDefault="00527E47">
      <w:pPr>
        <w:pStyle w:val="BodyText"/>
        <w:spacing w:before="1"/>
        <w:rPr>
          <w:sz w:val="18"/>
        </w:rPr>
      </w:pPr>
    </w:p>
    <w:p w:rsidR="00527E47" w:rsidRDefault="00472C4D">
      <w:pPr>
        <w:pStyle w:val="Heading1"/>
        <w:ind w:left="151"/>
      </w:pPr>
      <w:r>
        <w:rPr>
          <w:w w:val="105"/>
        </w:rPr>
        <w:t xml:space="preserve">Requirements for the Master of Science </w:t>
      </w:r>
      <w:bookmarkStart w:id="0" w:name="_GoBack"/>
      <w:bookmarkEnd w:id="0"/>
      <w:r>
        <w:rPr>
          <w:rFonts w:ascii="Times New Roman"/>
          <w:b w:val="0"/>
          <w:w w:val="105"/>
          <w:sz w:val="22"/>
        </w:rPr>
        <w:t>in</w:t>
      </w:r>
      <w:r>
        <w:rPr>
          <w:rFonts w:ascii="Times New Roman"/>
          <w:b w:val="0"/>
          <w:w w:val="105"/>
          <w:sz w:val="22"/>
        </w:rPr>
        <w:t xml:space="preserve"> </w:t>
      </w:r>
      <w:r>
        <w:rPr>
          <w:w w:val="105"/>
        </w:rPr>
        <w:t>Aerospace Engineering</w:t>
      </w:r>
    </w:p>
    <w:p w:rsidR="00527E47" w:rsidRDefault="00527E47">
      <w:pPr>
        <w:pStyle w:val="BodyText"/>
        <w:spacing w:before="2"/>
        <w:rPr>
          <w:b/>
          <w:sz w:val="21"/>
        </w:rPr>
      </w:pPr>
    </w:p>
    <w:p w:rsidR="00527E47" w:rsidRDefault="00472C4D">
      <w:pPr>
        <w:pStyle w:val="ListParagraph"/>
        <w:numPr>
          <w:ilvl w:val="0"/>
          <w:numId w:val="2"/>
        </w:numPr>
        <w:tabs>
          <w:tab w:val="left" w:pos="443"/>
        </w:tabs>
        <w:ind w:hanging="310"/>
        <w:rPr>
          <w:sz w:val="19"/>
        </w:rPr>
      </w:pPr>
      <w:r>
        <w:rPr>
          <w:w w:val="110"/>
          <w:sz w:val="19"/>
        </w:rPr>
        <w:t>The</w:t>
      </w:r>
      <w:r>
        <w:rPr>
          <w:spacing w:val="-21"/>
          <w:w w:val="110"/>
          <w:sz w:val="19"/>
        </w:rPr>
        <w:t xml:space="preserve"> </w:t>
      </w:r>
      <w:r>
        <w:rPr>
          <w:w w:val="110"/>
          <w:sz w:val="19"/>
        </w:rPr>
        <w:t>student</w:t>
      </w:r>
      <w:r>
        <w:rPr>
          <w:spacing w:val="-9"/>
          <w:w w:val="110"/>
          <w:sz w:val="19"/>
        </w:rPr>
        <w:t xml:space="preserve"> </w:t>
      </w:r>
      <w:r>
        <w:rPr>
          <w:w w:val="110"/>
          <w:sz w:val="19"/>
        </w:rPr>
        <w:t>must</w:t>
      </w:r>
      <w:r>
        <w:rPr>
          <w:spacing w:val="-8"/>
          <w:w w:val="110"/>
          <w:sz w:val="19"/>
        </w:rPr>
        <w:t xml:space="preserve"> </w:t>
      </w:r>
      <w:r>
        <w:rPr>
          <w:w w:val="110"/>
          <w:sz w:val="19"/>
        </w:rPr>
        <w:t>complete</w:t>
      </w:r>
      <w:r>
        <w:rPr>
          <w:spacing w:val="-18"/>
          <w:w w:val="110"/>
          <w:sz w:val="19"/>
        </w:rPr>
        <w:t xml:space="preserve"> </w:t>
      </w:r>
      <w:r>
        <w:rPr>
          <w:w w:val="110"/>
          <w:sz w:val="19"/>
        </w:rPr>
        <w:t>31</w:t>
      </w:r>
      <w:r>
        <w:rPr>
          <w:spacing w:val="-17"/>
          <w:w w:val="110"/>
          <w:sz w:val="19"/>
        </w:rPr>
        <w:t xml:space="preserve"> </w:t>
      </w:r>
      <w:r>
        <w:rPr>
          <w:w w:val="110"/>
          <w:sz w:val="19"/>
        </w:rPr>
        <w:t>units</w:t>
      </w:r>
      <w:r>
        <w:rPr>
          <w:spacing w:val="-18"/>
          <w:w w:val="110"/>
          <w:sz w:val="19"/>
        </w:rPr>
        <w:t xml:space="preserve"> </w:t>
      </w:r>
      <w:r>
        <w:rPr>
          <w:w w:val="110"/>
          <w:sz w:val="19"/>
        </w:rPr>
        <w:t>of</w:t>
      </w:r>
      <w:r>
        <w:rPr>
          <w:spacing w:val="-11"/>
          <w:w w:val="110"/>
          <w:sz w:val="19"/>
        </w:rPr>
        <w:t xml:space="preserve"> </w:t>
      </w:r>
      <w:r>
        <w:rPr>
          <w:w w:val="110"/>
          <w:sz w:val="19"/>
        </w:rPr>
        <w:t>which</w:t>
      </w:r>
      <w:r>
        <w:rPr>
          <w:spacing w:val="-17"/>
          <w:w w:val="110"/>
          <w:sz w:val="19"/>
        </w:rPr>
        <w:t xml:space="preserve"> </w:t>
      </w:r>
      <w:r>
        <w:rPr>
          <w:w w:val="110"/>
          <w:sz w:val="19"/>
        </w:rPr>
        <w:t>25</w:t>
      </w:r>
      <w:r>
        <w:rPr>
          <w:spacing w:val="-18"/>
          <w:w w:val="110"/>
          <w:sz w:val="19"/>
        </w:rPr>
        <w:t xml:space="preserve"> </w:t>
      </w:r>
      <w:r>
        <w:rPr>
          <w:w w:val="110"/>
          <w:sz w:val="19"/>
        </w:rPr>
        <w:t>units</w:t>
      </w:r>
      <w:r>
        <w:rPr>
          <w:spacing w:val="-18"/>
          <w:w w:val="110"/>
          <w:sz w:val="19"/>
        </w:rPr>
        <w:t xml:space="preserve"> </w:t>
      </w:r>
      <w:r>
        <w:rPr>
          <w:w w:val="110"/>
          <w:sz w:val="19"/>
        </w:rPr>
        <w:t>is</w:t>
      </w:r>
      <w:r>
        <w:rPr>
          <w:spacing w:val="-8"/>
          <w:w w:val="110"/>
          <w:sz w:val="19"/>
        </w:rPr>
        <w:t xml:space="preserve"> </w:t>
      </w:r>
      <w:r>
        <w:rPr>
          <w:w w:val="110"/>
          <w:sz w:val="19"/>
        </w:rPr>
        <w:t>course</w:t>
      </w:r>
      <w:r>
        <w:rPr>
          <w:spacing w:val="-20"/>
          <w:w w:val="110"/>
          <w:sz w:val="19"/>
        </w:rPr>
        <w:t xml:space="preserve"> </w:t>
      </w:r>
      <w:r>
        <w:rPr>
          <w:w w:val="110"/>
          <w:sz w:val="19"/>
        </w:rPr>
        <w:t>work</w:t>
      </w:r>
      <w:r>
        <w:rPr>
          <w:spacing w:val="-6"/>
          <w:w w:val="110"/>
          <w:sz w:val="19"/>
        </w:rPr>
        <w:t xml:space="preserve"> </w:t>
      </w:r>
      <w:r>
        <w:rPr>
          <w:w w:val="110"/>
          <w:sz w:val="19"/>
        </w:rPr>
        <w:t>and</w:t>
      </w:r>
      <w:r>
        <w:rPr>
          <w:spacing w:val="-4"/>
          <w:w w:val="110"/>
          <w:sz w:val="19"/>
        </w:rPr>
        <w:t xml:space="preserve"> </w:t>
      </w:r>
      <w:r>
        <w:rPr>
          <w:w w:val="110"/>
          <w:sz w:val="19"/>
        </w:rPr>
        <w:t>6</w:t>
      </w:r>
      <w:r>
        <w:rPr>
          <w:spacing w:val="-9"/>
          <w:w w:val="110"/>
          <w:sz w:val="19"/>
        </w:rPr>
        <w:t xml:space="preserve"> </w:t>
      </w:r>
      <w:r>
        <w:rPr>
          <w:w w:val="110"/>
          <w:sz w:val="19"/>
        </w:rPr>
        <w:t>units</w:t>
      </w:r>
      <w:r>
        <w:rPr>
          <w:spacing w:val="-18"/>
          <w:w w:val="110"/>
          <w:sz w:val="19"/>
        </w:rPr>
        <w:t xml:space="preserve"> </w:t>
      </w:r>
      <w:r>
        <w:rPr>
          <w:w w:val="110"/>
          <w:sz w:val="19"/>
        </w:rPr>
        <w:t>is</w:t>
      </w:r>
      <w:r>
        <w:rPr>
          <w:spacing w:val="-16"/>
          <w:w w:val="110"/>
          <w:sz w:val="19"/>
        </w:rPr>
        <w:t xml:space="preserve"> </w:t>
      </w:r>
      <w:r>
        <w:rPr>
          <w:w w:val="110"/>
          <w:sz w:val="19"/>
        </w:rPr>
        <w:t>thesis</w:t>
      </w:r>
      <w:r>
        <w:rPr>
          <w:spacing w:val="-10"/>
          <w:w w:val="110"/>
          <w:sz w:val="19"/>
        </w:rPr>
        <w:t xml:space="preserve"> </w:t>
      </w:r>
      <w:r>
        <w:rPr>
          <w:w w:val="110"/>
          <w:sz w:val="19"/>
        </w:rPr>
        <w:t>work.</w:t>
      </w:r>
    </w:p>
    <w:p w:rsidR="00527E47" w:rsidRDefault="00472C4D">
      <w:pPr>
        <w:pStyle w:val="ListParagraph"/>
        <w:numPr>
          <w:ilvl w:val="0"/>
          <w:numId w:val="2"/>
        </w:numPr>
        <w:tabs>
          <w:tab w:val="left" w:pos="445"/>
        </w:tabs>
        <w:spacing w:before="12" w:line="244" w:lineRule="auto"/>
        <w:ind w:right="747" w:hanging="302"/>
        <w:rPr>
          <w:sz w:val="19"/>
        </w:rPr>
      </w:pPr>
      <w:r>
        <w:rPr>
          <w:w w:val="105"/>
          <w:sz w:val="19"/>
        </w:rPr>
        <w:t>Courses must include the following five required courses AE 502, AE 537, AE 554, AE 551, and AE</w:t>
      </w:r>
      <w:r>
        <w:rPr>
          <w:spacing w:val="-15"/>
          <w:w w:val="105"/>
          <w:sz w:val="19"/>
        </w:rPr>
        <w:t xml:space="preserve"> </w:t>
      </w:r>
      <w:r>
        <w:rPr>
          <w:w w:val="105"/>
          <w:sz w:val="19"/>
        </w:rPr>
        <w:t>571,</w:t>
      </w:r>
      <w:r>
        <w:rPr>
          <w:spacing w:val="-11"/>
          <w:w w:val="105"/>
          <w:sz w:val="19"/>
        </w:rPr>
        <w:t xml:space="preserve"> </w:t>
      </w:r>
      <w:r>
        <w:rPr>
          <w:w w:val="105"/>
          <w:sz w:val="19"/>
        </w:rPr>
        <w:t>and Aerospace</w:t>
      </w:r>
      <w:r>
        <w:rPr>
          <w:spacing w:val="-7"/>
          <w:w w:val="105"/>
          <w:sz w:val="19"/>
        </w:rPr>
        <w:t xml:space="preserve"> </w:t>
      </w:r>
      <w:r>
        <w:rPr>
          <w:w w:val="105"/>
          <w:sz w:val="19"/>
        </w:rPr>
        <w:t>Engineering</w:t>
      </w:r>
      <w:r>
        <w:rPr>
          <w:spacing w:val="-5"/>
          <w:w w:val="105"/>
          <w:sz w:val="19"/>
        </w:rPr>
        <w:t xml:space="preserve"> </w:t>
      </w:r>
      <w:r>
        <w:rPr>
          <w:w w:val="105"/>
          <w:sz w:val="19"/>
        </w:rPr>
        <w:t>Seminar</w:t>
      </w:r>
      <w:r>
        <w:rPr>
          <w:w w:val="105"/>
          <w:sz w:val="19"/>
        </w:rPr>
        <w:t xml:space="preserve"> </w:t>
      </w:r>
      <w:r>
        <w:rPr>
          <w:w w:val="105"/>
          <w:sz w:val="19"/>
        </w:rPr>
        <w:t>-</w:t>
      </w:r>
      <w:r>
        <w:rPr>
          <w:spacing w:val="-11"/>
          <w:w w:val="105"/>
          <w:sz w:val="19"/>
        </w:rPr>
        <w:t xml:space="preserve"> </w:t>
      </w:r>
      <w:r>
        <w:rPr>
          <w:w w:val="105"/>
          <w:sz w:val="19"/>
        </w:rPr>
        <w:t>AE</w:t>
      </w:r>
      <w:r>
        <w:rPr>
          <w:spacing w:val="-13"/>
          <w:w w:val="105"/>
          <w:sz w:val="19"/>
        </w:rPr>
        <w:t xml:space="preserve"> </w:t>
      </w:r>
      <w:r>
        <w:rPr>
          <w:w w:val="105"/>
          <w:sz w:val="19"/>
        </w:rPr>
        <w:t>690.</w:t>
      </w:r>
    </w:p>
    <w:p w:rsidR="00527E47" w:rsidRDefault="00472C4D">
      <w:pPr>
        <w:pStyle w:val="ListParagraph"/>
        <w:numPr>
          <w:ilvl w:val="0"/>
          <w:numId w:val="2"/>
        </w:numPr>
        <w:tabs>
          <w:tab w:val="left" w:pos="443"/>
        </w:tabs>
        <w:spacing w:before="18" w:line="237" w:lineRule="auto"/>
        <w:ind w:left="453" w:right="475" w:hanging="296"/>
        <w:rPr>
          <w:sz w:val="19"/>
        </w:rPr>
      </w:pPr>
      <w:r>
        <w:rPr>
          <w:w w:val="110"/>
          <w:sz w:val="19"/>
        </w:rPr>
        <w:t>The</w:t>
      </w:r>
      <w:r>
        <w:rPr>
          <w:spacing w:val="-21"/>
          <w:w w:val="110"/>
          <w:sz w:val="19"/>
        </w:rPr>
        <w:t xml:space="preserve"> </w:t>
      </w:r>
      <w:r>
        <w:rPr>
          <w:w w:val="110"/>
          <w:sz w:val="19"/>
        </w:rPr>
        <w:t>student</w:t>
      </w:r>
      <w:r>
        <w:rPr>
          <w:spacing w:val="-17"/>
          <w:w w:val="110"/>
          <w:sz w:val="19"/>
        </w:rPr>
        <w:t xml:space="preserve"> </w:t>
      </w:r>
      <w:r>
        <w:rPr>
          <w:w w:val="110"/>
          <w:sz w:val="19"/>
        </w:rPr>
        <w:t>must</w:t>
      </w:r>
      <w:r>
        <w:rPr>
          <w:spacing w:val="-21"/>
          <w:w w:val="110"/>
          <w:sz w:val="19"/>
        </w:rPr>
        <w:t xml:space="preserve"> </w:t>
      </w:r>
      <w:r>
        <w:rPr>
          <w:w w:val="110"/>
          <w:sz w:val="19"/>
        </w:rPr>
        <w:t>consult</w:t>
      </w:r>
      <w:r>
        <w:rPr>
          <w:spacing w:val="-21"/>
          <w:w w:val="110"/>
          <w:sz w:val="19"/>
        </w:rPr>
        <w:t xml:space="preserve"> </w:t>
      </w:r>
      <w:r>
        <w:rPr>
          <w:w w:val="110"/>
          <w:sz w:val="19"/>
        </w:rPr>
        <w:t>the</w:t>
      </w:r>
      <w:r>
        <w:rPr>
          <w:spacing w:val="-18"/>
          <w:w w:val="110"/>
          <w:sz w:val="19"/>
        </w:rPr>
        <w:t xml:space="preserve"> </w:t>
      </w:r>
      <w:r>
        <w:rPr>
          <w:w w:val="110"/>
          <w:sz w:val="19"/>
        </w:rPr>
        <w:t>graduate</w:t>
      </w:r>
      <w:r>
        <w:rPr>
          <w:spacing w:val="-23"/>
          <w:w w:val="110"/>
          <w:sz w:val="19"/>
        </w:rPr>
        <w:t xml:space="preserve"> </w:t>
      </w:r>
      <w:r>
        <w:rPr>
          <w:w w:val="110"/>
          <w:sz w:val="19"/>
        </w:rPr>
        <w:t>advisor</w:t>
      </w:r>
      <w:r>
        <w:rPr>
          <w:spacing w:val="-22"/>
          <w:w w:val="110"/>
          <w:sz w:val="19"/>
        </w:rPr>
        <w:t xml:space="preserve"> </w:t>
      </w:r>
      <w:r>
        <w:rPr>
          <w:w w:val="110"/>
          <w:sz w:val="19"/>
        </w:rPr>
        <w:t>for</w:t>
      </w:r>
      <w:r>
        <w:rPr>
          <w:spacing w:val="-11"/>
          <w:w w:val="110"/>
          <w:sz w:val="19"/>
        </w:rPr>
        <w:t xml:space="preserve"> </w:t>
      </w:r>
      <w:r>
        <w:rPr>
          <w:w w:val="110"/>
          <w:sz w:val="19"/>
        </w:rPr>
        <w:t>appropriate</w:t>
      </w:r>
      <w:r>
        <w:rPr>
          <w:spacing w:val="-11"/>
          <w:w w:val="110"/>
          <w:sz w:val="19"/>
        </w:rPr>
        <w:t xml:space="preserve"> </w:t>
      </w:r>
      <w:r>
        <w:rPr>
          <w:w w:val="110"/>
          <w:sz w:val="19"/>
        </w:rPr>
        <w:t>choice</w:t>
      </w:r>
      <w:r>
        <w:rPr>
          <w:spacing w:val="-24"/>
          <w:w w:val="110"/>
          <w:sz w:val="19"/>
        </w:rPr>
        <w:t xml:space="preserve"> </w:t>
      </w:r>
      <w:r>
        <w:rPr>
          <w:w w:val="110"/>
          <w:sz w:val="19"/>
        </w:rPr>
        <w:t>of</w:t>
      </w:r>
      <w:r>
        <w:rPr>
          <w:spacing w:val="-17"/>
          <w:w w:val="110"/>
          <w:sz w:val="19"/>
        </w:rPr>
        <w:t xml:space="preserve"> </w:t>
      </w:r>
      <w:r>
        <w:rPr>
          <w:w w:val="110"/>
          <w:sz w:val="19"/>
        </w:rPr>
        <w:t>minimum</w:t>
      </w:r>
      <w:r>
        <w:rPr>
          <w:spacing w:val="-25"/>
          <w:w w:val="110"/>
          <w:sz w:val="19"/>
        </w:rPr>
        <w:t xml:space="preserve"> </w:t>
      </w:r>
      <w:r>
        <w:rPr>
          <w:w w:val="110"/>
          <w:sz w:val="19"/>
        </w:rPr>
        <w:t>3</w:t>
      </w:r>
      <w:r>
        <w:rPr>
          <w:spacing w:val="-18"/>
          <w:w w:val="110"/>
          <w:sz w:val="19"/>
        </w:rPr>
        <w:t xml:space="preserve"> </w:t>
      </w:r>
      <w:r>
        <w:rPr>
          <w:w w:val="110"/>
          <w:sz w:val="19"/>
        </w:rPr>
        <w:t>other</w:t>
      </w:r>
      <w:r>
        <w:rPr>
          <w:spacing w:val="-15"/>
          <w:w w:val="110"/>
          <w:sz w:val="19"/>
        </w:rPr>
        <w:t xml:space="preserve"> </w:t>
      </w:r>
      <w:r>
        <w:rPr>
          <w:w w:val="110"/>
          <w:sz w:val="19"/>
        </w:rPr>
        <w:t>elective courses.</w:t>
      </w:r>
    </w:p>
    <w:p w:rsidR="00527E47" w:rsidRDefault="00527E47">
      <w:pPr>
        <w:pStyle w:val="BodyText"/>
        <w:spacing w:before="9"/>
        <w:rPr>
          <w:sz w:val="21"/>
        </w:rPr>
      </w:pPr>
    </w:p>
    <w:p w:rsidR="00527E47" w:rsidRDefault="00472C4D">
      <w:pPr>
        <w:pStyle w:val="Heading1"/>
        <w:ind w:left="165"/>
      </w:pPr>
      <w:r>
        <w:rPr>
          <w:w w:val="105"/>
        </w:rPr>
        <w:t>Advancement to Candidacy</w:t>
      </w:r>
    </w:p>
    <w:p w:rsidR="00527E47" w:rsidRDefault="00527E47">
      <w:pPr>
        <w:pStyle w:val="BodyText"/>
        <w:spacing w:before="9"/>
        <w:rPr>
          <w:b/>
          <w:sz w:val="21"/>
        </w:rPr>
      </w:pPr>
    </w:p>
    <w:p w:rsidR="00527E47" w:rsidRDefault="00472C4D">
      <w:pPr>
        <w:pStyle w:val="BodyText"/>
        <w:ind w:left="157"/>
      </w:pPr>
      <w:r>
        <w:rPr>
          <w:w w:val="105"/>
        </w:rPr>
        <w:t>Prerequisites for advancement to candidacy are:</w:t>
      </w:r>
    </w:p>
    <w:p w:rsidR="00527E47" w:rsidRDefault="00527E47">
      <w:pPr>
        <w:pStyle w:val="BodyText"/>
        <w:spacing w:before="2"/>
        <w:rPr>
          <w:sz w:val="21"/>
        </w:rPr>
      </w:pPr>
    </w:p>
    <w:p w:rsidR="00527E47" w:rsidRDefault="00472C4D">
      <w:pPr>
        <w:pStyle w:val="ListParagraph"/>
        <w:numPr>
          <w:ilvl w:val="0"/>
          <w:numId w:val="1"/>
        </w:numPr>
        <w:tabs>
          <w:tab w:val="left" w:pos="452"/>
        </w:tabs>
        <w:ind w:hanging="290"/>
        <w:rPr>
          <w:sz w:val="19"/>
        </w:rPr>
      </w:pPr>
      <w:r>
        <w:rPr>
          <w:w w:val="105"/>
          <w:sz w:val="19"/>
        </w:rPr>
        <w:t>Classified</w:t>
      </w:r>
      <w:r>
        <w:rPr>
          <w:spacing w:val="-12"/>
          <w:w w:val="105"/>
          <w:sz w:val="19"/>
        </w:rPr>
        <w:t xml:space="preserve"> </w:t>
      </w:r>
      <w:r>
        <w:rPr>
          <w:w w:val="105"/>
          <w:sz w:val="19"/>
        </w:rPr>
        <w:t>status.</w:t>
      </w:r>
    </w:p>
    <w:p w:rsidR="00527E47" w:rsidRDefault="00472C4D">
      <w:pPr>
        <w:pStyle w:val="ListParagraph"/>
        <w:numPr>
          <w:ilvl w:val="0"/>
          <w:numId w:val="1"/>
        </w:numPr>
        <w:tabs>
          <w:tab w:val="left" w:pos="455"/>
        </w:tabs>
        <w:spacing w:before="19"/>
        <w:ind w:left="454" w:hanging="295"/>
        <w:rPr>
          <w:sz w:val="19"/>
        </w:rPr>
      </w:pPr>
      <w:r>
        <w:rPr>
          <w:w w:val="110"/>
          <w:sz w:val="19"/>
        </w:rPr>
        <w:t>An</w:t>
      </w:r>
      <w:r>
        <w:rPr>
          <w:spacing w:val="-29"/>
          <w:w w:val="110"/>
          <w:sz w:val="19"/>
        </w:rPr>
        <w:t xml:space="preserve"> </w:t>
      </w:r>
      <w:r>
        <w:rPr>
          <w:w w:val="110"/>
          <w:sz w:val="19"/>
        </w:rPr>
        <w:t>approved</w:t>
      </w:r>
      <w:r>
        <w:rPr>
          <w:spacing w:val="-18"/>
          <w:w w:val="110"/>
          <w:sz w:val="19"/>
        </w:rPr>
        <w:t xml:space="preserve"> </w:t>
      </w:r>
      <w:r>
        <w:rPr>
          <w:w w:val="110"/>
          <w:sz w:val="19"/>
        </w:rPr>
        <w:t>program</w:t>
      </w:r>
      <w:r>
        <w:rPr>
          <w:spacing w:val="-14"/>
          <w:w w:val="110"/>
          <w:sz w:val="19"/>
        </w:rPr>
        <w:t xml:space="preserve"> </w:t>
      </w:r>
      <w:r>
        <w:rPr>
          <w:w w:val="110"/>
          <w:sz w:val="19"/>
        </w:rPr>
        <w:t>of</w:t>
      </w:r>
      <w:r>
        <w:rPr>
          <w:spacing w:val="-10"/>
          <w:w w:val="110"/>
          <w:sz w:val="19"/>
        </w:rPr>
        <w:t xml:space="preserve"> </w:t>
      </w:r>
      <w:r>
        <w:rPr>
          <w:w w:val="110"/>
          <w:sz w:val="19"/>
        </w:rPr>
        <w:t>studies</w:t>
      </w:r>
      <w:r>
        <w:rPr>
          <w:spacing w:val="-24"/>
          <w:w w:val="110"/>
          <w:sz w:val="19"/>
        </w:rPr>
        <w:t xml:space="preserve"> </w:t>
      </w:r>
      <w:r>
        <w:rPr>
          <w:w w:val="110"/>
          <w:sz w:val="19"/>
        </w:rPr>
        <w:t>for</w:t>
      </w:r>
      <w:r>
        <w:rPr>
          <w:spacing w:val="-8"/>
          <w:w w:val="110"/>
          <w:sz w:val="19"/>
        </w:rPr>
        <w:t xml:space="preserve"> </w:t>
      </w:r>
      <w:r>
        <w:rPr>
          <w:w w:val="110"/>
          <w:sz w:val="19"/>
        </w:rPr>
        <w:t>the</w:t>
      </w:r>
      <w:r>
        <w:rPr>
          <w:spacing w:val="-14"/>
          <w:w w:val="110"/>
          <w:sz w:val="19"/>
        </w:rPr>
        <w:t xml:space="preserve"> </w:t>
      </w:r>
      <w:r>
        <w:rPr>
          <w:w w:val="110"/>
          <w:sz w:val="19"/>
        </w:rPr>
        <w:t>Master</w:t>
      </w:r>
      <w:r>
        <w:rPr>
          <w:spacing w:val="-6"/>
          <w:w w:val="110"/>
          <w:sz w:val="19"/>
        </w:rPr>
        <w:t xml:space="preserve"> </w:t>
      </w:r>
      <w:r>
        <w:rPr>
          <w:w w:val="110"/>
          <w:sz w:val="19"/>
        </w:rPr>
        <w:t>of</w:t>
      </w:r>
      <w:r>
        <w:rPr>
          <w:spacing w:val="-19"/>
          <w:w w:val="110"/>
          <w:sz w:val="19"/>
        </w:rPr>
        <w:t xml:space="preserve"> </w:t>
      </w:r>
      <w:r>
        <w:rPr>
          <w:w w:val="110"/>
          <w:sz w:val="19"/>
        </w:rPr>
        <w:t>Science</w:t>
      </w:r>
      <w:r>
        <w:rPr>
          <w:spacing w:val="-4"/>
          <w:w w:val="110"/>
          <w:sz w:val="19"/>
        </w:rPr>
        <w:t xml:space="preserve"> </w:t>
      </w:r>
      <w:r>
        <w:rPr>
          <w:w w:val="110"/>
          <w:sz w:val="19"/>
        </w:rPr>
        <w:t>in</w:t>
      </w:r>
      <w:r>
        <w:rPr>
          <w:spacing w:val="-8"/>
          <w:w w:val="110"/>
          <w:sz w:val="19"/>
        </w:rPr>
        <w:t xml:space="preserve"> </w:t>
      </w:r>
      <w:r>
        <w:rPr>
          <w:w w:val="110"/>
          <w:sz w:val="19"/>
        </w:rPr>
        <w:t>Aerospace</w:t>
      </w:r>
      <w:r>
        <w:rPr>
          <w:spacing w:val="-3"/>
          <w:w w:val="110"/>
          <w:sz w:val="19"/>
        </w:rPr>
        <w:t xml:space="preserve"> </w:t>
      </w:r>
      <w:r>
        <w:rPr>
          <w:w w:val="110"/>
          <w:sz w:val="19"/>
        </w:rPr>
        <w:t>Engineering.</w:t>
      </w:r>
    </w:p>
    <w:p w:rsidR="00527E47" w:rsidRDefault="00472C4D">
      <w:pPr>
        <w:pStyle w:val="ListParagraph"/>
        <w:numPr>
          <w:ilvl w:val="0"/>
          <w:numId w:val="1"/>
        </w:numPr>
        <w:tabs>
          <w:tab w:val="left" w:pos="453"/>
        </w:tabs>
        <w:spacing w:before="13" w:line="244" w:lineRule="auto"/>
        <w:ind w:right="117" w:hanging="291"/>
        <w:rPr>
          <w:sz w:val="19"/>
        </w:rPr>
      </w:pPr>
      <w:r>
        <w:rPr>
          <w:w w:val="105"/>
          <w:sz w:val="19"/>
        </w:rPr>
        <w:t xml:space="preserve">Satisfactory completion of the CSULB Writing Proficiency Examination (WPE). Information is available in the Testing Office (SS/A-216).  This requirement can also </w:t>
      </w:r>
      <w:r>
        <w:rPr>
          <w:rFonts w:ascii="Times New Roman"/>
          <w:w w:val="105"/>
          <w:sz w:val="21"/>
        </w:rPr>
        <w:t xml:space="preserve">be </w:t>
      </w:r>
      <w:r>
        <w:rPr>
          <w:w w:val="105"/>
          <w:sz w:val="19"/>
        </w:rPr>
        <w:t>met by evidence that the student passed the WPE while an undergraduate at CSULB or at certain CSU</w:t>
      </w:r>
      <w:r>
        <w:rPr>
          <w:spacing w:val="-29"/>
          <w:w w:val="105"/>
          <w:sz w:val="19"/>
        </w:rPr>
        <w:t xml:space="preserve"> </w:t>
      </w:r>
      <w:r>
        <w:rPr>
          <w:w w:val="105"/>
          <w:sz w:val="19"/>
        </w:rPr>
        <w:t>campuses.</w:t>
      </w:r>
    </w:p>
    <w:p w:rsidR="00527E47" w:rsidRDefault="00472C4D">
      <w:pPr>
        <w:pStyle w:val="ListParagraph"/>
        <w:numPr>
          <w:ilvl w:val="0"/>
          <w:numId w:val="1"/>
        </w:numPr>
        <w:tabs>
          <w:tab w:val="left" w:pos="456"/>
        </w:tabs>
        <w:spacing w:line="237" w:lineRule="exact"/>
        <w:ind w:left="455" w:hanging="301"/>
        <w:rPr>
          <w:sz w:val="19"/>
        </w:rPr>
      </w:pPr>
      <w:r>
        <w:rPr>
          <w:rFonts w:ascii="Times New Roman"/>
          <w:b/>
          <w:w w:val="105"/>
          <w:sz w:val="24"/>
        </w:rPr>
        <w:t>Be</w:t>
      </w:r>
      <w:r>
        <w:rPr>
          <w:rFonts w:ascii="Times New Roman"/>
          <w:b/>
          <w:spacing w:val="-51"/>
          <w:w w:val="105"/>
          <w:sz w:val="24"/>
        </w:rPr>
        <w:t xml:space="preserve"> </w:t>
      </w:r>
      <w:r>
        <w:rPr>
          <w:w w:val="105"/>
          <w:sz w:val="19"/>
        </w:rPr>
        <w:t>enrolled in regular session.</w:t>
      </w:r>
    </w:p>
    <w:p w:rsidR="00527E47" w:rsidRDefault="00472C4D">
      <w:pPr>
        <w:pStyle w:val="ListParagraph"/>
        <w:numPr>
          <w:ilvl w:val="0"/>
          <w:numId w:val="1"/>
        </w:numPr>
        <w:tabs>
          <w:tab w:val="left" w:pos="447"/>
        </w:tabs>
        <w:spacing w:line="217" w:lineRule="exact"/>
        <w:ind w:left="446" w:hanging="289"/>
        <w:rPr>
          <w:sz w:val="19"/>
        </w:rPr>
      </w:pPr>
      <w:r>
        <w:rPr>
          <w:w w:val="110"/>
          <w:sz w:val="19"/>
        </w:rPr>
        <w:t>Application</w:t>
      </w:r>
      <w:r>
        <w:rPr>
          <w:spacing w:val="-18"/>
          <w:w w:val="110"/>
          <w:sz w:val="19"/>
        </w:rPr>
        <w:t xml:space="preserve"> </w:t>
      </w:r>
      <w:r>
        <w:rPr>
          <w:w w:val="110"/>
          <w:sz w:val="19"/>
        </w:rPr>
        <w:t>for</w:t>
      </w:r>
      <w:r>
        <w:rPr>
          <w:spacing w:val="-9"/>
          <w:w w:val="110"/>
          <w:sz w:val="19"/>
        </w:rPr>
        <w:t xml:space="preserve"> </w:t>
      </w:r>
      <w:r>
        <w:rPr>
          <w:w w:val="110"/>
          <w:sz w:val="19"/>
        </w:rPr>
        <w:t>Advancement</w:t>
      </w:r>
      <w:r>
        <w:rPr>
          <w:spacing w:val="-5"/>
          <w:w w:val="110"/>
          <w:sz w:val="19"/>
        </w:rPr>
        <w:t xml:space="preserve"> </w:t>
      </w:r>
      <w:r>
        <w:rPr>
          <w:w w:val="110"/>
          <w:sz w:val="19"/>
        </w:rPr>
        <w:t>to</w:t>
      </w:r>
      <w:r>
        <w:rPr>
          <w:spacing w:val="-5"/>
          <w:w w:val="110"/>
          <w:sz w:val="19"/>
        </w:rPr>
        <w:t xml:space="preserve"> </w:t>
      </w:r>
      <w:r>
        <w:rPr>
          <w:w w:val="110"/>
          <w:sz w:val="19"/>
        </w:rPr>
        <w:t>Candidacy</w:t>
      </w:r>
      <w:r>
        <w:rPr>
          <w:spacing w:val="-1"/>
          <w:w w:val="110"/>
          <w:sz w:val="19"/>
        </w:rPr>
        <w:t xml:space="preserve"> </w:t>
      </w:r>
      <w:r>
        <w:rPr>
          <w:w w:val="110"/>
          <w:sz w:val="19"/>
        </w:rPr>
        <w:t>must</w:t>
      </w:r>
      <w:r>
        <w:rPr>
          <w:spacing w:val="-15"/>
          <w:w w:val="110"/>
          <w:sz w:val="19"/>
        </w:rPr>
        <w:t xml:space="preserve"> </w:t>
      </w:r>
      <w:r>
        <w:rPr>
          <w:w w:val="110"/>
          <w:sz w:val="20"/>
        </w:rPr>
        <w:t>be</w:t>
      </w:r>
      <w:r>
        <w:rPr>
          <w:spacing w:val="-24"/>
          <w:w w:val="110"/>
          <w:sz w:val="20"/>
        </w:rPr>
        <w:t xml:space="preserve"> </w:t>
      </w:r>
      <w:r>
        <w:rPr>
          <w:w w:val="110"/>
          <w:sz w:val="19"/>
        </w:rPr>
        <w:t>done</w:t>
      </w:r>
      <w:r>
        <w:rPr>
          <w:spacing w:val="-23"/>
          <w:w w:val="110"/>
          <w:sz w:val="19"/>
        </w:rPr>
        <w:t xml:space="preserve"> </w:t>
      </w:r>
      <w:r>
        <w:rPr>
          <w:w w:val="110"/>
          <w:sz w:val="19"/>
        </w:rPr>
        <w:t>prior</w:t>
      </w:r>
      <w:r>
        <w:rPr>
          <w:spacing w:val="-18"/>
          <w:w w:val="110"/>
          <w:sz w:val="19"/>
        </w:rPr>
        <w:t xml:space="preserve"> </w:t>
      </w:r>
      <w:r>
        <w:rPr>
          <w:w w:val="110"/>
          <w:sz w:val="19"/>
        </w:rPr>
        <w:t>to</w:t>
      </w:r>
      <w:r>
        <w:rPr>
          <w:spacing w:val="-15"/>
          <w:w w:val="110"/>
          <w:sz w:val="19"/>
        </w:rPr>
        <w:t xml:space="preserve"> </w:t>
      </w:r>
      <w:r>
        <w:rPr>
          <w:w w:val="110"/>
          <w:sz w:val="19"/>
        </w:rPr>
        <w:t>or</w:t>
      </w:r>
      <w:r>
        <w:rPr>
          <w:spacing w:val="-17"/>
          <w:w w:val="110"/>
          <w:sz w:val="19"/>
        </w:rPr>
        <w:t xml:space="preserve"> </w:t>
      </w:r>
      <w:r>
        <w:rPr>
          <w:w w:val="110"/>
          <w:sz w:val="19"/>
        </w:rPr>
        <w:t>concurrent</w:t>
      </w:r>
      <w:r>
        <w:rPr>
          <w:spacing w:val="-9"/>
          <w:w w:val="110"/>
          <w:sz w:val="19"/>
        </w:rPr>
        <w:t xml:space="preserve"> </w:t>
      </w:r>
      <w:r>
        <w:rPr>
          <w:w w:val="110"/>
          <w:sz w:val="19"/>
        </w:rPr>
        <w:t>with</w:t>
      </w:r>
      <w:r>
        <w:rPr>
          <w:spacing w:val="-22"/>
          <w:w w:val="110"/>
          <w:sz w:val="19"/>
        </w:rPr>
        <w:t xml:space="preserve"> </w:t>
      </w:r>
      <w:r>
        <w:rPr>
          <w:w w:val="110"/>
          <w:sz w:val="19"/>
        </w:rPr>
        <w:t>enrollment in</w:t>
      </w:r>
    </w:p>
    <w:p w:rsidR="00527E47" w:rsidRDefault="00472C4D">
      <w:pPr>
        <w:spacing w:line="241" w:lineRule="exact"/>
        <w:ind w:left="459"/>
        <w:rPr>
          <w:b/>
          <w:sz w:val="20"/>
        </w:rPr>
      </w:pPr>
      <w:r>
        <w:rPr>
          <w:rFonts w:ascii="Times New Roman"/>
          <w:b/>
          <w:i/>
          <w:w w:val="95"/>
        </w:rPr>
        <w:t xml:space="preserve">AE. </w:t>
      </w:r>
      <w:r>
        <w:rPr>
          <w:b/>
          <w:w w:val="95"/>
          <w:sz w:val="21"/>
        </w:rPr>
        <w:t xml:space="preserve">698, </w:t>
      </w:r>
      <w:r>
        <w:rPr>
          <w:b/>
          <w:w w:val="95"/>
          <w:sz w:val="20"/>
        </w:rPr>
        <w:t>Thesis.</w:t>
      </w:r>
    </w:p>
    <w:p w:rsidR="00527E47" w:rsidRDefault="00527E47">
      <w:pPr>
        <w:spacing w:line="241" w:lineRule="exact"/>
        <w:rPr>
          <w:sz w:val="20"/>
        </w:rPr>
        <w:sectPr w:rsidR="00527E47">
          <w:type w:val="continuous"/>
          <w:pgSz w:w="12220" w:h="15670"/>
          <w:pgMar w:top="720" w:right="1220" w:bottom="280" w:left="1300" w:header="720" w:footer="720" w:gutter="0"/>
          <w:cols w:space="720"/>
        </w:sectPr>
      </w:pPr>
    </w:p>
    <w:p w:rsidR="00527E47" w:rsidRDefault="00472C4D">
      <w:pPr>
        <w:pStyle w:val="BodyText"/>
        <w:spacing w:before="67" w:line="249" w:lineRule="auto"/>
        <w:ind w:left="166" w:right="361" w:firstLine="1"/>
      </w:pPr>
      <w:r>
        <w:rPr>
          <w:w w:val="105"/>
        </w:rPr>
        <w:lastRenderedPageBreak/>
        <w:t>The courses are arranged in four categories, as detailed below. All students are expected to complete the five courses designated by an asterisk as 'core courses•, three additional courses from the first three categories and Aerospace Engi</w:t>
      </w:r>
      <w:r>
        <w:rPr>
          <w:w w:val="105"/>
        </w:rPr>
        <w:t xml:space="preserve">neering Seminar - AE </w:t>
      </w:r>
      <w:r>
        <w:rPr>
          <w:rFonts w:ascii="Times New Roman" w:hAnsi="Times New Roman"/>
          <w:w w:val="105"/>
          <w:sz w:val="20"/>
        </w:rPr>
        <w:t xml:space="preserve">690. </w:t>
      </w:r>
      <w:r>
        <w:rPr>
          <w:w w:val="105"/>
        </w:rPr>
        <w:t>The objective is to give students a well-rounded education in aerospace engineering, combined with the opportunity to specialize in a specific subject of the</w:t>
      </w:r>
      <w:r>
        <w:rPr>
          <w:spacing w:val="-11"/>
          <w:w w:val="105"/>
        </w:rPr>
        <w:t xml:space="preserve"> </w:t>
      </w:r>
      <w:r>
        <w:rPr>
          <w:w w:val="105"/>
        </w:rPr>
        <w:t>field.</w:t>
      </w:r>
    </w:p>
    <w:p w:rsidR="00527E47" w:rsidRDefault="00527E47">
      <w:pPr>
        <w:pStyle w:val="BodyText"/>
        <w:spacing w:before="11"/>
      </w:pPr>
    </w:p>
    <w:p w:rsidR="00527E47" w:rsidRDefault="00472C4D">
      <w:pPr>
        <w:ind w:left="163"/>
        <w:rPr>
          <w:sz w:val="19"/>
        </w:rPr>
      </w:pPr>
      <w:r>
        <w:rPr>
          <w:b/>
          <w:w w:val="105"/>
          <w:sz w:val="19"/>
        </w:rPr>
        <w:t xml:space="preserve">Category A: </w:t>
      </w:r>
      <w:r>
        <w:rPr>
          <w:w w:val="105"/>
          <w:sz w:val="19"/>
        </w:rPr>
        <w:t>Aerodynamics</w:t>
      </w:r>
    </w:p>
    <w:p w:rsidR="00527E47" w:rsidRDefault="00472C4D">
      <w:pPr>
        <w:pStyle w:val="BodyText"/>
        <w:spacing w:before="12"/>
        <w:ind w:left="156"/>
      </w:pPr>
      <w:r>
        <w:rPr>
          <w:b/>
          <w:w w:val="105"/>
        </w:rPr>
        <w:t xml:space="preserve">Category B: </w:t>
      </w:r>
      <w:r>
        <w:rPr>
          <w:w w:val="105"/>
        </w:rPr>
        <w:t>Aircraft Design, Performance, Propulsion, Avionics</w:t>
      </w:r>
    </w:p>
    <w:p w:rsidR="00527E47" w:rsidRDefault="00472C4D">
      <w:pPr>
        <w:spacing w:before="13"/>
        <w:ind w:left="156"/>
        <w:rPr>
          <w:sz w:val="19"/>
        </w:rPr>
      </w:pPr>
      <w:r>
        <w:rPr>
          <w:b/>
          <w:w w:val="105"/>
          <w:sz w:val="19"/>
        </w:rPr>
        <w:t xml:space="preserve">Category C: </w:t>
      </w:r>
      <w:r>
        <w:rPr>
          <w:w w:val="105"/>
          <w:sz w:val="19"/>
        </w:rPr>
        <w:t>Aircraft Structures</w:t>
      </w:r>
    </w:p>
    <w:p w:rsidR="00527E47" w:rsidRDefault="00472C4D">
      <w:pPr>
        <w:spacing w:before="12"/>
        <w:ind w:left="156"/>
        <w:rPr>
          <w:sz w:val="19"/>
        </w:rPr>
      </w:pPr>
      <w:r>
        <w:rPr>
          <w:b/>
          <w:w w:val="105"/>
          <w:sz w:val="19"/>
        </w:rPr>
        <w:t xml:space="preserve">Category </w:t>
      </w:r>
      <w:r>
        <w:rPr>
          <w:w w:val="105"/>
          <w:sz w:val="19"/>
        </w:rPr>
        <w:t>D: Special Topics and Research</w:t>
      </w:r>
    </w:p>
    <w:p w:rsidR="00527E47" w:rsidRDefault="00527E47">
      <w:pPr>
        <w:pStyle w:val="BodyText"/>
        <w:spacing w:before="6"/>
        <w:rPr>
          <w:sz w:val="20"/>
        </w:rPr>
      </w:pPr>
    </w:p>
    <w:p w:rsidR="00527E47" w:rsidRDefault="00472C4D">
      <w:pPr>
        <w:pStyle w:val="Heading1"/>
        <w:ind w:left="156"/>
      </w:pPr>
      <w:r>
        <w:rPr>
          <w:w w:val="105"/>
        </w:rPr>
        <w:t>Category A: Aerodynamics</w:t>
      </w:r>
    </w:p>
    <w:p w:rsidR="00527E47" w:rsidRDefault="00527E47">
      <w:pPr>
        <w:pStyle w:val="BodyText"/>
        <w:spacing w:before="4"/>
        <w:rPr>
          <w:b/>
          <w:sz w:val="12"/>
        </w:rPr>
      </w:pPr>
    </w:p>
    <w:p w:rsidR="00527E47" w:rsidRDefault="00527E47">
      <w:pPr>
        <w:rPr>
          <w:sz w:val="12"/>
        </w:rPr>
        <w:sectPr w:rsidR="00527E47">
          <w:pgSz w:w="12220" w:h="15670"/>
          <w:pgMar w:top="880" w:right="1220" w:bottom="280" w:left="1300" w:header="720" w:footer="720" w:gutter="0"/>
          <w:cols w:space="720"/>
        </w:sectPr>
      </w:pPr>
    </w:p>
    <w:p w:rsidR="00527E47" w:rsidRDefault="00472C4D">
      <w:pPr>
        <w:pStyle w:val="BodyText"/>
        <w:spacing w:before="101" w:line="216" w:lineRule="exact"/>
        <w:ind w:left="150"/>
      </w:pPr>
      <w:r>
        <w:rPr>
          <w:w w:val="115"/>
        </w:rPr>
        <w:t>AE436 -</w:t>
      </w:r>
    </w:p>
    <w:p w:rsidR="00527E47" w:rsidRDefault="00472C4D">
      <w:pPr>
        <w:spacing w:line="230" w:lineRule="exact"/>
        <w:ind w:left="159"/>
        <w:rPr>
          <w:rFonts w:ascii="Times New Roman"/>
          <w:sz w:val="21"/>
        </w:rPr>
      </w:pPr>
      <w:r>
        <w:rPr>
          <w:w w:val="110"/>
          <w:sz w:val="19"/>
        </w:rPr>
        <w:t xml:space="preserve">*AE </w:t>
      </w:r>
      <w:r>
        <w:rPr>
          <w:rFonts w:ascii="Times New Roman"/>
          <w:w w:val="110"/>
          <w:sz w:val="21"/>
        </w:rPr>
        <w:t>537 -</w:t>
      </w:r>
    </w:p>
    <w:p w:rsidR="00527E47" w:rsidRDefault="00472C4D">
      <w:pPr>
        <w:spacing w:line="233" w:lineRule="exact"/>
        <w:ind w:left="150"/>
        <w:rPr>
          <w:rFonts w:ascii="Times New Roman"/>
          <w:sz w:val="21"/>
        </w:rPr>
      </w:pPr>
      <w:r>
        <w:rPr>
          <w:w w:val="110"/>
          <w:sz w:val="19"/>
        </w:rPr>
        <w:t xml:space="preserve">AE </w:t>
      </w:r>
      <w:r>
        <w:rPr>
          <w:rFonts w:ascii="Times New Roman"/>
          <w:w w:val="110"/>
          <w:sz w:val="21"/>
        </w:rPr>
        <w:t>539 -</w:t>
      </w:r>
    </w:p>
    <w:p w:rsidR="00527E47" w:rsidRDefault="00472C4D">
      <w:pPr>
        <w:pStyle w:val="BodyText"/>
        <w:spacing w:before="7" w:line="216" w:lineRule="exact"/>
        <w:ind w:left="150"/>
      </w:pPr>
      <w:r>
        <w:rPr>
          <w:w w:val="110"/>
        </w:rPr>
        <w:t>AE 540 -</w:t>
      </w:r>
    </w:p>
    <w:p w:rsidR="00527E47" w:rsidRDefault="00472C4D">
      <w:pPr>
        <w:spacing w:line="238" w:lineRule="exact"/>
        <w:ind w:left="143"/>
        <w:rPr>
          <w:rFonts w:ascii="Times New Roman"/>
          <w:sz w:val="21"/>
        </w:rPr>
      </w:pPr>
      <w:r>
        <w:rPr>
          <w:w w:val="105"/>
          <w:sz w:val="19"/>
        </w:rPr>
        <w:t xml:space="preserve">AE </w:t>
      </w:r>
      <w:r>
        <w:rPr>
          <w:rFonts w:ascii="Times New Roman"/>
          <w:w w:val="105"/>
          <w:sz w:val="21"/>
        </w:rPr>
        <w:t>631 -</w:t>
      </w:r>
    </w:p>
    <w:p w:rsidR="00527E47" w:rsidRDefault="00472C4D">
      <w:pPr>
        <w:spacing w:line="229" w:lineRule="exact"/>
        <w:ind w:left="143"/>
        <w:rPr>
          <w:sz w:val="20"/>
        </w:rPr>
      </w:pPr>
      <w:r>
        <w:rPr>
          <w:w w:val="105"/>
          <w:sz w:val="19"/>
        </w:rPr>
        <w:t xml:space="preserve">AE </w:t>
      </w:r>
      <w:r>
        <w:rPr>
          <w:w w:val="105"/>
          <w:sz w:val="20"/>
        </w:rPr>
        <w:t>632 -</w:t>
      </w:r>
    </w:p>
    <w:p w:rsidR="00527E47" w:rsidRDefault="00472C4D">
      <w:pPr>
        <w:spacing w:before="1"/>
        <w:ind w:left="143"/>
        <w:rPr>
          <w:sz w:val="20"/>
        </w:rPr>
      </w:pPr>
      <w:r>
        <w:rPr>
          <w:w w:val="105"/>
          <w:sz w:val="19"/>
        </w:rPr>
        <w:t xml:space="preserve">AE </w:t>
      </w:r>
      <w:r>
        <w:rPr>
          <w:w w:val="105"/>
          <w:sz w:val="20"/>
        </w:rPr>
        <w:t>696 -</w:t>
      </w:r>
    </w:p>
    <w:p w:rsidR="00527E47" w:rsidRDefault="00472C4D">
      <w:pPr>
        <w:pStyle w:val="BodyText"/>
        <w:spacing w:before="94" w:line="249" w:lineRule="auto"/>
        <w:ind w:left="99" w:right="5667" w:firstLine="8"/>
        <w:rPr>
          <w:sz w:val="20"/>
        </w:rPr>
      </w:pPr>
      <w:r>
        <w:br w:type="column"/>
      </w:r>
      <w:r>
        <w:rPr>
          <w:w w:val="105"/>
        </w:rPr>
        <w:t>Aerodynamics (3) Fundamental</w:t>
      </w:r>
      <w:r>
        <w:rPr>
          <w:w w:val="105"/>
        </w:rPr>
        <w:t xml:space="preserve">s of Fluid Flow (3) Gas Dynamics </w:t>
      </w:r>
      <w:r>
        <w:rPr>
          <w:w w:val="105"/>
          <w:sz w:val="20"/>
        </w:rPr>
        <w:t>(3)</w:t>
      </w:r>
    </w:p>
    <w:p w:rsidR="00527E47" w:rsidRDefault="00472C4D">
      <w:pPr>
        <w:pStyle w:val="BodyText"/>
        <w:spacing w:line="252" w:lineRule="auto"/>
        <w:ind w:left="97" w:right="5865" w:firstLine="10"/>
      </w:pPr>
      <w:r>
        <w:rPr>
          <w:b/>
          <w:w w:val="105"/>
        </w:rPr>
        <w:t xml:space="preserve">Aero </w:t>
      </w:r>
      <w:r>
        <w:rPr>
          <w:w w:val="105"/>
        </w:rPr>
        <w:t xml:space="preserve">Laboratories </w:t>
      </w:r>
      <w:r>
        <w:rPr>
          <w:w w:val="105"/>
          <w:sz w:val="20"/>
        </w:rPr>
        <w:t xml:space="preserve">(3) </w:t>
      </w:r>
      <w:r>
        <w:rPr>
          <w:w w:val="105"/>
        </w:rPr>
        <w:t>Viscous Flow Theory (3)) Inviscid Flow Theory (3)</w:t>
      </w:r>
    </w:p>
    <w:p w:rsidR="00527E47" w:rsidRDefault="00472C4D">
      <w:pPr>
        <w:pStyle w:val="BodyText"/>
        <w:spacing w:line="222" w:lineRule="exact"/>
        <w:ind w:left="105"/>
        <w:rPr>
          <w:sz w:val="20"/>
        </w:rPr>
      </w:pPr>
      <w:r>
        <w:rPr>
          <w:w w:val="105"/>
        </w:rPr>
        <w:t xml:space="preserve">Computational Fluid Dynamics </w:t>
      </w:r>
      <w:r>
        <w:rPr>
          <w:w w:val="105"/>
          <w:sz w:val="20"/>
        </w:rPr>
        <w:t>(3)</w:t>
      </w:r>
    </w:p>
    <w:p w:rsidR="00527E47" w:rsidRDefault="00527E47">
      <w:pPr>
        <w:spacing w:line="222" w:lineRule="exact"/>
        <w:rPr>
          <w:sz w:val="20"/>
        </w:rPr>
        <w:sectPr w:rsidR="00527E47">
          <w:type w:val="continuous"/>
          <w:pgSz w:w="12220" w:h="15670"/>
          <w:pgMar w:top="720" w:right="1220" w:bottom="280" w:left="1300" w:header="720" w:footer="720" w:gutter="0"/>
          <w:cols w:num="2" w:space="720" w:equalWidth="0">
            <w:col w:w="1078" w:space="40"/>
            <w:col w:w="8582"/>
          </w:cols>
        </w:sectPr>
      </w:pPr>
    </w:p>
    <w:p w:rsidR="00527E47" w:rsidRDefault="00527E47">
      <w:pPr>
        <w:pStyle w:val="BodyText"/>
        <w:spacing w:before="9"/>
        <w:rPr>
          <w:sz w:val="9"/>
        </w:rPr>
      </w:pPr>
    </w:p>
    <w:p w:rsidR="00527E47" w:rsidRDefault="00472C4D">
      <w:pPr>
        <w:pStyle w:val="BodyText"/>
        <w:spacing w:before="91"/>
        <w:ind w:left="141"/>
      </w:pPr>
      <w:r>
        <w:rPr>
          <w:w w:val="110"/>
        </w:rPr>
        <w:t xml:space="preserve">Category </w:t>
      </w:r>
      <w:r>
        <w:rPr>
          <w:rFonts w:ascii="Times New Roman"/>
          <w:b/>
          <w:w w:val="110"/>
          <w:sz w:val="22"/>
        </w:rPr>
        <w:t xml:space="preserve">B: </w:t>
      </w:r>
      <w:r>
        <w:rPr>
          <w:w w:val="110"/>
        </w:rPr>
        <w:t>Aircraft Design, Performance, Propulsion, Avionics</w:t>
      </w:r>
    </w:p>
    <w:p w:rsidR="00527E47" w:rsidRDefault="00527E47">
      <w:pPr>
        <w:pStyle w:val="BodyText"/>
        <w:rPr>
          <w:sz w:val="11"/>
        </w:rPr>
      </w:pPr>
    </w:p>
    <w:p w:rsidR="00527E47" w:rsidRDefault="00527E47">
      <w:pPr>
        <w:rPr>
          <w:sz w:val="11"/>
        </w:rPr>
        <w:sectPr w:rsidR="00527E47">
          <w:type w:val="continuous"/>
          <w:pgSz w:w="12220" w:h="15670"/>
          <w:pgMar w:top="720" w:right="1220" w:bottom="280" w:left="1300" w:header="720" w:footer="720" w:gutter="0"/>
          <w:cols w:space="720"/>
        </w:sectPr>
      </w:pPr>
    </w:p>
    <w:p w:rsidR="00527E47" w:rsidRDefault="00472C4D">
      <w:pPr>
        <w:spacing w:before="91"/>
        <w:ind w:left="144"/>
        <w:rPr>
          <w:rFonts w:ascii="Times New Roman"/>
          <w:sz w:val="21"/>
        </w:rPr>
      </w:pPr>
      <w:r>
        <w:rPr>
          <w:w w:val="110"/>
          <w:sz w:val="19"/>
        </w:rPr>
        <w:t xml:space="preserve">*AE </w:t>
      </w:r>
      <w:r>
        <w:rPr>
          <w:rFonts w:ascii="Times New Roman"/>
          <w:w w:val="110"/>
          <w:sz w:val="21"/>
        </w:rPr>
        <w:t>551 -</w:t>
      </w:r>
    </w:p>
    <w:p w:rsidR="00527E47" w:rsidRDefault="00472C4D">
      <w:pPr>
        <w:pStyle w:val="BodyText"/>
        <w:spacing w:before="7"/>
        <w:ind w:left="143"/>
      </w:pPr>
      <w:r>
        <w:rPr>
          <w:w w:val="115"/>
        </w:rPr>
        <w:t>AE552 -</w:t>
      </w:r>
    </w:p>
    <w:p w:rsidR="00527E47" w:rsidRDefault="00472C4D">
      <w:pPr>
        <w:pStyle w:val="BodyText"/>
        <w:spacing w:before="6" w:line="247" w:lineRule="auto"/>
        <w:ind w:left="136" w:firstLine="8"/>
        <w:rPr>
          <w:rFonts w:ascii="Times New Roman"/>
          <w:sz w:val="21"/>
        </w:rPr>
      </w:pPr>
      <w:r>
        <w:rPr>
          <w:w w:val="115"/>
        </w:rPr>
        <w:t xml:space="preserve">*AE554 - AE555 - AE652 - AE654 - AE </w:t>
      </w:r>
      <w:r>
        <w:rPr>
          <w:rFonts w:ascii="Times New Roman"/>
          <w:w w:val="115"/>
          <w:sz w:val="21"/>
        </w:rPr>
        <w:t>661 -</w:t>
      </w:r>
    </w:p>
    <w:p w:rsidR="00527E47" w:rsidRDefault="00472C4D">
      <w:pPr>
        <w:pStyle w:val="BodyText"/>
        <w:spacing w:before="113" w:line="235" w:lineRule="auto"/>
        <w:ind w:left="102" w:right="4827" w:firstLine="1"/>
        <w:rPr>
          <w:sz w:val="20"/>
        </w:rPr>
      </w:pPr>
      <w:r>
        <w:br w:type="column"/>
      </w:r>
      <w:r>
        <w:rPr>
          <w:w w:val="105"/>
        </w:rPr>
        <w:t xml:space="preserve">Aircraft Performance and Design (3) Flight Mechanics </w:t>
      </w:r>
      <w:r>
        <w:rPr>
          <w:w w:val="105"/>
          <w:sz w:val="20"/>
        </w:rPr>
        <w:t>(3)</w:t>
      </w:r>
    </w:p>
    <w:p w:rsidR="00527E47" w:rsidRDefault="00472C4D">
      <w:pPr>
        <w:spacing w:before="2"/>
        <w:ind w:left="103"/>
        <w:rPr>
          <w:sz w:val="20"/>
        </w:rPr>
      </w:pPr>
      <w:r>
        <w:rPr>
          <w:b/>
          <w:sz w:val="20"/>
        </w:rPr>
        <w:t xml:space="preserve">Avionics </w:t>
      </w:r>
      <w:r>
        <w:rPr>
          <w:sz w:val="19"/>
        </w:rPr>
        <w:t xml:space="preserve">Systems </w:t>
      </w:r>
      <w:r>
        <w:rPr>
          <w:sz w:val="20"/>
        </w:rPr>
        <w:t>(3)</w:t>
      </w:r>
    </w:p>
    <w:p w:rsidR="00527E47" w:rsidRDefault="00472C4D">
      <w:pPr>
        <w:pStyle w:val="BodyText"/>
        <w:spacing w:before="10"/>
        <w:ind w:left="108"/>
      </w:pPr>
      <w:r>
        <w:rPr>
          <w:w w:val="105"/>
        </w:rPr>
        <w:t>CAD/CAM (3)</w:t>
      </w:r>
    </w:p>
    <w:p w:rsidR="00527E47" w:rsidRDefault="00472C4D">
      <w:pPr>
        <w:pStyle w:val="BodyText"/>
        <w:spacing w:before="5" w:line="237" w:lineRule="auto"/>
        <w:ind w:left="100" w:right="4827" w:firstLine="10"/>
        <w:rPr>
          <w:sz w:val="20"/>
        </w:rPr>
      </w:pPr>
      <w:r>
        <w:rPr>
          <w:w w:val="105"/>
        </w:rPr>
        <w:t xml:space="preserve">Aircraft Stability and Control </w:t>
      </w:r>
      <w:r>
        <w:rPr>
          <w:w w:val="105"/>
          <w:sz w:val="20"/>
        </w:rPr>
        <w:t xml:space="preserve">(3) </w:t>
      </w:r>
      <w:r>
        <w:rPr>
          <w:w w:val="105"/>
        </w:rPr>
        <w:t xml:space="preserve">Guidance, Navigation &amp; Control </w:t>
      </w:r>
      <w:r>
        <w:rPr>
          <w:w w:val="105"/>
          <w:sz w:val="20"/>
        </w:rPr>
        <w:t xml:space="preserve">(3) </w:t>
      </w:r>
      <w:r>
        <w:rPr>
          <w:w w:val="105"/>
        </w:rPr>
        <w:t xml:space="preserve">Propulsive Systems </w:t>
      </w:r>
      <w:r>
        <w:rPr>
          <w:w w:val="105"/>
          <w:sz w:val="20"/>
        </w:rPr>
        <w:t>(3)</w:t>
      </w:r>
    </w:p>
    <w:p w:rsidR="00527E47" w:rsidRDefault="00527E47">
      <w:pPr>
        <w:spacing w:line="237" w:lineRule="auto"/>
        <w:rPr>
          <w:sz w:val="20"/>
        </w:rPr>
        <w:sectPr w:rsidR="00527E47">
          <w:type w:val="continuous"/>
          <w:pgSz w:w="12220" w:h="15670"/>
          <w:pgMar w:top="720" w:right="1220" w:bottom="280" w:left="1300" w:header="720" w:footer="720" w:gutter="0"/>
          <w:cols w:num="2" w:space="720" w:equalWidth="0">
            <w:col w:w="1068" w:space="40"/>
            <w:col w:w="8592"/>
          </w:cols>
        </w:sectPr>
      </w:pPr>
    </w:p>
    <w:p w:rsidR="00527E47" w:rsidRDefault="00527E47">
      <w:pPr>
        <w:pStyle w:val="BodyText"/>
        <w:spacing w:before="8"/>
        <w:rPr>
          <w:sz w:val="11"/>
        </w:rPr>
      </w:pPr>
    </w:p>
    <w:p w:rsidR="00527E47" w:rsidRDefault="00472C4D">
      <w:pPr>
        <w:spacing w:before="94"/>
        <w:ind w:left="127"/>
        <w:rPr>
          <w:sz w:val="19"/>
        </w:rPr>
      </w:pPr>
      <w:r>
        <w:rPr>
          <w:b/>
          <w:w w:val="110"/>
          <w:sz w:val="19"/>
        </w:rPr>
        <w:t xml:space="preserve">Category </w:t>
      </w:r>
      <w:r>
        <w:rPr>
          <w:w w:val="110"/>
          <w:sz w:val="19"/>
        </w:rPr>
        <w:t>C: Aircraft Structures</w:t>
      </w:r>
    </w:p>
    <w:p w:rsidR="00527E47" w:rsidRDefault="00527E47">
      <w:pPr>
        <w:pStyle w:val="BodyText"/>
        <w:spacing w:before="2"/>
        <w:rPr>
          <w:sz w:val="11"/>
        </w:rPr>
      </w:pPr>
    </w:p>
    <w:p w:rsidR="00527E47" w:rsidRDefault="00527E47">
      <w:pPr>
        <w:rPr>
          <w:sz w:val="11"/>
        </w:rPr>
        <w:sectPr w:rsidR="00527E47">
          <w:type w:val="continuous"/>
          <w:pgSz w:w="12220" w:h="15670"/>
          <w:pgMar w:top="720" w:right="1220" w:bottom="280" w:left="1300" w:header="720" w:footer="720" w:gutter="0"/>
          <w:cols w:space="720"/>
        </w:sectPr>
      </w:pPr>
    </w:p>
    <w:p w:rsidR="00527E47" w:rsidRDefault="00472C4D">
      <w:pPr>
        <w:spacing w:before="92"/>
        <w:ind w:left="129"/>
        <w:rPr>
          <w:rFonts w:ascii="Times New Roman"/>
          <w:sz w:val="20"/>
        </w:rPr>
      </w:pPr>
      <w:r>
        <w:rPr>
          <w:w w:val="105"/>
          <w:sz w:val="19"/>
        </w:rPr>
        <w:t xml:space="preserve">AE </w:t>
      </w:r>
      <w:r>
        <w:rPr>
          <w:rFonts w:ascii="Times New Roman"/>
          <w:w w:val="105"/>
          <w:sz w:val="20"/>
        </w:rPr>
        <w:t>471 -</w:t>
      </w:r>
    </w:p>
    <w:p w:rsidR="00527E47" w:rsidRDefault="00472C4D">
      <w:pPr>
        <w:pStyle w:val="BodyText"/>
        <w:spacing w:before="16" w:line="212" w:lineRule="exact"/>
        <w:ind w:left="130"/>
      </w:pPr>
      <w:r>
        <w:rPr>
          <w:w w:val="110"/>
        </w:rPr>
        <w:t>*AE 571 -</w:t>
      </w:r>
    </w:p>
    <w:p w:rsidR="00527E47" w:rsidRDefault="00472C4D">
      <w:pPr>
        <w:spacing w:line="244" w:lineRule="auto"/>
        <w:ind w:left="122" w:right="99" w:hanging="1"/>
        <w:jc w:val="both"/>
        <w:rPr>
          <w:rFonts w:ascii="Times New Roman"/>
          <w:sz w:val="20"/>
        </w:rPr>
      </w:pPr>
      <w:r>
        <w:rPr>
          <w:b/>
          <w:w w:val="115"/>
          <w:sz w:val="21"/>
        </w:rPr>
        <w:t>AE</w:t>
      </w:r>
      <w:r>
        <w:rPr>
          <w:b/>
          <w:spacing w:val="-49"/>
          <w:w w:val="115"/>
          <w:sz w:val="21"/>
        </w:rPr>
        <w:t xml:space="preserve"> </w:t>
      </w:r>
      <w:r>
        <w:rPr>
          <w:w w:val="115"/>
          <w:sz w:val="19"/>
        </w:rPr>
        <w:t>575</w:t>
      </w:r>
      <w:r>
        <w:rPr>
          <w:spacing w:val="-21"/>
          <w:w w:val="115"/>
          <w:sz w:val="19"/>
        </w:rPr>
        <w:t xml:space="preserve"> </w:t>
      </w:r>
      <w:r>
        <w:rPr>
          <w:w w:val="115"/>
          <w:sz w:val="19"/>
        </w:rPr>
        <w:t xml:space="preserve">- </w:t>
      </w:r>
      <w:r>
        <w:rPr>
          <w:w w:val="125"/>
          <w:sz w:val="19"/>
        </w:rPr>
        <w:t xml:space="preserve">AE5n </w:t>
      </w:r>
      <w:r>
        <w:rPr>
          <w:w w:val="115"/>
          <w:sz w:val="19"/>
        </w:rPr>
        <w:t xml:space="preserve">- AE </w:t>
      </w:r>
      <w:r>
        <w:rPr>
          <w:rFonts w:ascii="Times New Roman"/>
          <w:w w:val="115"/>
          <w:sz w:val="20"/>
        </w:rPr>
        <w:t>672</w:t>
      </w:r>
      <w:r>
        <w:rPr>
          <w:rFonts w:ascii="Times New Roman"/>
          <w:spacing w:val="2"/>
          <w:w w:val="115"/>
          <w:sz w:val="20"/>
        </w:rPr>
        <w:t xml:space="preserve"> </w:t>
      </w:r>
      <w:r>
        <w:rPr>
          <w:rFonts w:ascii="Times New Roman"/>
          <w:w w:val="115"/>
          <w:sz w:val="20"/>
        </w:rPr>
        <w:t>-</w:t>
      </w:r>
    </w:p>
    <w:p w:rsidR="00527E47" w:rsidRDefault="00472C4D">
      <w:pPr>
        <w:pStyle w:val="BodyText"/>
        <w:spacing w:before="115"/>
        <w:ind w:left="102"/>
        <w:rPr>
          <w:sz w:val="18"/>
        </w:rPr>
      </w:pPr>
      <w:r>
        <w:br w:type="column"/>
      </w:r>
      <w:r>
        <w:rPr>
          <w:w w:val="110"/>
        </w:rPr>
        <w:t xml:space="preserve">Introduction to Aircraft Structures </w:t>
      </w:r>
      <w:r>
        <w:rPr>
          <w:w w:val="110"/>
          <w:sz w:val="18"/>
        </w:rPr>
        <w:t>(3)</w:t>
      </w:r>
    </w:p>
    <w:p w:rsidR="00527E47" w:rsidRDefault="00472C4D">
      <w:pPr>
        <w:pStyle w:val="BodyText"/>
        <w:spacing w:before="5"/>
        <w:ind w:left="106"/>
      </w:pPr>
      <w:r>
        <w:rPr>
          <w:w w:val="105"/>
        </w:rPr>
        <w:t>Aircraft Structures I (3)</w:t>
      </w:r>
    </w:p>
    <w:p w:rsidR="00527E47" w:rsidRDefault="00472C4D">
      <w:pPr>
        <w:pStyle w:val="BodyText"/>
        <w:spacing w:before="10" w:line="227" w:lineRule="exact"/>
        <w:ind w:left="104"/>
        <w:rPr>
          <w:sz w:val="20"/>
        </w:rPr>
      </w:pPr>
      <w:r>
        <w:rPr>
          <w:w w:val="105"/>
        </w:rPr>
        <w:t xml:space="preserve">Structural Analysis of Composite Laminates </w:t>
      </w:r>
      <w:r>
        <w:rPr>
          <w:w w:val="105"/>
          <w:sz w:val="20"/>
        </w:rPr>
        <w:t>(3)</w:t>
      </w:r>
    </w:p>
    <w:p w:rsidR="00527E47" w:rsidRDefault="00472C4D">
      <w:pPr>
        <w:pStyle w:val="BodyText"/>
        <w:spacing w:line="227" w:lineRule="exact"/>
        <w:ind w:left="104"/>
        <w:rPr>
          <w:sz w:val="20"/>
        </w:rPr>
      </w:pPr>
      <w:r>
        <w:rPr>
          <w:w w:val="105"/>
        </w:rPr>
        <w:t xml:space="preserve">Stability of Structures </w:t>
      </w:r>
      <w:r>
        <w:rPr>
          <w:w w:val="105"/>
          <w:sz w:val="20"/>
        </w:rPr>
        <w:t>(3)</w:t>
      </w:r>
    </w:p>
    <w:p w:rsidR="00527E47" w:rsidRDefault="00472C4D">
      <w:pPr>
        <w:spacing w:before="1"/>
        <w:ind w:left="113"/>
        <w:rPr>
          <w:sz w:val="20"/>
        </w:rPr>
      </w:pPr>
      <w:r>
        <w:rPr>
          <w:w w:val="105"/>
          <w:sz w:val="19"/>
        </w:rPr>
        <w:t xml:space="preserve">Aircraft Structures </w:t>
      </w:r>
      <w:r>
        <w:rPr>
          <w:w w:val="105"/>
          <w:sz w:val="20"/>
        </w:rPr>
        <w:t>II (3)</w:t>
      </w:r>
    </w:p>
    <w:p w:rsidR="00527E47" w:rsidRDefault="00527E47">
      <w:pPr>
        <w:rPr>
          <w:sz w:val="20"/>
        </w:rPr>
        <w:sectPr w:rsidR="00527E47">
          <w:type w:val="continuous"/>
          <w:pgSz w:w="12220" w:h="15670"/>
          <w:pgMar w:top="720" w:right="1220" w:bottom="280" w:left="1300" w:header="720" w:footer="720" w:gutter="0"/>
          <w:cols w:num="2" w:space="720" w:equalWidth="0">
            <w:col w:w="1059" w:space="40"/>
            <w:col w:w="8601"/>
          </w:cols>
        </w:sectPr>
      </w:pPr>
    </w:p>
    <w:p w:rsidR="00527E47" w:rsidRDefault="00527E47">
      <w:pPr>
        <w:pStyle w:val="BodyText"/>
        <w:spacing w:before="7"/>
        <w:rPr>
          <w:sz w:val="12"/>
        </w:rPr>
      </w:pPr>
    </w:p>
    <w:p w:rsidR="00527E47" w:rsidRDefault="00472C4D">
      <w:pPr>
        <w:pStyle w:val="Heading1"/>
        <w:spacing w:before="94"/>
      </w:pPr>
      <w:r>
        <w:rPr>
          <w:w w:val="105"/>
        </w:rPr>
        <w:t>Category D: Special Topics and Research</w:t>
      </w:r>
    </w:p>
    <w:p w:rsidR="00527E47" w:rsidRDefault="00527E47">
      <w:pPr>
        <w:pStyle w:val="BodyText"/>
        <w:spacing w:before="2"/>
        <w:rPr>
          <w:b/>
          <w:sz w:val="12"/>
        </w:rPr>
      </w:pPr>
    </w:p>
    <w:p w:rsidR="00527E47" w:rsidRDefault="00527E47">
      <w:pPr>
        <w:rPr>
          <w:sz w:val="12"/>
        </w:rPr>
        <w:sectPr w:rsidR="00527E47">
          <w:type w:val="continuous"/>
          <w:pgSz w:w="12220" w:h="15670"/>
          <w:pgMar w:top="720" w:right="1220" w:bottom="280" w:left="1300" w:header="720" w:footer="720" w:gutter="0"/>
          <w:cols w:space="720"/>
        </w:sectPr>
      </w:pPr>
    </w:p>
    <w:p w:rsidR="00527E47" w:rsidRDefault="00472C4D">
      <w:pPr>
        <w:spacing w:before="94"/>
        <w:ind w:left="130"/>
        <w:rPr>
          <w:sz w:val="20"/>
        </w:rPr>
      </w:pPr>
      <w:r>
        <w:rPr>
          <w:w w:val="105"/>
          <w:sz w:val="19"/>
        </w:rPr>
        <w:t xml:space="preserve">*AE </w:t>
      </w:r>
      <w:r>
        <w:rPr>
          <w:w w:val="105"/>
          <w:sz w:val="20"/>
        </w:rPr>
        <w:t>502 -</w:t>
      </w:r>
    </w:p>
    <w:p w:rsidR="00527E47" w:rsidRDefault="00472C4D">
      <w:pPr>
        <w:pStyle w:val="BodyText"/>
        <w:spacing w:before="10"/>
        <w:ind w:left="122"/>
      </w:pPr>
      <w:r>
        <w:rPr>
          <w:w w:val="110"/>
        </w:rPr>
        <w:t>AE 680 -</w:t>
      </w:r>
    </w:p>
    <w:p w:rsidR="00527E47" w:rsidRDefault="00472C4D">
      <w:pPr>
        <w:pStyle w:val="BodyText"/>
        <w:spacing w:before="12"/>
        <w:ind w:left="130"/>
      </w:pPr>
      <w:r>
        <w:rPr>
          <w:w w:val="110"/>
        </w:rPr>
        <w:t>*AE 690 -</w:t>
      </w:r>
    </w:p>
    <w:p w:rsidR="00527E47" w:rsidRDefault="00472C4D">
      <w:pPr>
        <w:spacing w:before="4"/>
        <w:ind w:left="129"/>
        <w:rPr>
          <w:rFonts w:ascii="Times New Roman"/>
          <w:sz w:val="20"/>
        </w:rPr>
      </w:pPr>
      <w:r>
        <w:rPr>
          <w:w w:val="105"/>
          <w:sz w:val="19"/>
        </w:rPr>
        <w:t xml:space="preserve">AE </w:t>
      </w:r>
      <w:proofErr w:type="gramStart"/>
      <w:r>
        <w:rPr>
          <w:rFonts w:ascii="Times New Roman"/>
          <w:w w:val="105"/>
          <w:sz w:val="20"/>
        </w:rPr>
        <w:t>697  -</w:t>
      </w:r>
      <w:proofErr w:type="gramEnd"/>
    </w:p>
    <w:p w:rsidR="00527E47" w:rsidRDefault="00472C4D">
      <w:pPr>
        <w:pStyle w:val="BodyText"/>
        <w:spacing w:before="10"/>
        <w:ind w:left="129"/>
      </w:pPr>
      <w:r>
        <w:rPr>
          <w:w w:val="110"/>
        </w:rPr>
        <w:t>AE 698 -</w:t>
      </w:r>
    </w:p>
    <w:p w:rsidR="00527E47" w:rsidRDefault="00472C4D">
      <w:pPr>
        <w:pStyle w:val="BodyText"/>
        <w:spacing w:before="108"/>
        <w:ind w:left="112"/>
        <w:rPr>
          <w:sz w:val="20"/>
        </w:rPr>
      </w:pPr>
      <w:r>
        <w:br w:type="column"/>
      </w:r>
      <w:r>
        <w:rPr>
          <w:w w:val="105"/>
        </w:rPr>
        <w:t xml:space="preserve">Applied Numerical Methods for Aerospace Engineers </w:t>
      </w:r>
      <w:r>
        <w:rPr>
          <w:w w:val="105"/>
          <w:sz w:val="20"/>
        </w:rPr>
        <w:t>(3)</w:t>
      </w:r>
    </w:p>
    <w:p w:rsidR="00527E47" w:rsidRDefault="00472C4D">
      <w:pPr>
        <w:pStyle w:val="BodyText"/>
        <w:spacing w:before="3" w:line="237" w:lineRule="auto"/>
        <w:ind w:left="111" w:right="3697" w:hanging="2"/>
        <w:rPr>
          <w:rFonts w:ascii="Times New Roman"/>
          <w:sz w:val="20"/>
        </w:rPr>
      </w:pPr>
      <w:r>
        <w:rPr>
          <w:w w:val="105"/>
        </w:rPr>
        <w:t xml:space="preserve">Special Topics in Aerospace Engineering </w:t>
      </w:r>
      <w:r>
        <w:rPr>
          <w:w w:val="105"/>
          <w:sz w:val="20"/>
        </w:rPr>
        <w:t xml:space="preserve">(3) </w:t>
      </w:r>
      <w:r>
        <w:rPr>
          <w:w w:val="105"/>
        </w:rPr>
        <w:t>Aerospace Engineering Seminar (</w:t>
      </w:r>
      <w:r>
        <w:rPr>
          <w:rFonts w:ascii="Times New Roman"/>
          <w:w w:val="105"/>
          <w:sz w:val="20"/>
        </w:rPr>
        <w:t xml:space="preserve">1) </w:t>
      </w:r>
      <w:r>
        <w:rPr>
          <w:w w:val="105"/>
        </w:rPr>
        <w:t xml:space="preserve">Directed Research </w:t>
      </w:r>
      <w:r>
        <w:rPr>
          <w:rFonts w:ascii="Times New Roman"/>
          <w:w w:val="105"/>
          <w:sz w:val="20"/>
        </w:rPr>
        <w:t>(1-3)</w:t>
      </w:r>
    </w:p>
    <w:p w:rsidR="00527E47" w:rsidRDefault="00472C4D">
      <w:pPr>
        <w:pStyle w:val="BodyText"/>
        <w:spacing w:before="10"/>
        <w:ind w:left="100"/>
      </w:pPr>
      <w:r>
        <w:rPr>
          <w:w w:val="105"/>
        </w:rPr>
        <w:t>Thesis (1-6)</w:t>
      </w:r>
    </w:p>
    <w:p w:rsidR="00527E47" w:rsidRDefault="00527E47">
      <w:pPr>
        <w:sectPr w:rsidR="00527E47">
          <w:type w:val="continuous"/>
          <w:pgSz w:w="12220" w:h="15670"/>
          <w:pgMar w:top="720" w:right="1220" w:bottom="280" w:left="1300" w:header="720" w:footer="720" w:gutter="0"/>
          <w:cols w:num="2" w:space="720" w:equalWidth="0">
            <w:col w:w="1053" w:space="40"/>
            <w:col w:w="8607"/>
          </w:cols>
        </w:sectPr>
      </w:pPr>
    </w:p>
    <w:p w:rsidR="00527E47" w:rsidRDefault="00527E47">
      <w:pPr>
        <w:pStyle w:val="BodyText"/>
        <w:rPr>
          <w:sz w:val="20"/>
        </w:rPr>
      </w:pPr>
    </w:p>
    <w:p w:rsidR="00527E47" w:rsidRDefault="00527E47">
      <w:pPr>
        <w:pStyle w:val="BodyText"/>
        <w:rPr>
          <w:sz w:val="20"/>
        </w:rPr>
      </w:pPr>
    </w:p>
    <w:p w:rsidR="00527E47" w:rsidRDefault="00527E47">
      <w:pPr>
        <w:pStyle w:val="BodyText"/>
        <w:spacing w:before="7"/>
        <w:rPr>
          <w:sz w:val="20"/>
        </w:rPr>
      </w:pPr>
    </w:p>
    <w:p w:rsidR="00527E47" w:rsidRDefault="00472C4D">
      <w:pPr>
        <w:pStyle w:val="BodyText"/>
        <w:ind w:left="123"/>
      </w:pPr>
      <w:r>
        <w:rPr>
          <w:w w:val="110"/>
        </w:rPr>
        <w:t>*Core Courses</w:t>
      </w:r>
    </w:p>
    <w:p w:rsidR="00527E47" w:rsidRDefault="00527E47">
      <w:pPr>
        <w:pStyle w:val="BodyText"/>
        <w:rPr>
          <w:sz w:val="20"/>
        </w:rPr>
      </w:pPr>
    </w:p>
    <w:p w:rsidR="00527E47" w:rsidRDefault="00527E47">
      <w:pPr>
        <w:pStyle w:val="BodyText"/>
        <w:rPr>
          <w:sz w:val="20"/>
        </w:rPr>
      </w:pPr>
    </w:p>
    <w:p w:rsidR="00527E47" w:rsidRDefault="00527E47">
      <w:pPr>
        <w:pStyle w:val="BodyText"/>
        <w:rPr>
          <w:sz w:val="20"/>
        </w:rPr>
      </w:pPr>
    </w:p>
    <w:p w:rsidR="00527E47" w:rsidRDefault="00472C4D">
      <w:pPr>
        <w:pStyle w:val="BodyText"/>
        <w:spacing w:before="11"/>
        <w:rPr>
          <w:sz w:val="24"/>
        </w:rPr>
      </w:pPr>
      <w:r>
        <w:pict>
          <v:line id="_x0000_s1026" style="position:absolute;z-index:1048;mso-wrap-distance-left:0;mso-wrap-distance-right:0;mso-position-horizontal-relative:page" from="70.75pt,17.25pt" to="544.15pt,17.25pt" strokeweight=".63617mm">
            <w10:wrap type="topAndBottom" anchorx="page"/>
          </v:line>
        </w:pict>
      </w:r>
    </w:p>
    <w:p w:rsidR="00527E47" w:rsidRDefault="00472C4D">
      <w:pPr>
        <w:pStyle w:val="BodyText"/>
        <w:spacing w:before="26"/>
        <w:ind w:left="106"/>
      </w:pPr>
      <w:r>
        <w:rPr>
          <w:w w:val="105"/>
        </w:rPr>
        <w:t>Effective: Fall 1992</w:t>
      </w:r>
    </w:p>
    <w:sectPr w:rsidR="00527E47">
      <w:type w:val="continuous"/>
      <w:pgSz w:w="12220" w:h="15670"/>
      <w:pgMar w:top="720" w:right="122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A9772F"/>
    <w:multiLevelType w:val="hybridMultilevel"/>
    <w:tmpl w:val="32CC43B4"/>
    <w:lvl w:ilvl="0" w:tplc="BD7828DC">
      <w:start w:val="1"/>
      <w:numFmt w:val="decimal"/>
      <w:lvlText w:val="%1."/>
      <w:lvlJc w:val="left"/>
      <w:pPr>
        <w:ind w:left="454" w:hanging="298"/>
        <w:jc w:val="left"/>
      </w:pPr>
      <w:rPr>
        <w:rFonts w:ascii="Arial" w:eastAsia="Arial" w:hAnsi="Arial" w:cs="Arial" w:hint="default"/>
        <w:spacing w:val="-1"/>
        <w:w w:val="105"/>
        <w:sz w:val="19"/>
        <w:szCs w:val="19"/>
      </w:rPr>
    </w:lvl>
    <w:lvl w:ilvl="1" w:tplc="0E482CD6">
      <w:numFmt w:val="bullet"/>
      <w:lvlText w:val="•"/>
      <w:lvlJc w:val="left"/>
      <w:pPr>
        <w:ind w:left="1383" w:hanging="298"/>
      </w:pPr>
      <w:rPr>
        <w:rFonts w:hint="default"/>
      </w:rPr>
    </w:lvl>
    <w:lvl w:ilvl="2" w:tplc="635C322A">
      <w:numFmt w:val="bullet"/>
      <w:lvlText w:val="•"/>
      <w:lvlJc w:val="left"/>
      <w:pPr>
        <w:ind w:left="2306" w:hanging="298"/>
      </w:pPr>
      <w:rPr>
        <w:rFonts w:hint="default"/>
      </w:rPr>
    </w:lvl>
    <w:lvl w:ilvl="3" w:tplc="BD146202">
      <w:numFmt w:val="bullet"/>
      <w:lvlText w:val="•"/>
      <w:lvlJc w:val="left"/>
      <w:pPr>
        <w:ind w:left="3229" w:hanging="298"/>
      </w:pPr>
      <w:rPr>
        <w:rFonts w:hint="default"/>
      </w:rPr>
    </w:lvl>
    <w:lvl w:ilvl="4" w:tplc="40D20408">
      <w:numFmt w:val="bullet"/>
      <w:lvlText w:val="•"/>
      <w:lvlJc w:val="left"/>
      <w:pPr>
        <w:ind w:left="4152" w:hanging="298"/>
      </w:pPr>
      <w:rPr>
        <w:rFonts w:hint="default"/>
      </w:rPr>
    </w:lvl>
    <w:lvl w:ilvl="5" w:tplc="0A501558">
      <w:numFmt w:val="bullet"/>
      <w:lvlText w:val="•"/>
      <w:lvlJc w:val="left"/>
      <w:pPr>
        <w:ind w:left="5075" w:hanging="298"/>
      </w:pPr>
      <w:rPr>
        <w:rFonts w:hint="default"/>
      </w:rPr>
    </w:lvl>
    <w:lvl w:ilvl="6" w:tplc="53928580">
      <w:numFmt w:val="bullet"/>
      <w:lvlText w:val="•"/>
      <w:lvlJc w:val="left"/>
      <w:pPr>
        <w:ind w:left="5998" w:hanging="298"/>
      </w:pPr>
      <w:rPr>
        <w:rFonts w:hint="default"/>
      </w:rPr>
    </w:lvl>
    <w:lvl w:ilvl="7" w:tplc="FEA21D9E">
      <w:numFmt w:val="bullet"/>
      <w:lvlText w:val="•"/>
      <w:lvlJc w:val="left"/>
      <w:pPr>
        <w:ind w:left="6921" w:hanging="298"/>
      </w:pPr>
      <w:rPr>
        <w:rFonts w:hint="default"/>
      </w:rPr>
    </w:lvl>
    <w:lvl w:ilvl="8" w:tplc="C06EAF62">
      <w:numFmt w:val="bullet"/>
      <w:lvlText w:val="•"/>
      <w:lvlJc w:val="left"/>
      <w:pPr>
        <w:ind w:left="7844" w:hanging="298"/>
      </w:pPr>
      <w:rPr>
        <w:rFonts w:hint="default"/>
      </w:rPr>
    </w:lvl>
  </w:abstractNum>
  <w:abstractNum w:abstractNumId="1" w15:restartNumberingAfterBreak="0">
    <w:nsid w:val="78C4407F"/>
    <w:multiLevelType w:val="hybridMultilevel"/>
    <w:tmpl w:val="142E7DE2"/>
    <w:lvl w:ilvl="0" w:tplc="B4EEC70A">
      <w:start w:val="1"/>
      <w:numFmt w:val="decimal"/>
      <w:lvlText w:val="%1."/>
      <w:lvlJc w:val="left"/>
      <w:pPr>
        <w:ind w:left="448" w:hanging="293"/>
        <w:jc w:val="left"/>
      </w:pPr>
      <w:rPr>
        <w:rFonts w:hint="default"/>
        <w:w w:val="105"/>
      </w:rPr>
    </w:lvl>
    <w:lvl w:ilvl="1" w:tplc="46046A2A">
      <w:numFmt w:val="bullet"/>
      <w:lvlText w:val="•"/>
      <w:lvlJc w:val="left"/>
      <w:pPr>
        <w:ind w:left="1365" w:hanging="293"/>
      </w:pPr>
      <w:rPr>
        <w:rFonts w:hint="default"/>
      </w:rPr>
    </w:lvl>
    <w:lvl w:ilvl="2" w:tplc="4EC2CD40">
      <w:numFmt w:val="bullet"/>
      <w:lvlText w:val="•"/>
      <w:lvlJc w:val="left"/>
      <w:pPr>
        <w:ind w:left="2290" w:hanging="293"/>
      </w:pPr>
      <w:rPr>
        <w:rFonts w:hint="default"/>
      </w:rPr>
    </w:lvl>
    <w:lvl w:ilvl="3" w:tplc="A4DE6FD6">
      <w:numFmt w:val="bullet"/>
      <w:lvlText w:val="•"/>
      <w:lvlJc w:val="left"/>
      <w:pPr>
        <w:ind w:left="3215" w:hanging="293"/>
      </w:pPr>
      <w:rPr>
        <w:rFonts w:hint="default"/>
      </w:rPr>
    </w:lvl>
    <w:lvl w:ilvl="4" w:tplc="0172F426">
      <w:numFmt w:val="bullet"/>
      <w:lvlText w:val="•"/>
      <w:lvlJc w:val="left"/>
      <w:pPr>
        <w:ind w:left="4140" w:hanging="293"/>
      </w:pPr>
      <w:rPr>
        <w:rFonts w:hint="default"/>
      </w:rPr>
    </w:lvl>
    <w:lvl w:ilvl="5" w:tplc="E54413DA">
      <w:numFmt w:val="bullet"/>
      <w:lvlText w:val="•"/>
      <w:lvlJc w:val="left"/>
      <w:pPr>
        <w:ind w:left="5065" w:hanging="293"/>
      </w:pPr>
      <w:rPr>
        <w:rFonts w:hint="default"/>
      </w:rPr>
    </w:lvl>
    <w:lvl w:ilvl="6" w:tplc="E9889D4E">
      <w:numFmt w:val="bullet"/>
      <w:lvlText w:val="•"/>
      <w:lvlJc w:val="left"/>
      <w:pPr>
        <w:ind w:left="5990" w:hanging="293"/>
      </w:pPr>
      <w:rPr>
        <w:rFonts w:hint="default"/>
      </w:rPr>
    </w:lvl>
    <w:lvl w:ilvl="7" w:tplc="53429A16">
      <w:numFmt w:val="bullet"/>
      <w:lvlText w:val="•"/>
      <w:lvlJc w:val="left"/>
      <w:pPr>
        <w:ind w:left="6915" w:hanging="293"/>
      </w:pPr>
      <w:rPr>
        <w:rFonts w:hint="default"/>
      </w:rPr>
    </w:lvl>
    <w:lvl w:ilvl="8" w:tplc="EC68E90C">
      <w:numFmt w:val="bullet"/>
      <w:lvlText w:val="•"/>
      <w:lvlJc w:val="left"/>
      <w:pPr>
        <w:ind w:left="7840" w:hanging="293"/>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2"/>
  </w:compat>
  <w:rsids>
    <w:rsidRoot w:val="00527E47"/>
    <w:rsid w:val="00472C4D"/>
    <w:rsid w:val="00527E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E2D57B1"/>
  <w15:docId w15:val="{5F2E5830-B7CE-4C6F-A0CA-2CFE273F7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20"/>
      <w:outlineLvl w:val="0"/>
    </w:pPr>
    <w:rPr>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ListParagraph">
    <w:name w:val="List Paragraph"/>
    <w:basedOn w:val="Normal"/>
    <w:uiPriority w:val="1"/>
    <w:qFormat/>
    <w:pPr>
      <w:ind w:left="454" w:hanging="31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686</Words>
  <Characters>3912</Characters>
  <Application>Microsoft Office Word</Application>
  <DocSecurity>0</DocSecurity>
  <Lines>32</Lines>
  <Paragraphs>9</Paragraphs>
  <ScaleCrop>false</ScaleCrop>
  <Company>CSU Long Beach</Company>
  <LinksUpToDate>false</LinksUpToDate>
  <CharactersWithSpaces>4589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Quy Hua</cp:lastModifiedBy>
  <cp:revision>2</cp:revision>
  <dcterms:created xsi:type="dcterms:W3CDTF">2018-02-21T21:25:00Z</dcterms:created>
  <dcterms:modified xsi:type="dcterms:W3CDTF">2018-02-21T21:26:00Z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2017-02-28T00:00:00Z</vt:filetime>
  </property>
  <property fmtid="{D5CDD505-2E9C-101B-9397-08002B2CF9AE}" pid="3" name="Creator">
    <vt:lpwstr>421-Academic Senate</vt:lpwstr>
  </property>
  <property fmtid="{D5CDD505-2E9C-101B-9397-08002B2CF9AE}" pid="4" name="LastSaved">
    <vt:filetime>2017-02-28T00:00:00Z</vt:filetime>
  </property>
</Properties>
</file>