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39" w:lineRule="auto" w:before="89"/>
        <w:ind w:left="3495" w:right="1678" w:hanging="1755"/>
      </w:pPr>
      <w:r>
        <w:rPr/>
        <w:t>CALIFORNIA STATE UNIVERSITY, LONG BEACH POLICY STATEMENT</w:t>
      </w:r>
    </w:p>
    <w:p>
      <w:pPr>
        <w:pStyle w:val="BodyText"/>
        <w:spacing w:before="15"/>
        <w:ind w:right="654"/>
        <w:jc w:val="right"/>
      </w:pPr>
      <w:r>
        <w:rPr/>
        <w:t>NUMBER: 79-04</w:t>
      </w:r>
    </w:p>
    <w:p>
      <w:pPr>
        <w:pStyle w:val="BodyText"/>
        <w:tabs>
          <w:tab w:pos="1038" w:val="left" w:leader="none"/>
        </w:tabs>
        <w:spacing w:before="212"/>
        <w:ind w:right="512"/>
        <w:jc w:val="right"/>
      </w:pPr>
      <w:r>
        <w:rPr>
          <w:w w:val="105"/>
        </w:rPr>
        <w:t>FILE:</w:t>
        <w:tab/>
      </w:r>
      <w:r>
        <w:rPr>
          <w:spacing w:val="-1"/>
        </w:rPr>
        <w:t>Options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721" w:val="left" w:leader="none"/>
        </w:tabs>
        <w:spacing w:before="100"/>
        <w:ind w:left="254"/>
      </w:pPr>
      <w:r>
        <w:rPr/>
        <w:t>SUBJECT:</w:t>
        <w:tab/>
        <w:t>Option In Applied</w:t>
      </w:r>
      <w:r>
        <w:rPr>
          <w:spacing w:val="11"/>
        </w:rPr>
        <w:t> </w:t>
      </w:r>
      <w:r>
        <w:rPr/>
        <w:t>Mathematics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16" w:lineRule="auto" w:before="148"/>
        <w:ind w:left="233" w:right="662" w:firstLine="11"/>
      </w:pPr>
      <w:r>
        <w:rPr>
          <w:w w:val="105"/>
        </w:rPr>
        <w:t>The</w:t>
      </w:r>
      <w:r>
        <w:rPr>
          <w:spacing w:val="-57"/>
          <w:w w:val="105"/>
        </w:rPr>
        <w:t> </w:t>
      </w:r>
      <w:r>
        <w:rPr>
          <w:w w:val="105"/>
        </w:rPr>
        <w:t>following</w:t>
      </w:r>
      <w:r>
        <w:rPr>
          <w:spacing w:val="-35"/>
          <w:w w:val="105"/>
        </w:rPr>
        <w:t> </w:t>
      </w:r>
      <w:r>
        <w:rPr>
          <w:w w:val="105"/>
        </w:rPr>
        <w:t>policy</w:t>
      </w:r>
      <w:r>
        <w:rPr>
          <w:spacing w:val="-42"/>
          <w:w w:val="105"/>
        </w:rPr>
        <w:t> </w:t>
      </w:r>
      <w:r>
        <w:rPr>
          <w:w w:val="105"/>
        </w:rPr>
        <w:t>statement,</w:t>
      </w:r>
      <w:r>
        <w:rPr>
          <w:spacing w:val="-48"/>
          <w:w w:val="105"/>
        </w:rPr>
        <w:t> </w:t>
      </w:r>
      <w:r>
        <w:rPr>
          <w:w w:val="105"/>
        </w:rPr>
        <w:t>recommended</w:t>
      </w:r>
      <w:r>
        <w:rPr>
          <w:spacing w:val="-31"/>
          <w:w w:val="105"/>
        </w:rPr>
        <w:t> </w:t>
      </w:r>
      <w:r>
        <w:rPr>
          <w:w w:val="105"/>
        </w:rPr>
        <w:t>by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w w:val="105"/>
        </w:rPr>
        <w:t>Academic Senate</w:t>
      </w:r>
      <w:r>
        <w:rPr>
          <w:spacing w:val="-21"/>
          <w:w w:val="105"/>
        </w:rPr>
        <w:t> </w:t>
      </w:r>
      <w:r>
        <w:rPr>
          <w:w w:val="105"/>
        </w:rPr>
        <w:t>at</w:t>
      </w:r>
      <w:r>
        <w:rPr>
          <w:spacing w:val="-38"/>
          <w:w w:val="105"/>
        </w:rPr>
        <w:t> </w:t>
      </w:r>
      <w:r>
        <w:rPr>
          <w:w w:val="105"/>
        </w:rPr>
        <w:t>its</w:t>
      </w:r>
      <w:r>
        <w:rPr>
          <w:spacing w:val="-37"/>
          <w:w w:val="105"/>
        </w:rPr>
        <w:t> </w:t>
      </w:r>
      <w:r>
        <w:rPr>
          <w:w w:val="105"/>
        </w:rPr>
        <w:t>meeting</w:t>
      </w:r>
      <w:r>
        <w:rPr>
          <w:spacing w:val="-30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November</w:t>
      </w:r>
      <w:r>
        <w:rPr>
          <w:spacing w:val="-22"/>
          <w:w w:val="105"/>
        </w:rPr>
        <w:t> </w:t>
      </w:r>
      <w:r>
        <w:rPr>
          <w:w w:val="105"/>
        </w:rPr>
        <w:t>2,</w:t>
      </w:r>
      <w:r>
        <w:rPr>
          <w:spacing w:val="-46"/>
          <w:w w:val="105"/>
        </w:rPr>
        <w:t> </w:t>
      </w:r>
      <w:r>
        <w:rPr>
          <w:w w:val="105"/>
        </w:rPr>
        <w:t>1978,</w:t>
      </w:r>
      <w:r>
        <w:rPr>
          <w:spacing w:val="-35"/>
          <w:w w:val="105"/>
        </w:rPr>
        <w:t> </w:t>
      </w:r>
      <w:r>
        <w:rPr>
          <w:w w:val="105"/>
        </w:rPr>
        <w:t>approved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 President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November</w:t>
      </w:r>
      <w:r>
        <w:rPr>
          <w:spacing w:val="-15"/>
          <w:w w:val="105"/>
        </w:rPr>
        <w:t> </w:t>
      </w:r>
      <w:r>
        <w:rPr>
          <w:w w:val="105"/>
        </w:rPr>
        <w:t>17,</w:t>
      </w:r>
      <w:r>
        <w:rPr>
          <w:spacing w:val="-26"/>
          <w:w w:val="105"/>
        </w:rPr>
        <w:t> </w:t>
      </w:r>
      <w:r>
        <w:rPr>
          <w:w w:val="105"/>
        </w:rPr>
        <w:t>1978,</w:t>
      </w:r>
      <w:r>
        <w:rPr>
          <w:spacing w:val="-34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/>
      </w:pPr>
      <w:r>
        <w:rPr>
          <w:u w:val="thick"/>
        </w:rPr>
        <w:t>OPTION IN</w:t>
      </w:r>
      <w:r>
        <w:rPr/>
        <w:t> </w:t>
      </w:r>
      <w:r>
        <w:rPr>
          <w:u w:val="thick"/>
        </w:rPr>
        <w:t>APPLIED MATHEMATICS</w:t>
      </w:r>
    </w:p>
    <w:p>
      <w:pPr>
        <w:pStyle w:val="BodyText"/>
        <w:tabs>
          <w:tab w:pos="2279" w:val="left" w:leader="none"/>
          <w:tab w:pos="2712" w:val="left" w:leader="none"/>
        </w:tabs>
        <w:spacing w:line="490" w:lineRule="atLeast" w:before="22"/>
        <w:ind w:left="217" w:right="662"/>
      </w:pPr>
      <w:r>
        <w:rPr>
          <w:u w:val="thick"/>
        </w:rPr>
        <w:t>Suboption</w:t>
      </w:r>
      <w:r>
        <w:rPr>
          <w:spacing w:val="31"/>
          <w:u w:val="thick"/>
        </w:rPr>
        <w:t> </w:t>
      </w:r>
      <w:r>
        <w:rPr>
          <w:u w:val="thick"/>
        </w:rPr>
        <w:t>I:</w:t>
      </w:r>
      <w:r>
        <w:rPr/>
        <w:tab/>
        <w:t>Area of application in science and engineering. </w:t>
      </w:r>
      <w:r>
        <w:rPr>
          <w:u w:val="thick"/>
        </w:rPr>
        <w:t>Lower</w:t>
      </w:r>
      <w:r>
        <w:rPr>
          <w:spacing w:val="18"/>
          <w:u w:val="thick"/>
        </w:rPr>
        <w:t> </w:t>
      </w:r>
      <w:r>
        <w:rPr>
          <w:u w:val="thick"/>
        </w:rPr>
        <w:t>Division:</w:t>
      </w:r>
      <w:r>
        <w:rPr/>
        <w:tab/>
        <w:t>English 101 or English 317; Mathematics</w:t>
      </w:r>
      <w:r>
        <w:rPr>
          <w:spacing w:val="100"/>
        </w:rPr>
        <w:t> </w:t>
      </w:r>
      <w:r>
        <w:rPr/>
        <w:t>122,</w:t>
      </w:r>
    </w:p>
    <w:p>
      <w:pPr>
        <w:pStyle w:val="BodyText"/>
        <w:spacing w:line="225" w:lineRule="exact"/>
        <w:ind w:left="213"/>
      </w:pPr>
      <w:r>
        <w:rPr>
          <w:w w:val="105"/>
        </w:rPr>
        <w:t>123, 171, 224, 270, 272; Physics 151, 152; Physics 153 or</w:t>
      </w:r>
    </w:p>
    <w:p>
      <w:pPr>
        <w:pStyle w:val="BodyText"/>
        <w:spacing w:line="251" w:lineRule="exact"/>
        <w:ind w:left="215"/>
      </w:pPr>
      <w:r>
        <w:rPr>
          <w:w w:val="105"/>
        </w:rPr>
        <w:t>E.E. 210 or C.E.</w:t>
      </w:r>
      <w:r>
        <w:rPr>
          <w:spacing w:val="-64"/>
          <w:w w:val="105"/>
        </w:rPr>
        <w:t> </w:t>
      </w:r>
      <w:r>
        <w:rPr>
          <w:w w:val="105"/>
        </w:rPr>
        <w:t>205.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705" w:val="left" w:leader="none"/>
        </w:tabs>
        <w:spacing w:line="216" w:lineRule="auto"/>
        <w:ind w:left="214" w:right="532"/>
      </w:pPr>
      <w:r>
        <w:rPr>
          <w:w w:val="105"/>
          <w:u w:val="thick"/>
        </w:rPr>
        <w:t>Upper</w:t>
      </w:r>
      <w:r>
        <w:rPr>
          <w:spacing w:val="-53"/>
          <w:w w:val="105"/>
          <w:u w:val="thick"/>
        </w:rPr>
        <w:t> </w:t>
      </w:r>
      <w:r>
        <w:rPr>
          <w:w w:val="105"/>
          <w:u w:val="thick"/>
        </w:rPr>
        <w:t>Division:</w:t>
      </w:r>
      <w:r>
        <w:rPr>
          <w:w w:val="105"/>
        </w:rPr>
        <w:tab/>
        <w:t>Mathematics 323, 324, 346, 364A, 364B, 375, 444,</w:t>
      </w:r>
      <w:r>
        <w:rPr>
          <w:spacing w:val="-24"/>
          <w:w w:val="105"/>
        </w:rPr>
        <w:t> </w:t>
      </w:r>
      <w:r>
        <w:rPr>
          <w:w w:val="105"/>
        </w:rPr>
        <w:t>460A</w:t>
      </w:r>
      <w:r>
        <w:rPr>
          <w:spacing w:val="-24"/>
          <w:w w:val="105"/>
        </w:rPr>
        <w:t> </w:t>
      </w:r>
      <w:r>
        <w:rPr>
          <w:w w:val="105"/>
        </w:rPr>
        <w:t>(or</w:t>
      </w:r>
      <w:r>
        <w:rPr>
          <w:spacing w:val="-20"/>
          <w:w w:val="105"/>
        </w:rPr>
        <w:t> </w:t>
      </w:r>
      <w:r>
        <w:rPr>
          <w:w w:val="105"/>
        </w:rPr>
        <w:t>361A) ,</w:t>
      </w:r>
      <w:r>
        <w:rPr>
          <w:spacing w:val="-24"/>
          <w:w w:val="105"/>
        </w:rPr>
        <w:t> </w:t>
      </w:r>
      <w:r>
        <w:rPr>
          <w:w w:val="105"/>
        </w:rPr>
        <w:t>460B</w:t>
      </w:r>
      <w:r>
        <w:rPr>
          <w:spacing w:val="-26"/>
          <w:w w:val="105"/>
        </w:rPr>
        <w:t> </w:t>
      </w:r>
      <w:r>
        <w:rPr>
          <w:w w:val="105"/>
        </w:rPr>
        <w:t>(or</w:t>
      </w:r>
      <w:r>
        <w:rPr>
          <w:spacing w:val="-23"/>
          <w:w w:val="105"/>
        </w:rPr>
        <w:t> </w:t>
      </w:r>
      <w:r>
        <w:rPr>
          <w:w w:val="105"/>
        </w:rPr>
        <w:t>361B),</w:t>
      </w:r>
      <w:r>
        <w:rPr>
          <w:spacing w:val="-22"/>
          <w:w w:val="105"/>
        </w:rPr>
        <w:t> </w:t>
      </w:r>
      <w:r>
        <w:rPr>
          <w:w w:val="105"/>
        </w:rPr>
        <w:t>470,</w:t>
      </w:r>
      <w:r>
        <w:rPr>
          <w:spacing w:val="-30"/>
          <w:w w:val="105"/>
        </w:rPr>
        <w:t> </w:t>
      </w:r>
      <w:r>
        <w:rPr>
          <w:w w:val="105"/>
        </w:rPr>
        <w:t>485,</w:t>
      </w:r>
      <w:r>
        <w:rPr>
          <w:spacing w:val="-30"/>
          <w:w w:val="105"/>
        </w:rPr>
        <w:t> </w:t>
      </w:r>
      <w:r>
        <w:rPr>
          <w:w w:val="105"/>
        </w:rPr>
        <w:t>461</w:t>
      </w:r>
      <w:r>
        <w:rPr>
          <w:spacing w:val="-37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382A</w:t>
      </w:r>
      <w:r>
        <w:rPr>
          <w:spacing w:val="-38"/>
          <w:w w:val="105"/>
        </w:rPr>
        <w:t> </w:t>
      </w:r>
      <w:r>
        <w:rPr>
          <w:w w:val="105"/>
        </w:rPr>
        <w:t>or</w:t>
      </w:r>
    </w:p>
    <w:p>
      <w:pPr>
        <w:pStyle w:val="BodyText"/>
        <w:tabs>
          <w:tab w:pos="4184" w:val="left" w:leader="none"/>
        </w:tabs>
        <w:spacing w:line="211" w:lineRule="auto" w:before="5"/>
        <w:ind w:left="208" w:right="877" w:firstLine="1"/>
      </w:pPr>
      <w:r>
        <w:rPr/>
        <w:t>380A, 421 or 476A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442.</w:t>
        <w:tab/>
        <w:t>A minimum of 11 units from one of the following three</w:t>
      </w:r>
      <w:r>
        <w:rPr>
          <w:spacing w:val="12"/>
        </w:rPr>
        <w:t> </w:t>
      </w:r>
      <w:r>
        <w:rPr/>
        <w:t>groups:</w:t>
      </w:r>
    </w:p>
    <w:p>
      <w:pPr>
        <w:pStyle w:val="BodyText"/>
        <w:tabs>
          <w:tab w:pos="1510" w:val="left" w:leader="none"/>
        </w:tabs>
        <w:spacing w:line="259" w:lineRule="exact" w:before="234"/>
        <w:ind w:left="937"/>
      </w:pPr>
      <w:r>
        <w:rPr>
          <w:w w:val="105"/>
        </w:rPr>
        <w:t>a.</w:t>
        <w:tab/>
        <w:t>Physics</w:t>
      </w:r>
      <w:r>
        <w:rPr>
          <w:spacing w:val="-25"/>
          <w:w w:val="105"/>
        </w:rPr>
        <w:t> </w:t>
      </w:r>
      <w:r>
        <w:rPr>
          <w:w w:val="105"/>
        </w:rPr>
        <w:t>310,</w:t>
      </w:r>
      <w:r>
        <w:rPr>
          <w:spacing w:val="-23"/>
          <w:w w:val="105"/>
        </w:rPr>
        <w:t> </w:t>
      </w:r>
      <w:r>
        <w:rPr>
          <w:w w:val="105"/>
        </w:rPr>
        <w:t>311,</w:t>
      </w:r>
      <w:r>
        <w:rPr>
          <w:spacing w:val="-33"/>
          <w:w w:val="105"/>
        </w:rPr>
        <w:t> </w:t>
      </w:r>
      <w:r>
        <w:rPr>
          <w:w w:val="105"/>
        </w:rPr>
        <w:t>340A,</w:t>
      </w:r>
      <w:r>
        <w:rPr>
          <w:spacing w:val="-33"/>
          <w:w w:val="105"/>
        </w:rPr>
        <w:t> </w:t>
      </w:r>
      <w:r>
        <w:rPr>
          <w:w w:val="105"/>
        </w:rPr>
        <w:t>340B,</w:t>
      </w:r>
      <w:r>
        <w:rPr>
          <w:spacing w:val="-29"/>
          <w:w w:val="105"/>
        </w:rPr>
        <w:t> </w:t>
      </w:r>
      <w:r>
        <w:rPr>
          <w:w w:val="105"/>
        </w:rPr>
        <w:t>410,</w:t>
      </w:r>
      <w:r>
        <w:rPr>
          <w:spacing w:val="-33"/>
          <w:w w:val="105"/>
        </w:rPr>
        <w:t> </w:t>
      </w:r>
      <w:r>
        <w:rPr>
          <w:w w:val="105"/>
        </w:rPr>
        <w:t>450</w:t>
      </w:r>
    </w:p>
    <w:p>
      <w:pPr>
        <w:pStyle w:val="BodyText"/>
        <w:tabs>
          <w:tab w:pos="1521" w:val="left" w:leader="none"/>
        </w:tabs>
        <w:spacing w:line="245" w:lineRule="exact"/>
        <w:ind w:left="934"/>
      </w:pPr>
      <w:r>
        <w:rPr>
          <w:w w:val="105"/>
        </w:rPr>
        <w:t>b.</w:t>
        <w:tab/>
        <w:t>E.E.</w:t>
      </w:r>
      <w:r>
        <w:rPr>
          <w:spacing w:val="-12"/>
          <w:w w:val="105"/>
        </w:rPr>
        <w:t> </w:t>
      </w:r>
      <w:r>
        <w:rPr>
          <w:w w:val="105"/>
        </w:rPr>
        <w:t>310,</w:t>
      </w:r>
      <w:r>
        <w:rPr>
          <w:spacing w:val="-19"/>
          <w:w w:val="105"/>
        </w:rPr>
        <w:t> </w:t>
      </w:r>
      <w:r>
        <w:rPr>
          <w:w w:val="105"/>
        </w:rPr>
        <w:t>320,</w:t>
      </w:r>
      <w:r>
        <w:rPr>
          <w:spacing w:val="-25"/>
          <w:w w:val="105"/>
        </w:rPr>
        <w:t> </w:t>
      </w:r>
      <w:r>
        <w:rPr>
          <w:w w:val="105"/>
        </w:rPr>
        <w:t>370,</w:t>
      </w:r>
      <w:r>
        <w:rPr>
          <w:spacing w:val="-25"/>
          <w:w w:val="105"/>
        </w:rPr>
        <w:t> </w:t>
      </w:r>
      <w:r>
        <w:rPr>
          <w:w w:val="105"/>
        </w:rPr>
        <w:t>401,</w:t>
      </w:r>
      <w:r>
        <w:rPr>
          <w:spacing w:val="-43"/>
          <w:w w:val="105"/>
        </w:rPr>
        <w:t> </w:t>
      </w:r>
      <w:r>
        <w:rPr>
          <w:w w:val="105"/>
        </w:rPr>
        <w:t>462,</w:t>
      </w:r>
      <w:r>
        <w:rPr>
          <w:spacing w:val="-28"/>
          <w:w w:val="105"/>
        </w:rPr>
        <w:t> </w:t>
      </w:r>
      <w:r>
        <w:rPr>
          <w:w w:val="105"/>
        </w:rPr>
        <w:t>471,</w:t>
      </w:r>
      <w:r>
        <w:rPr>
          <w:spacing w:val="-31"/>
          <w:w w:val="105"/>
        </w:rPr>
        <w:t> </w:t>
      </w:r>
      <w:r>
        <w:rPr>
          <w:w w:val="105"/>
        </w:rPr>
        <w:t>482</w:t>
      </w:r>
    </w:p>
    <w:p>
      <w:pPr>
        <w:pStyle w:val="BodyText"/>
        <w:tabs>
          <w:tab w:pos="1516" w:val="left" w:leader="none"/>
        </w:tabs>
        <w:spacing w:line="234" w:lineRule="exact"/>
        <w:ind w:left="926"/>
      </w:pPr>
      <w:r>
        <w:rPr>
          <w:w w:val="105"/>
        </w:rPr>
        <w:t>c.</w:t>
        <w:tab/>
        <w:t>C.E.</w:t>
      </w:r>
      <w:r>
        <w:rPr>
          <w:spacing w:val="-9"/>
          <w:w w:val="105"/>
        </w:rPr>
        <w:t> </w:t>
      </w:r>
      <w:r>
        <w:rPr>
          <w:w w:val="105"/>
        </w:rPr>
        <w:t>335,</w:t>
      </w:r>
      <w:r>
        <w:rPr>
          <w:spacing w:val="-17"/>
          <w:w w:val="105"/>
        </w:rPr>
        <w:t> </w:t>
      </w:r>
      <w:r>
        <w:rPr>
          <w:w w:val="105"/>
        </w:rPr>
        <w:t>359,</w:t>
      </w:r>
      <w:r>
        <w:rPr>
          <w:spacing w:val="-25"/>
          <w:w w:val="105"/>
        </w:rPr>
        <w:t> </w:t>
      </w:r>
      <w:r>
        <w:rPr>
          <w:w w:val="105"/>
        </w:rPr>
        <w:t>437,</w:t>
      </w:r>
      <w:r>
        <w:rPr>
          <w:spacing w:val="-23"/>
          <w:w w:val="105"/>
        </w:rPr>
        <w:t> </w:t>
      </w:r>
      <w:r>
        <w:rPr>
          <w:w w:val="105"/>
        </w:rPr>
        <w:t>438,</w:t>
      </w:r>
      <w:r>
        <w:rPr>
          <w:spacing w:val="-25"/>
          <w:w w:val="105"/>
        </w:rPr>
        <w:t> </w:t>
      </w:r>
      <w:r>
        <w:rPr>
          <w:w w:val="105"/>
        </w:rPr>
        <w:t>458,</w:t>
      </w:r>
      <w:r>
        <w:rPr>
          <w:spacing w:val="-25"/>
          <w:w w:val="105"/>
        </w:rPr>
        <w:t> </w:t>
      </w:r>
      <w:r>
        <w:rPr>
          <w:w w:val="105"/>
        </w:rPr>
        <w:t>494,</w:t>
      </w:r>
      <w:r>
        <w:rPr>
          <w:spacing w:val="-32"/>
          <w:w w:val="105"/>
        </w:rPr>
        <w:t> </w:t>
      </w:r>
      <w:r>
        <w:rPr>
          <w:w w:val="105"/>
        </w:rPr>
        <w:t>M.E.</w:t>
      </w:r>
      <w:r>
        <w:rPr>
          <w:spacing w:val="-8"/>
          <w:w w:val="105"/>
        </w:rPr>
        <w:t> </w:t>
      </w:r>
      <w:r>
        <w:rPr>
          <w:w w:val="105"/>
        </w:rPr>
        <w:t>371,</w:t>
      </w:r>
    </w:p>
    <w:p>
      <w:pPr>
        <w:pStyle w:val="BodyText"/>
        <w:spacing w:line="248" w:lineRule="exact"/>
        <w:ind w:left="1516"/>
      </w:pPr>
      <w:r>
        <w:rPr>
          <w:w w:val="105"/>
        </w:rPr>
        <w:t>373, 437</w:t>
      </w:r>
    </w:p>
    <w:p>
      <w:pPr>
        <w:pStyle w:val="BodyText"/>
        <w:tabs>
          <w:tab w:pos="2394" w:val="left" w:leader="none"/>
        </w:tabs>
        <w:spacing w:before="233"/>
        <w:ind w:left="182"/>
      </w:pPr>
      <w:r>
        <w:rPr>
          <w:w w:val="105"/>
          <w:u w:val="thick"/>
        </w:rPr>
        <w:t>Suboption</w:t>
      </w:r>
      <w:r>
        <w:rPr>
          <w:spacing w:val="-20"/>
          <w:w w:val="105"/>
          <w:u w:val="thick"/>
        </w:rPr>
        <w:t> </w:t>
      </w:r>
      <w:r>
        <w:rPr>
          <w:w w:val="105"/>
          <w:u w:val="thick"/>
        </w:rPr>
        <w:t>II:</w:t>
      </w:r>
      <w:r>
        <w:rPr>
          <w:w w:val="105"/>
        </w:rPr>
        <w:tab/>
        <w:t>Area of application in</w:t>
      </w:r>
      <w:r>
        <w:rPr>
          <w:spacing w:val="-68"/>
          <w:w w:val="105"/>
        </w:rPr>
        <w:t> </w:t>
      </w:r>
      <w:r>
        <w:rPr>
          <w:w w:val="105"/>
        </w:rPr>
        <w:t>management.</w:t>
      </w:r>
    </w:p>
    <w:p>
      <w:pPr>
        <w:pStyle w:val="BodyText"/>
        <w:tabs>
          <w:tab w:pos="2676" w:val="left" w:leader="none"/>
        </w:tabs>
        <w:spacing w:line="259" w:lineRule="exact" w:before="225"/>
        <w:ind w:left="174"/>
      </w:pPr>
      <w:r>
        <w:rPr>
          <w:w w:val="105"/>
          <w:u w:val="thick"/>
        </w:rPr>
        <w:t>Lower</w:t>
      </w:r>
      <w:r>
        <w:rPr>
          <w:spacing w:val="-38"/>
          <w:w w:val="105"/>
          <w:u w:val="thick"/>
        </w:rPr>
        <w:t> </w:t>
      </w:r>
      <w:r>
        <w:rPr>
          <w:w w:val="105"/>
          <w:u w:val="thick"/>
        </w:rPr>
        <w:t>Division:</w:t>
      </w:r>
      <w:r>
        <w:rPr>
          <w:w w:val="105"/>
        </w:rPr>
        <w:tab/>
        <w:t>English 101 or English 317; Mathematics</w:t>
      </w:r>
      <w:r>
        <w:rPr>
          <w:spacing w:val="-108"/>
          <w:w w:val="105"/>
        </w:rPr>
        <w:t> </w:t>
      </w:r>
      <w:r>
        <w:rPr>
          <w:w w:val="105"/>
        </w:rPr>
        <w:t>122,</w:t>
      </w:r>
    </w:p>
    <w:p>
      <w:pPr>
        <w:pStyle w:val="BodyText"/>
        <w:spacing w:line="259" w:lineRule="exact"/>
        <w:ind w:left="177"/>
      </w:pPr>
      <w:r>
        <w:rPr>
          <w:w w:val="105"/>
        </w:rPr>
        <w:t>123, 171, 224, 270, 272; Economics 200, 201, or Economics 300.</w:t>
      </w:r>
    </w:p>
    <w:p>
      <w:pPr>
        <w:spacing w:after="0" w:line="259" w:lineRule="exact"/>
        <w:sectPr>
          <w:type w:val="continuous"/>
          <w:pgSz w:w="12220" w:h="15670"/>
          <w:pgMar w:top="540" w:bottom="280" w:left="1420" w:right="920"/>
        </w:sectPr>
      </w:pPr>
    </w:p>
    <w:p>
      <w:pPr>
        <w:pStyle w:val="BodyText"/>
        <w:spacing w:line="216" w:lineRule="auto" w:before="217"/>
        <w:ind w:left="168" w:right="-8" w:firstLine="3"/>
      </w:pPr>
      <w:r>
        <w:rPr>
          <w:w w:val="105"/>
          <w:u w:val="thick"/>
        </w:rPr>
        <w:t>Upper</w:t>
      </w:r>
      <w:r>
        <w:rPr>
          <w:spacing w:val="-75"/>
          <w:w w:val="105"/>
          <w:u w:val="thick"/>
        </w:rPr>
        <w:t> </w:t>
      </w:r>
      <w:r>
        <w:rPr>
          <w:w w:val="105"/>
          <w:u w:val="thick"/>
        </w:rPr>
        <w:t>Division:</w:t>
      </w:r>
      <w:r>
        <w:rPr>
          <w:w w:val="105"/>
        </w:rPr>
        <w:t> (or 361A),</w:t>
      </w:r>
      <w:r>
        <w:rPr>
          <w:spacing w:val="-66"/>
          <w:w w:val="105"/>
        </w:rPr>
        <w:t> </w:t>
      </w:r>
      <w:r>
        <w:rPr>
          <w:w w:val="105"/>
        </w:rPr>
        <w:t>460B</w:t>
      </w:r>
    </w:p>
    <w:p>
      <w:pPr>
        <w:pStyle w:val="BodyText"/>
        <w:spacing w:line="253" w:lineRule="exact"/>
        <w:ind w:left="172"/>
      </w:pPr>
      <w:r>
        <w:rPr/>
        <w:t>Economics 333.</w:t>
      </w:r>
    </w:p>
    <w:p>
      <w:pPr>
        <w:pStyle w:val="BodyText"/>
        <w:spacing w:line="259" w:lineRule="exact" w:before="226"/>
        <w:ind w:left="246"/>
      </w:pPr>
      <w:r>
        <w:rPr/>
        <w:br w:type="column"/>
      </w:r>
      <w:r>
        <w:rPr>
          <w:w w:val="105"/>
        </w:rPr>
        <w:t>Mathematics 324, 346, 380A, 382A, 444, 460A</w:t>
      </w:r>
    </w:p>
    <w:p>
      <w:pPr>
        <w:pStyle w:val="BodyText"/>
        <w:spacing w:line="259" w:lineRule="exact"/>
        <w:ind w:left="98"/>
      </w:pPr>
      <w:r>
        <w:rPr>
          <w:w w:val="105"/>
        </w:rPr>
        <w:t>(or 361B), 485; Quantitative Systems</w:t>
      </w:r>
      <w:r>
        <w:rPr>
          <w:spacing w:val="-66"/>
          <w:w w:val="105"/>
        </w:rPr>
        <w:t> </w:t>
      </w:r>
      <w:r>
        <w:rPr>
          <w:w w:val="105"/>
        </w:rPr>
        <w:t>460;</w:t>
      </w:r>
    </w:p>
    <w:p>
      <w:pPr>
        <w:spacing w:after="0" w:line="259" w:lineRule="exact"/>
        <w:sectPr>
          <w:type w:val="continuous"/>
          <w:pgSz w:w="12220" w:h="15670"/>
          <w:pgMar w:top="540" w:bottom="280" w:left="1420" w:right="920"/>
          <w:cols w:num="2" w:equalWidth="0">
            <w:col w:w="2383" w:space="40"/>
            <w:col w:w="7457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7684" w:val="left" w:leader="none"/>
        </w:tabs>
        <w:spacing w:line="204" w:lineRule="auto" w:before="131"/>
        <w:ind w:left="166" w:right="695" w:hanging="2"/>
      </w:pP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minimum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12</w:t>
      </w:r>
      <w:r>
        <w:rPr>
          <w:spacing w:val="-42"/>
          <w:w w:val="105"/>
        </w:rPr>
        <w:t> </w:t>
      </w:r>
      <w:r>
        <w:rPr>
          <w:w w:val="105"/>
        </w:rPr>
        <w:t>units</w:t>
      </w:r>
      <w:r>
        <w:rPr>
          <w:spacing w:val="-35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following</w:t>
      </w:r>
      <w:r>
        <w:rPr>
          <w:spacing w:val="-10"/>
          <w:w w:val="105"/>
        </w:rPr>
        <w:t> </w:t>
      </w:r>
      <w:r>
        <w:rPr>
          <w:w w:val="105"/>
        </w:rPr>
        <w:t>courses:</w:t>
        <w:tab/>
        <w:t>Math</w:t>
      </w:r>
      <w:r>
        <w:rPr>
          <w:spacing w:val="-30"/>
          <w:w w:val="105"/>
        </w:rPr>
        <w:t> </w:t>
      </w:r>
      <w:r>
        <w:rPr>
          <w:w w:val="105"/>
        </w:rPr>
        <w:t>364A, 380B, 382B, 463; Quantitative Systems</w:t>
      </w:r>
      <w:r>
        <w:rPr>
          <w:spacing w:val="-48"/>
          <w:w w:val="105"/>
        </w:rPr>
        <w:t> </w:t>
      </w:r>
      <w:r>
        <w:rPr>
          <w:w w:val="105"/>
        </w:rPr>
        <w:t>463.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444" w:val="left" w:leader="none"/>
        </w:tabs>
        <w:spacing w:line="211" w:lineRule="auto" w:before="1"/>
        <w:ind w:left="149" w:right="877" w:firstLine="7"/>
      </w:pP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minimum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15</w:t>
      </w:r>
      <w:r>
        <w:rPr>
          <w:spacing w:val="-25"/>
          <w:w w:val="105"/>
        </w:rPr>
        <w:t> </w:t>
      </w:r>
      <w:r>
        <w:rPr>
          <w:w w:val="105"/>
        </w:rPr>
        <w:t>units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34"/>
          <w:w w:val="105"/>
        </w:rPr>
        <w:t> </w:t>
      </w:r>
      <w:r>
        <w:rPr>
          <w:w w:val="105"/>
        </w:rPr>
        <w:t>which</w:t>
      </w:r>
      <w:r>
        <w:rPr>
          <w:spacing w:val="-31"/>
          <w:w w:val="105"/>
        </w:rPr>
        <w:t> </w:t>
      </w:r>
      <w:r>
        <w:rPr>
          <w:w w:val="105"/>
        </w:rPr>
        <w:t>9</w:t>
      </w:r>
      <w:r>
        <w:rPr>
          <w:spacing w:val="-22"/>
          <w:w w:val="105"/>
        </w:rPr>
        <w:t> </w:t>
      </w:r>
      <w:r>
        <w:rPr>
          <w:w w:val="105"/>
        </w:rPr>
        <w:t>units</w:t>
      </w:r>
      <w:r>
        <w:rPr>
          <w:spacing w:val="-25"/>
          <w:w w:val="105"/>
        </w:rPr>
        <w:t> </w:t>
      </w:r>
      <w:r>
        <w:rPr>
          <w:w w:val="105"/>
        </w:rPr>
        <w:t>must</w:t>
      </w:r>
      <w:r>
        <w:rPr>
          <w:spacing w:val="-27"/>
          <w:w w:val="105"/>
        </w:rPr>
        <w:t> </w:t>
      </w:r>
      <w:r>
        <w:rPr>
          <w:w w:val="105"/>
        </w:rPr>
        <w:t>be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Management from the</w:t>
      </w:r>
      <w:r>
        <w:rPr>
          <w:spacing w:val="-75"/>
          <w:w w:val="105"/>
        </w:rPr>
        <w:t> </w:t>
      </w:r>
      <w:r>
        <w:rPr>
          <w:w w:val="105"/>
        </w:rPr>
        <w:t>following</w:t>
      </w:r>
      <w:r>
        <w:rPr>
          <w:spacing w:val="-21"/>
          <w:w w:val="105"/>
        </w:rPr>
        <w:t> </w:t>
      </w:r>
      <w:r>
        <w:rPr>
          <w:w w:val="105"/>
        </w:rPr>
        <w:t>courses:</w:t>
        <w:tab/>
        <w:t>Management 300, 402, 406,</w:t>
      </w:r>
      <w:r>
        <w:rPr>
          <w:spacing w:val="-117"/>
          <w:w w:val="105"/>
        </w:rPr>
        <w:t> </w:t>
      </w:r>
      <w:r>
        <w:rPr>
          <w:w w:val="105"/>
        </w:rPr>
        <w:t>407,</w:t>
      </w:r>
    </w:p>
    <w:p>
      <w:pPr>
        <w:pStyle w:val="BodyText"/>
        <w:tabs>
          <w:tab w:pos="1879" w:val="left" w:leader="none"/>
        </w:tabs>
        <w:spacing w:line="420" w:lineRule="auto"/>
        <w:ind w:left="150" w:right="877" w:firstLine="6"/>
      </w:pPr>
      <w:r>
        <w:rPr>
          <w:w w:val="105"/>
        </w:rPr>
        <w:t>422,</w:t>
      </w:r>
      <w:r>
        <w:rPr>
          <w:spacing w:val="-35"/>
          <w:w w:val="105"/>
        </w:rPr>
        <w:t> </w:t>
      </w:r>
      <w:r>
        <w:rPr>
          <w:w w:val="105"/>
        </w:rPr>
        <w:t>426;</w:t>
      </w:r>
      <w:r>
        <w:rPr>
          <w:spacing w:val="-35"/>
          <w:w w:val="105"/>
        </w:rPr>
        <w:t> </w:t>
      </w:r>
      <w:r>
        <w:rPr>
          <w:w w:val="105"/>
        </w:rPr>
        <w:t>Quantitative</w:t>
      </w:r>
      <w:r>
        <w:rPr>
          <w:spacing w:val="-29"/>
          <w:w w:val="105"/>
        </w:rPr>
        <w:t> </w:t>
      </w:r>
      <w:r>
        <w:rPr>
          <w:w w:val="105"/>
        </w:rPr>
        <w:t>Systems</w:t>
      </w:r>
      <w:r>
        <w:rPr>
          <w:spacing w:val="-29"/>
          <w:w w:val="105"/>
        </w:rPr>
        <w:t> </w:t>
      </w:r>
      <w:r>
        <w:rPr>
          <w:w w:val="105"/>
        </w:rPr>
        <w:t>442,</w:t>
      </w:r>
      <w:r>
        <w:rPr>
          <w:spacing w:val="-46"/>
          <w:w w:val="105"/>
        </w:rPr>
        <w:t> </w:t>
      </w:r>
      <w:r>
        <w:rPr>
          <w:w w:val="105"/>
        </w:rPr>
        <w:t>445,</w:t>
      </w:r>
      <w:r>
        <w:rPr>
          <w:spacing w:val="-47"/>
          <w:w w:val="105"/>
        </w:rPr>
        <w:t> </w:t>
      </w:r>
      <w:r>
        <w:rPr>
          <w:w w:val="105"/>
        </w:rPr>
        <w:t>466;</w:t>
      </w:r>
      <w:r>
        <w:rPr>
          <w:spacing w:val="-31"/>
          <w:w w:val="105"/>
        </w:rPr>
        <w:t> </w:t>
      </w:r>
      <w:r>
        <w:rPr>
          <w:w w:val="105"/>
        </w:rPr>
        <w:t>Economics</w:t>
      </w:r>
      <w:r>
        <w:rPr>
          <w:spacing w:val="-16"/>
          <w:w w:val="105"/>
        </w:rPr>
        <w:t> </w:t>
      </w:r>
      <w:r>
        <w:rPr>
          <w:w w:val="105"/>
        </w:rPr>
        <w:t>486. Effective:</w:t>
        <w:tab/>
        <w:t>Immediately</w:t>
      </w:r>
    </w:p>
    <w:p>
      <w:pPr>
        <w:pStyle w:val="BodyText"/>
        <w:spacing w:line="211" w:lineRule="auto" w:before="19"/>
        <w:ind w:left="104" w:right="8693" w:firstLine="29"/>
      </w:pPr>
      <w:r>
        <w:rPr/>
        <w:t>DEG:bjp 1-15-79</w:t>
      </w:r>
    </w:p>
    <w:p>
      <w:pPr>
        <w:pStyle w:val="BodyText"/>
        <w:ind w:left="9131"/>
        <w:rPr>
          <w:sz w:val="20"/>
        </w:rPr>
      </w:pPr>
      <w:r>
        <w:rPr>
          <w:sz w:val="20"/>
        </w:rPr>
        <w:drawing>
          <wp:inline distT="0" distB="0" distL="0" distR="0">
            <wp:extent cx="393396" cy="3108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20" w:h="15670"/>
      <w:pgMar w:top="540" w:bottom="280" w:left="14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2018-02-21T22:39:02Z</dcterms:created>
  <dcterms:modified xsi:type="dcterms:W3CDTF">2018-02-21T22:39:02Z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2017-01-25T00:00:00Z</vt:filetime>
  </property>
</Properties>
</file>