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009E" w14:textId="77777777" w:rsidR="006159DC" w:rsidRPr="00055DB3" w:rsidRDefault="006159DC" w:rsidP="006159DC">
      <w:pPr>
        <w:jc w:val="right"/>
      </w:pPr>
      <w:r w:rsidRPr="00055DB3">
        <w:t>Policy Statement</w:t>
      </w:r>
    </w:p>
    <w:p w14:paraId="24CC84B1" w14:textId="36CEBB91" w:rsidR="006159DC" w:rsidRPr="00055DB3" w:rsidRDefault="00CB1D33" w:rsidP="006159DC">
      <w:pPr>
        <w:jc w:val="right"/>
      </w:pPr>
      <w:r>
        <w:t>16-02</w:t>
      </w:r>
    </w:p>
    <w:p w14:paraId="550B453A" w14:textId="3FE19241" w:rsidR="006159DC" w:rsidRPr="00055DB3" w:rsidRDefault="00D46DD1" w:rsidP="006159DC">
      <w:pPr>
        <w:jc w:val="right"/>
      </w:pPr>
      <w:r>
        <w:t>June 3, 2016</w:t>
      </w:r>
    </w:p>
    <w:p w14:paraId="2C6BB47D" w14:textId="77777777" w:rsidR="006159DC" w:rsidRPr="00055DB3" w:rsidRDefault="006159DC" w:rsidP="00C55467">
      <w:pPr>
        <w:jc w:val="center"/>
        <w:rPr>
          <w:b/>
        </w:rPr>
      </w:pPr>
    </w:p>
    <w:p w14:paraId="3AF7E0E6" w14:textId="77777777" w:rsidR="006159DC" w:rsidRPr="00055DB3" w:rsidRDefault="006159DC" w:rsidP="00C55467">
      <w:pPr>
        <w:jc w:val="center"/>
        <w:rPr>
          <w:b/>
        </w:rPr>
      </w:pPr>
    </w:p>
    <w:p w14:paraId="527BA7F4" w14:textId="358A15F0" w:rsidR="00C55467" w:rsidRPr="0049787C" w:rsidRDefault="00231A30" w:rsidP="0049787C">
      <w:pPr>
        <w:pStyle w:val="Heading1"/>
      </w:pPr>
      <w:r w:rsidRPr="0049787C">
        <w:t xml:space="preserve">Minor in </w:t>
      </w:r>
      <w:r w:rsidR="009B5B94" w:rsidRPr="0049787C">
        <w:t>Public Relations</w:t>
      </w:r>
      <w:r w:rsidRPr="0049787C">
        <w:t xml:space="preserve"> </w:t>
      </w:r>
    </w:p>
    <w:p w14:paraId="6CE711A8" w14:textId="77777777" w:rsidR="00C55467" w:rsidRPr="00055DB3" w:rsidRDefault="00C55467" w:rsidP="00C55467"/>
    <w:p w14:paraId="779D47F3" w14:textId="24A40496" w:rsidR="00C55467" w:rsidRPr="0049787C" w:rsidRDefault="00C55467" w:rsidP="0049787C">
      <w:pPr>
        <w:pStyle w:val="Subtitle"/>
      </w:pPr>
      <w:r w:rsidRPr="0049787C">
        <w:t xml:space="preserve">This </w:t>
      </w:r>
      <w:r w:rsidR="00231A30" w:rsidRPr="0049787C">
        <w:t xml:space="preserve">policy statement was recommended </w:t>
      </w:r>
      <w:r w:rsidRPr="0049787C">
        <w:t xml:space="preserve">by the Academic Senate on </w:t>
      </w:r>
      <w:r w:rsidR="009B5B94" w:rsidRPr="0049787C">
        <w:t xml:space="preserve">March 17, 2016 </w:t>
      </w:r>
      <w:r w:rsidRPr="0049787C">
        <w:t xml:space="preserve">and </w:t>
      </w:r>
      <w:r w:rsidR="006159DC" w:rsidRPr="0049787C">
        <w:t xml:space="preserve">approved by </w:t>
      </w:r>
      <w:r w:rsidRPr="0049787C">
        <w:t xml:space="preserve">the </w:t>
      </w:r>
      <w:r w:rsidR="00231A30" w:rsidRPr="0049787C">
        <w:t>President</w:t>
      </w:r>
      <w:r w:rsidRPr="0049787C">
        <w:t xml:space="preserve"> on </w:t>
      </w:r>
      <w:r w:rsidR="009B5B94" w:rsidRPr="0049787C">
        <w:t>May 26, 2016</w:t>
      </w:r>
      <w:r w:rsidRPr="0049787C">
        <w:t>.</w:t>
      </w:r>
    </w:p>
    <w:p w14:paraId="67DE2119" w14:textId="77777777" w:rsidR="00C55467" w:rsidRPr="00055DB3" w:rsidRDefault="00C55467" w:rsidP="00C55467"/>
    <w:p w14:paraId="4FA8A49B" w14:textId="77777777" w:rsidR="00460C5B" w:rsidRPr="0049787C" w:rsidRDefault="00460C5B" w:rsidP="0049787C">
      <w:pPr>
        <w:pStyle w:val="Heading2"/>
      </w:pPr>
      <w:r w:rsidRPr="0049787C">
        <w:t xml:space="preserve">Program Description </w:t>
      </w:r>
    </w:p>
    <w:p w14:paraId="13BFB710" w14:textId="77777777" w:rsidR="00C55467" w:rsidRPr="00055DB3" w:rsidRDefault="00C55467" w:rsidP="00C55467"/>
    <w:p w14:paraId="20F5D0F1" w14:textId="77777777" w:rsidR="00E82A24" w:rsidRPr="00055DB3" w:rsidRDefault="00E82A24" w:rsidP="00E82A24">
      <w:r w:rsidRPr="00055DB3">
        <w:t>The Minor in Public Relations is available to any CSULB student, except for those who are majors in journalism. A minimum of 18 units is required.   The minor is composed of three required core courses (9 units) and three elective courses (9 units).  </w:t>
      </w:r>
    </w:p>
    <w:p w14:paraId="115D7975" w14:textId="77777777" w:rsidR="00E82A24" w:rsidRPr="00055DB3" w:rsidRDefault="00E82A24" w:rsidP="00E82A24">
      <w:r w:rsidRPr="00055DB3">
        <w:t> </w:t>
      </w:r>
    </w:p>
    <w:p w14:paraId="46532A83" w14:textId="1A8C0119" w:rsidR="00E82A24" w:rsidRPr="0049787C" w:rsidRDefault="00E82A24" w:rsidP="0049787C">
      <w:pPr>
        <w:pStyle w:val="Heading2"/>
      </w:pPr>
      <w:r w:rsidRPr="0049787C">
        <w:t>Requirements</w:t>
      </w:r>
      <w:r w:rsidR="00DD597D" w:rsidRPr="0049787C">
        <w:t xml:space="preserve"> </w:t>
      </w:r>
    </w:p>
    <w:p w14:paraId="4A09310E" w14:textId="77777777" w:rsidR="00E82A24" w:rsidRPr="00055DB3" w:rsidRDefault="00E82A24" w:rsidP="00E82A24">
      <w:r w:rsidRPr="00055DB3">
        <w:t>Students must take the following:</w:t>
      </w:r>
    </w:p>
    <w:p w14:paraId="5DABBEBA" w14:textId="77777777" w:rsidR="00E82A24" w:rsidRPr="00055DB3" w:rsidRDefault="00E82A24" w:rsidP="00E82A24">
      <w:r w:rsidRPr="00055DB3">
        <w:t> </w:t>
      </w:r>
    </w:p>
    <w:p w14:paraId="20C0BAD7" w14:textId="26093E9E" w:rsidR="00E82A24" w:rsidRDefault="00E82A24" w:rsidP="00A16F5E">
      <w:pPr>
        <w:jc w:val="both"/>
      </w:pPr>
      <w:r w:rsidRPr="00055DB3">
        <w:t>JOUR 120. News Writing and Ethics (3)</w:t>
      </w:r>
    </w:p>
    <w:p w14:paraId="604B1205" w14:textId="3443BACE" w:rsidR="00BE109F" w:rsidRPr="00055DB3" w:rsidRDefault="00BE109F" w:rsidP="00A16F5E">
      <w:pPr>
        <w:jc w:val="both"/>
      </w:pPr>
      <w:r>
        <w:t>*C or better</w:t>
      </w:r>
    </w:p>
    <w:p w14:paraId="42E3F150" w14:textId="3DAD66AD" w:rsidR="00A16F5E" w:rsidRPr="00055DB3" w:rsidRDefault="00A16F5E" w:rsidP="00A16F5E">
      <w:pPr>
        <w:ind w:firstLine="720"/>
        <w:jc w:val="both"/>
      </w:pPr>
      <w:r w:rsidRPr="00055DB3">
        <w:t>Prerequisite: None</w:t>
      </w:r>
    </w:p>
    <w:p w14:paraId="1CCC98B5" w14:textId="4BB3EFF1" w:rsidR="00E82A24" w:rsidRDefault="00E82A24" w:rsidP="00A16F5E">
      <w:pPr>
        <w:jc w:val="both"/>
      </w:pPr>
      <w:r w:rsidRPr="00055DB3">
        <w:t>JOUR 270. Principles of Public Relations (3)</w:t>
      </w:r>
    </w:p>
    <w:p w14:paraId="76F467BB" w14:textId="3CA2567F" w:rsidR="00BE109F" w:rsidRPr="00055DB3" w:rsidRDefault="00BE109F" w:rsidP="00A16F5E">
      <w:pPr>
        <w:jc w:val="both"/>
      </w:pPr>
      <w:r>
        <w:t>*C or better</w:t>
      </w:r>
    </w:p>
    <w:p w14:paraId="22A0D677" w14:textId="1639997B" w:rsidR="00A16F5E" w:rsidRPr="00055DB3" w:rsidRDefault="00A16F5E" w:rsidP="00A16F5E">
      <w:pPr>
        <w:ind w:firstLine="720"/>
        <w:jc w:val="both"/>
      </w:pPr>
      <w:r w:rsidRPr="00055DB3">
        <w:t>Prerequisite: None</w:t>
      </w:r>
    </w:p>
    <w:p w14:paraId="700B1FFB" w14:textId="5108C166" w:rsidR="00E82A24" w:rsidRPr="00055DB3" w:rsidRDefault="00E82A24" w:rsidP="00A16F5E">
      <w:pPr>
        <w:jc w:val="both"/>
      </w:pPr>
      <w:r w:rsidRPr="00055DB3">
        <w:t>JOUR 478. Public Relations Case Studies (3)</w:t>
      </w:r>
    </w:p>
    <w:p w14:paraId="3AC1B8F5" w14:textId="75205C94" w:rsidR="00A16F5E" w:rsidRPr="00055DB3" w:rsidRDefault="00560500" w:rsidP="00560500">
      <w:pPr>
        <w:ind w:firstLine="720"/>
        <w:jc w:val="both"/>
      </w:pPr>
      <w:r w:rsidRPr="00055DB3">
        <w:t>Prerequisites: JOUR 120 and JOUR 270 with a grade of "C" or better.</w:t>
      </w:r>
    </w:p>
    <w:p w14:paraId="013DAC6F" w14:textId="77777777" w:rsidR="00055DB3" w:rsidRPr="00055DB3" w:rsidRDefault="00055DB3" w:rsidP="00A16F5E">
      <w:pPr>
        <w:jc w:val="both"/>
      </w:pPr>
    </w:p>
    <w:p w14:paraId="500080FC" w14:textId="77777777" w:rsidR="00E82A24" w:rsidRPr="00055DB3" w:rsidRDefault="00E82A24" w:rsidP="00A16F5E">
      <w:pPr>
        <w:jc w:val="both"/>
      </w:pPr>
      <w:r w:rsidRPr="00055DB3">
        <w:t>Students must take three courses (9 units) from the following:</w:t>
      </w:r>
    </w:p>
    <w:p w14:paraId="3E6133DD" w14:textId="36C1A683" w:rsidR="00E82A24" w:rsidRPr="00055DB3" w:rsidRDefault="00E82A24" w:rsidP="00A16F5E">
      <w:pPr>
        <w:jc w:val="both"/>
      </w:pPr>
    </w:p>
    <w:p w14:paraId="320F89D7" w14:textId="3E1DB739" w:rsidR="00E82A24" w:rsidRPr="00055DB3" w:rsidRDefault="00E82A24" w:rsidP="00A16F5E">
      <w:pPr>
        <w:jc w:val="both"/>
      </w:pPr>
      <w:r w:rsidRPr="00055DB3">
        <w:t>JOUR 104. Social Media Communication (3)</w:t>
      </w:r>
    </w:p>
    <w:p w14:paraId="62E97AEE" w14:textId="40119E5B" w:rsidR="00055DB3" w:rsidRPr="00055DB3" w:rsidRDefault="00055DB3" w:rsidP="00055DB3">
      <w:pPr>
        <w:ind w:firstLine="720"/>
        <w:jc w:val="both"/>
      </w:pPr>
      <w:r w:rsidRPr="00055DB3">
        <w:t>Prerequisite: None</w:t>
      </w:r>
    </w:p>
    <w:p w14:paraId="1927CDCE" w14:textId="150AD210" w:rsidR="00E82A24" w:rsidRPr="00055DB3" w:rsidRDefault="00E82A24" w:rsidP="00A16F5E">
      <w:pPr>
        <w:jc w:val="both"/>
      </w:pPr>
      <w:r w:rsidRPr="00055DB3">
        <w:t>JOUR 305. Media Design (3)</w:t>
      </w:r>
    </w:p>
    <w:p w14:paraId="7EF4EF42" w14:textId="433C0870" w:rsidR="00055DB3" w:rsidRPr="00055DB3" w:rsidRDefault="00055DB3" w:rsidP="00055DB3">
      <w:pPr>
        <w:ind w:firstLine="720"/>
        <w:jc w:val="both"/>
      </w:pPr>
      <w:r w:rsidRPr="00055DB3">
        <w:t>Prerequisite: JOUR 120 with a grade of "C" or better.</w:t>
      </w:r>
    </w:p>
    <w:p w14:paraId="270F235E" w14:textId="5B2966CF" w:rsidR="00E82A24" w:rsidRDefault="00E82A24" w:rsidP="00A16F5E">
      <w:pPr>
        <w:jc w:val="both"/>
      </w:pPr>
      <w:r w:rsidRPr="00055DB3">
        <w:t>JOUR 374. Written Communication for Public Relations (3)</w:t>
      </w:r>
    </w:p>
    <w:p w14:paraId="3ADD2333" w14:textId="11680377" w:rsidR="00BE109F" w:rsidRPr="00055DB3" w:rsidRDefault="00BE109F" w:rsidP="00A16F5E">
      <w:pPr>
        <w:jc w:val="both"/>
      </w:pPr>
      <w:r>
        <w:t>*C or better</w:t>
      </w:r>
    </w:p>
    <w:p w14:paraId="598E9434" w14:textId="2C94E163" w:rsidR="00055DB3" w:rsidRPr="00055DB3" w:rsidRDefault="00055DB3" w:rsidP="00055DB3">
      <w:pPr>
        <w:ind w:firstLine="720"/>
        <w:jc w:val="both"/>
      </w:pPr>
      <w:r w:rsidRPr="00055DB3">
        <w:t>Prerequisites: JOUR 120 and JOUR 270</w:t>
      </w:r>
      <w:r w:rsidR="00807D37">
        <w:t xml:space="preserve"> with a grade of "C" or better.</w:t>
      </w:r>
    </w:p>
    <w:p w14:paraId="0ACC8439" w14:textId="5E59F97A" w:rsidR="00E82A24" w:rsidRDefault="00E82A24" w:rsidP="00A16F5E">
      <w:pPr>
        <w:jc w:val="both"/>
      </w:pPr>
      <w:r w:rsidRPr="00055DB3">
        <w:t>JOUR 375. Strategic Communication for Public Relations (3)</w:t>
      </w:r>
    </w:p>
    <w:p w14:paraId="5E59A433" w14:textId="1EA7646E" w:rsidR="00BE109F" w:rsidRPr="00055DB3" w:rsidRDefault="00BE109F" w:rsidP="00A16F5E">
      <w:pPr>
        <w:jc w:val="both"/>
      </w:pPr>
      <w:r>
        <w:t>*C or better</w:t>
      </w:r>
    </w:p>
    <w:p w14:paraId="61115CBA" w14:textId="05BECE4D" w:rsidR="00055DB3" w:rsidRPr="00055DB3" w:rsidRDefault="00055DB3" w:rsidP="00055DB3">
      <w:pPr>
        <w:ind w:firstLine="720"/>
        <w:jc w:val="both"/>
      </w:pPr>
      <w:r w:rsidRPr="00055DB3">
        <w:t>Prerequisite: JOUR 120 and JOUR 270 with a grade of "C" or better.</w:t>
      </w:r>
    </w:p>
    <w:p w14:paraId="62F94596" w14:textId="3CC494D6" w:rsidR="00E82A24" w:rsidRPr="00055DB3" w:rsidRDefault="00E82A24" w:rsidP="00A16F5E">
      <w:pPr>
        <w:jc w:val="both"/>
      </w:pPr>
      <w:r w:rsidRPr="00055DB3">
        <w:t>JOUR 470. The Digital Public Relations Toolbox (3)</w:t>
      </w:r>
    </w:p>
    <w:p w14:paraId="1CBDCD06" w14:textId="1E932909" w:rsidR="00055DB3" w:rsidRPr="00055DB3" w:rsidRDefault="00055DB3" w:rsidP="00055DB3">
      <w:pPr>
        <w:ind w:firstLine="720"/>
        <w:jc w:val="both"/>
      </w:pPr>
      <w:r w:rsidRPr="00055DB3">
        <w:t>Prerequisite: JOUR 120 and JOUR 270 with a grade of "C" or better</w:t>
      </w:r>
    </w:p>
    <w:p w14:paraId="0FEF8541" w14:textId="69D8AE74" w:rsidR="00E82A24" w:rsidRPr="00055DB3" w:rsidRDefault="00E82A24" w:rsidP="00A16F5E">
      <w:pPr>
        <w:jc w:val="both"/>
      </w:pPr>
      <w:r w:rsidRPr="00055DB3">
        <w:t>JOUR 471. Public Relations Management and Campaigns (3)</w:t>
      </w:r>
    </w:p>
    <w:p w14:paraId="0E9A0861" w14:textId="76A54290" w:rsidR="00055DB3" w:rsidRPr="00055DB3" w:rsidRDefault="00055DB3" w:rsidP="00055DB3">
      <w:pPr>
        <w:ind w:firstLine="720"/>
        <w:jc w:val="both"/>
      </w:pPr>
      <w:r w:rsidRPr="00055DB3">
        <w:t>Prerequisites: JOUR 374 or JOUR 375 with a grade of "C" or better.</w:t>
      </w:r>
    </w:p>
    <w:p w14:paraId="72D7C875" w14:textId="38A9811E" w:rsidR="00E82A24" w:rsidRPr="00055DB3" w:rsidRDefault="00E82A24" w:rsidP="00A16F5E">
      <w:pPr>
        <w:jc w:val="both"/>
      </w:pPr>
      <w:r w:rsidRPr="00055DB3">
        <w:t>JOUR 485. Public Relations Agency (3)</w:t>
      </w:r>
    </w:p>
    <w:p w14:paraId="3CF788AC" w14:textId="6DC0688A" w:rsidR="00055DB3" w:rsidRPr="00055DB3" w:rsidRDefault="00055DB3" w:rsidP="00055DB3">
      <w:pPr>
        <w:ind w:firstLine="720"/>
        <w:jc w:val="both"/>
      </w:pPr>
      <w:r w:rsidRPr="00055DB3">
        <w:t>Prerequisites: JOUR 270 with a grade of "C" or better and consent of the instructor.</w:t>
      </w:r>
    </w:p>
    <w:p w14:paraId="5B321309" w14:textId="59CB21BB" w:rsidR="00E82A24" w:rsidRPr="00055DB3" w:rsidRDefault="00E82A24" w:rsidP="00A16F5E">
      <w:pPr>
        <w:jc w:val="both"/>
      </w:pPr>
      <w:r w:rsidRPr="00055DB3">
        <w:lastRenderedPageBreak/>
        <w:t>JOUR 494. Research Methods (3)</w:t>
      </w:r>
    </w:p>
    <w:p w14:paraId="09776807" w14:textId="54504645" w:rsidR="00055DB3" w:rsidRPr="00055DB3" w:rsidRDefault="00055DB3" w:rsidP="00055DB3">
      <w:pPr>
        <w:ind w:firstLine="720"/>
        <w:jc w:val="both"/>
      </w:pPr>
      <w:r w:rsidRPr="00055DB3">
        <w:t>Prerequisite: Upper division standing.</w:t>
      </w:r>
    </w:p>
    <w:p w14:paraId="7CBC8997" w14:textId="296FDB47" w:rsidR="00234517" w:rsidRPr="00055DB3" w:rsidRDefault="00E82A24" w:rsidP="00A16F5E">
      <w:pPr>
        <w:jc w:val="both"/>
      </w:pPr>
      <w:r w:rsidRPr="00055DB3">
        <w:t>JOUR 498. Internship (3)</w:t>
      </w:r>
    </w:p>
    <w:p w14:paraId="711C7BC3" w14:textId="7598B595" w:rsidR="00055DB3" w:rsidRPr="00055DB3" w:rsidRDefault="00055DB3" w:rsidP="00A16F5E">
      <w:pPr>
        <w:jc w:val="both"/>
      </w:pPr>
      <w:r w:rsidRPr="00055DB3">
        <w:t>Prerequisite: Senior standing or consent of instructor.</w:t>
      </w:r>
    </w:p>
    <w:p w14:paraId="3D62A0A6" w14:textId="77777777" w:rsidR="00E82A24" w:rsidRPr="00055DB3" w:rsidRDefault="00E82A24">
      <w:pPr>
        <w:rPr>
          <w:b/>
        </w:rPr>
      </w:pPr>
    </w:p>
    <w:p w14:paraId="17CB6DF1" w14:textId="7E7B0B23" w:rsidR="006159DC" w:rsidRPr="00055DB3" w:rsidRDefault="007A5079">
      <w:pPr>
        <w:rPr>
          <w:b/>
        </w:rPr>
      </w:pPr>
      <w:r w:rsidRPr="00055DB3">
        <w:rPr>
          <w:b/>
        </w:rPr>
        <w:t xml:space="preserve">EFFECTIVE: Fall </w:t>
      </w:r>
      <w:r w:rsidR="00E82A24" w:rsidRPr="00055DB3">
        <w:rPr>
          <w:b/>
        </w:rPr>
        <w:t>2016</w:t>
      </w:r>
    </w:p>
    <w:p w14:paraId="51674137" w14:textId="77777777" w:rsidR="00055DB3" w:rsidRPr="00055DB3" w:rsidRDefault="00055DB3">
      <w:pPr>
        <w:rPr>
          <w:b/>
        </w:rPr>
      </w:pPr>
    </w:p>
    <w:p w14:paraId="724579FC" w14:textId="5B650B39" w:rsidR="006159DC" w:rsidRPr="00055DB3" w:rsidRDefault="006159DC" w:rsidP="006159DC">
      <w:pPr>
        <w:rPr>
          <w:rFonts w:eastAsia="Times New Roman"/>
          <w:color w:val="333333"/>
        </w:rPr>
      </w:pPr>
      <w:r w:rsidRPr="00055DB3">
        <w:rPr>
          <w:rFonts w:eastAsia="Times New Roman"/>
          <w:color w:val="333333"/>
        </w:rPr>
        <w:t>Campus Code: </w:t>
      </w:r>
      <w:r w:rsidR="008C682A" w:rsidRPr="008C682A">
        <w:rPr>
          <w:rFonts w:eastAsia="Times New Roman"/>
          <w:color w:val="333333"/>
        </w:rPr>
        <w:t>JOURUM02U1</w:t>
      </w:r>
    </w:p>
    <w:p w14:paraId="6E65A4AA" w14:textId="3A615418" w:rsidR="006159DC" w:rsidRPr="00055DB3" w:rsidRDefault="001C0600" w:rsidP="006159DC">
      <w:pPr>
        <w:rPr>
          <w:rFonts w:eastAsia="Times New Roman"/>
          <w:color w:val="333333"/>
        </w:rPr>
      </w:pPr>
      <w:r w:rsidRPr="00055DB3">
        <w:rPr>
          <w:rFonts w:eastAsia="Times New Roman"/>
          <w:color w:val="333333"/>
        </w:rPr>
        <w:t>College: </w:t>
      </w:r>
      <w:r w:rsidR="00A16F5E" w:rsidRPr="00055DB3">
        <w:rPr>
          <w:rFonts w:eastAsia="Times New Roman"/>
          <w:color w:val="333333"/>
        </w:rPr>
        <w:t>28</w:t>
      </w:r>
    </w:p>
    <w:p w14:paraId="4C6B1228" w14:textId="77777777" w:rsidR="006159DC" w:rsidRPr="00055DB3" w:rsidRDefault="006159DC" w:rsidP="006159DC">
      <w:pPr>
        <w:rPr>
          <w:rFonts w:eastAsia="Times New Roman"/>
          <w:color w:val="333333"/>
        </w:rPr>
      </w:pPr>
    </w:p>
    <w:p w14:paraId="42A460DF" w14:textId="42FD33AC" w:rsidR="000A601F" w:rsidRPr="00055DB3" w:rsidRDefault="000A601F" w:rsidP="006159DC">
      <w:pPr>
        <w:rPr>
          <w:b/>
        </w:rPr>
      </w:pPr>
      <w:r w:rsidRPr="00055DB3">
        <w:rPr>
          <w:rFonts w:eastAsia="Times New Roman"/>
          <w:color w:val="333333"/>
        </w:rPr>
        <w:t xml:space="preserve">PS </w:t>
      </w:r>
      <w:r w:rsidR="00CB1D33">
        <w:rPr>
          <w:rFonts w:eastAsia="Times New Roman"/>
          <w:color w:val="333333"/>
        </w:rPr>
        <w:t>16-02</w:t>
      </w:r>
      <w:bookmarkStart w:id="0" w:name="_GoBack"/>
      <w:bookmarkEnd w:id="0"/>
    </w:p>
    <w:sectPr w:rsidR="000A601F" w:rsidRPr="0005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92AA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306AA"/>
    <w:multiLevelType w:val="multilevel"/>
    <w:tmpl w:val="B3D4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B1B83"/>
    <w:multiLevelType w:val="hybridMultilevel"/>
    <w:tmpl w:val="3D54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06EC"/>
    <w:multiLevelType w:val="hybridMultilevel"/>
    <w:tmpl w:val="9C782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03534"/>
    <w:multiLevelType w:val="hybridMultilevel"/>
    <w:tmpl w:val="B3F2D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67"/>
    <w:rsid w:val="00055DB3"/>
    <w:rsid w:val="000A601F"/>
    <w:rsid w:val="000B6896"/>
    <w:rsid w:val="000E1BC4"/>
    <w:rsid w:val="001333DA"/>
    <w:rsid w:val="001C0600"/>
    <w:rsid w:val="00231A30"/>
    <w:rsid w:val="00234517"/>
    <w:rsid w:val="00265A11"/>
    <w:rsid w:val="00386BCE"/>
    <w:rsid w:val="00441766"/>
    <w:rsid w:val="00460C5B"/>
    <w:rsid w:val="0049787C"/>
    <w:rsid w:val="004E7C7E"/>
    <w:rsid w:val="00560500"/>
    <w:rsid w:val="005817D8"/>
    <w:rsid w:val="006159DC"/>
    <w:rsid w:val="00724182"/>
    <w:rsid w:val="007A5079"/>
    <w:rsid w:val="007C7CDE"/>
    <w:rsid w:val="00807D37"/>
    <w:rsid w:val="0088423B"/>
    <w:rsid w:val="008C682A"/>
    <w:rsid w:val="009B5B94"/>
    <w:rsid w:val="009C5186"/>
    <w:rsid w:val="00A16F5E"/>
    <w:rsid w:val="00BE109F"/>
    <w:rsid w:val="00C06EF1"/>
    <w:rsid w:val="00C55467"/>
    <w:rsid w:val="00CB1D33"/>
    <w:rsid w:val="00D43B32"/>
    <w:rsid w:val="00D46DD1"/>
    <w:rsid w:val="00DC131E"/>
    <w:rsid w:val="00DD597D"/>
    <w:rsid w:val="00E47038"/>
    <w:rsid w:val="00E82A24"/>
    <w:rsid w:val="00F0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6A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87C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87C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546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55467"/>
    <w:rPr>
      <w:rFonts w:ascii="Times" w:hAnsi="Time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67"/>
    <w:rPr>
      <w:rFonts w:ascii="Times" w:hAnsi="Times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5546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333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9DC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787C"/>
    <w:rPr>
      <w:rFonts w:ascii="Times New Roman" w:hAnsi="Times New Roman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87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87C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87C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87C"/>
  </w:style>
  <w:style w:type="character" w:customStyle="1" w:styleId="SubtitleChar">
    <w:name w:val="Subtitle Char"/>
    <w:basedOn w:val="DefaultParagraphFont"/>
    <w:link w:val="Subtitle"/>
    <w:uiPriority w:val="11"/>
    <w:rsid w:val="004978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87C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87C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546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55467"/>
    <w:rPr>
      <w:rFonts w:ascii="Times" w:hAnsi="Time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67"/>
    <w:rPr>
      <w:rFonts w:ascii="Times" w:hAnsi="Times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5546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333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9DC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787C"/>
    <w:rPr>
      <w:rFonts w:ascii="Times New Roman" w:hAnsi="Times New Roman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87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87C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87C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87C"/>
  </w:style>
  <w:style w:type="character" w:customStyle="1" w:styleId="SubtitleChar">
    <w:name w:val="Subtitle Char"/>
    <w:basedOn w:val="DefaultParagraphFont"/>
    <w:link w:val="Subtitle"/>
    <w:uiPriority w:val="11"/>
    <w:rsid w:val="004978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47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Horne</dc:creator>
  <cp:lastModifiedBy>ATS User</cp:lastModifiedBy>
  <cp:revision>7</cp:revision>
  <cp:lastPrinted>2014-10-21T00:55:00Z</cp:lastPrinted>
  <dcterms:created xsi:type="dcterms:W3CDTF">2016-05-27T16:33:00Z</dcterms:created>
  <dcterms:modified xsi:type="dcterms:W3CDTF">2016-06-14T14:49:00Z</dcterms:modified>
</cp:coreProperties>
</file>