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72DA" w14:textId="77777777" w:rsidR="0031753C" w:rsidRDefault="0031753C" w:rsidP="00B73D29">
      <w:pPr>
        <w:jc w:val="center"/>
        <w:rPr>
          <w:b/>
          <w:bCs/>
          <w:sz w:val="22"/>
          <w:szCs w:val="22"/>
        </w:rPr>
      </w:pPr>
      <w:r>
        <w:rPr>
          <w:rFonts w:ascii="Arial" w:hAnsi="Arial" w:cs="Arial"/>
          <w:b/>
          <w:bCs/>
          <w:noProof/>
          <w:sz w:val="28"/>
          <w:szCs w:val="28"/>
        </w:rPr>
        <w:drawing>
          <wp:anchor distT="0" distB="0" distL="114300" distR="114300" simplePos="0" relativeHeight="251658240" behindDoc="0" locked="0" layoutInCell="1" allowOverlap="1" wp14:anchorId="4DEAD3E6" wp14:editId="44D007FB">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6FD45" w14:textId="77777777" w:rsidR="0031753C" w:rsidRDefault="0031753C" w:rsidP="00B73D29">
      <w:pPr>
        <w:jc w:val="center"/>
        <w:rPr>
          <w:b/>
          <w:bCs/>
          <w:sz w:val="22"/>
          <w:szCs w:val="22"/>
        </w:rPr>
      </w:pPr>
    </w:p>
    <w:p w14:paraId="282F255F" w14:textId="77777777" w:rsidR="00E82973" w:rsidRPr="006C4D17" w:rsidRDefault="00E82973" w:rsidP="00B73D29">
      <w:pPr>
        <w:jc w:val="center"/>
        <w:rPr>
          <w:b/>
          <w:bCs/>
          <w:sz w:val="24"/>
          <w:szCs w:val="24"/>
        </w:rPr>
      </w:pPr>
      <w:r w:rsidRPr="006C4D17">
        <w:rPr>
          <w:b/>
          <w:bCs/>
          <w:sz w:val="24"/>
          <w:szCs w:val="24"/>
        </w:rPr>
        <w:t>General Education Governing Committee</w:t>
      </w:r>
    </w:p>
    <w:p w14:paraId="33B9772B" w14:textId="77777777" w:rsidR="00E82973" w:rsidRPr="006C4D17" w:rsidRDefault="00E82973" w:rsidP="00B73D29">
      <w:pPr>
        <w:jc w:val="center"/>
        <w:rPr>
          <w:b/>
          <w:bCs/>
          <w:sz w:val="24"/>
          <w:szCs w:val="24"/>
        </w:rPr>
      </w:pPr>
    </w:p>
    <w:p w14:paraId="6D1D754D" w14:textId="619B953C" w:rsidR="00E82973" w:rsidRPr="006C4D17" w:rsidRDefault="00E82973" w:rsidP="00B73D29">
      <w:pPr>
        <w:jc w:val="center"/>
        <w:rPr>
          <w:b/>
          <w:bCs/>
          <w:sz w:val="24"/>
          <w:szCs w:val="24"/>
        </w:rPr>
      </w:pPr>
      <w:r w:rsidRPr="006C4D17">
        <w:rPr>
          <w:b/>
          <w:bCs/>
          <w:sz w:val="24"/>
          <w:szCs w:val="24"/>
        </w:rPr>
        <w:t>Agenda</w:t>
      </w:r>
    </w:p>
    <w:p w14:paraId="1E29EC28" w14:textId="276E4643" w:rsidR="00E82973" w:rsidRPr="006C4D17" w:rsidRDefault="006662A6" w:rsidP="00B73D29">
      <w:pPr>
        <w:jc w:val="center"/>
        <w:rPr>
          <w:sz w:val="24"/>
          <w:szCs w:val="24"/>
        </w:rPr>
      </w:pPr>
      <w:r>
        <w:rPr>
          <w:sz w:val="24"/>
          <w:szCs w:val="24"/>
        </w:rPr>
        <w:t xml:space="preserve">November </w:t>
      </w:r>
      <w:r w:rsidR="000A0B44">
        <w:rPr>
          <w:sz w:val="24"/>
          <w:szCs w:val="24"/>
        </w:rPr>
        <w:t>27</w:t>
      </w:r>
      <w:r w:rsidR="00F250BE" w:rsidRPr="006C4D17">
        <w:rPr>
          <w:sz w:val="24"/>
          <w:szCs w:val="24"/>
        </w:rPr>
        <w:t>, 2017</w:t>
      </w:r>
    </w:p>
    <w:p w14:paraId="48F6793E" w14:textId="77777777" w:rsidR="00656B69" w:rsidRPr="006C4D17" w:rsidRDefault="00656B69" w:rsidP="00B73D29">
      <w:pPr>
        <w:jc w:val="center"/>
        <w:rPr>
          <w:sz w:val="24"/>
          <w:szCs w:val="24"/>
        </w:rPr>
      </w:pPr>
    </w:p>
    <w:p w14:paraId="495584A3" w14:textId="77777777" w:rsidR="00E82973" w:rsidRPr="006C4D17" w:rsidRDefault="00E82973" w:rsidP="00B73D29">
      <w:pPr>
        <w:jc w:val="center"/>
        <w:rPr>
          <w:sz w:val="24"/>
          <w:szCs w:val="24"/>
        </w:rPr>
      </w:pPr>
      <w:r w:rsidRPr="006C4D17">
        <w:rPr>
          <w:sz w:val="24"/>
          <w:szCs w:val="24"/>
        </w:rPr>
        <w:t xml:space="preserve">2:00pm – 4:00pm – </w:t>
      </w:r>
      <w:r w:rsidR="00DF2415" w:rsidRPr="006C4D17">
        <w:rPr>
          <w:sz w:val="24"/>
          <w:szCs w:val="24"/>
        </w:rPr>
        <w:t>Office of the President Conference Room, BH-302</w:t>
      </w:r>
    </w:p>
    <w:p w14:paraId="70CE2D57" w14:textId="77777777" w:rsidR="00E82973" w:rsidRPr="006C4D17" w:rsidRDefault="00E82973" w:rsidP="00B73D29">
      <w:pPr>
        <w:jc w:val="center"/>
        <w:rPr>
          <w:sz w:val="24"/>
          <w:szCs w:val="24"/>
        </w:rPr>
      </w:pPr>
    </w:p>
    <w:p w14:paraId="30AE516D" w14:textId="0AD8CE49" w:rsidR="00E82973" w:rsidRPr="006C4D17" w:rsidRDefault="00E82973" w:rsidP="00B73D29">
      <w:pPr>
        <w:rPr>
          <w:sz w:val="24"/>
          <w:szCs w:val="24"/>
        </w:rPr>
      </w:pPr>
      <w:r w:rsidRPr="006C4D17">
        <w:rPr>
          <w:sz w:val="24"/>
          <w:szCs w:val="24"/>
        </w:rPr>
        <w:t>Please notify a member of the GEGC Executive Committee (</w:t>
      </w:r>
      <w:hyperlink r:id="rId8" w:history="1">
        <w:r w:rsidR="007A2203" w:rsidRPr="006C4D17">
          <w:rPr>
            <w:rStyle w:val="Hyperlink"/>
            <w:sz w:val="24"/>
            <w:szCs w:val="24"/>
          </w:rPr>
          <w:t>Ruth.Piker@csulb.edu</w:t>
        </w:r>
      </w:hyperlink>
      <w:r w:rsidR="007A2203" w:rsidRPr="006C4D17">
        <w:rPr>
          <w:sz w:val="24"/>
          <w:szCs w:val="24"/>
        </w:rPr>
        <w:t xml:space="preserve">, </w:t>
      </w:r>
      <w:hyperlink r:id="rId9" w:history="1">
        <w:r w:rsidR="007A2203" w:rsidRPr="006C4D17">
          <w:rPr>
            <w:rStyle w:val="Hyperlink"/>
            <w:sz w:val="24"/>
            <w:szCs w:val="24"/>
          </w:rPr>
          <w:t>Tiffini.Travis@csulb.edu</w:t>
        </w:r>
      </w:hyperlink>
      <w:r w:rsidR="007A2203" w:rsidRPr="006C4D17">
        <w:rPr>
          <w:sz w:val="24"/>
          <w:szCs w:val="24"/>
        </w:rPr>
        <w:t xml:space="preserve">, </w:t>
      </w:r>
      <w:hyperlink r:id="rId10" w:history="1">
        <w:r w:rsidR="007A2203" w:rsidRPr="006C4D17">
          <w:rPr>
            <w:rStyle w:val="Hyperlink"/>
            <w:sz w:val="24"/>
            <w:szCs w:val="24"/>
          </w:rPr>
          <w:t>Birgit.Penzenstadler@csulb.edu</w:t>
        </w:r>
      </w:hyperlink>
      <w:r w:rsidR="007A2203" w:rsidRPr="006C4D17">
        <w:rPr>
          <w:sz w:val="24"/>
          <w:szCs w:val="24"/>
        </w:rPr>
        <w:t xml:space="preserve"> </w:t>
      </w:r>
      <w:r w:rsidRPr="006C4D17">
        <w:rPr>
          <w:sz w:val="24"/>
          <w:szCs w:val="24"/>
        </w:rPr>
        <w:t xml:space="preserve">or </w:t>
      </w:r>
      <w:hyperlink r:id="rId11" w:history="1">
        <w:r w:rsidR="00F250BE" w:rsidRPr="006C4D17">
          <w:rPr>
            <w:rStyle w:val="Hyperlink"/>
            <w:sz w:val="24"/>
            <w:szCs w:val="24"/>
          </w:rPr>
          <w:t>Jonathon.Bolin@csulb.edu</w:t>
        </w:r>
      </w:hyperlink>
      <w:r w:rsidRPr="006C4D17">
        <w:rPr>
          <w:sz w:val="24"/>
          <w:szCs w:val="24"/>
        </w:rPr>
        <w:t>) if you are unable to attend.</w:t>
      </w:r>
    </w:p>
    <w:p w14:paraId="1F8EBC29" w14:textId="24169B38" w:rsidR="00E979B8" w:rsidRPr="006C4D17" w:rsidRDefault="00E979B8" w:rsidP="00B73D29">
      <w:pPr>
        <w:rPr>
          <w:sz w:val="24"/>
          <w:szCs w:val="24"/>
        </w:rPr>
      </w:pPr>
    </w:p>
    <w:p w14:paraId="2156DDA4" w14:textId="77777777" w:rsidR="00E82973" w:rsidRPr="006C4D17" w:rsidRDefault="00E82973" w:rsidP="00B73D29">
      <w:pPr>
        <w:pStyle w:val="ListParagraph"/>
        <w:numPr>
          <w:ilvl w:val="0"/>
          <w:numId w:val="1"/>
        </w:numPr>
        <w:rPr>
          <w:sz w:val="24"/>
          <w:szCs w:val="24"/>
        </w:rPr>
      </w:pPr>
      <w:r w:rsidRPr="006C4D17">
        <w:rPr>
          <w:sz w:val="24"/>
          <w:szCs w:val="24"/>
        </w:rPr>
        <w:t>Call to Order</w:t>
      </w:r>
    </w:p>
    <w:p w14:paraId="1C819C7F" w14:textId="77777777" w:rsidR="00B73D29" w:rsidRPr="006C4D17" w:rsidRDefault="00B73D29" w:rsidP="007A2203">
      <w:pPr>
        <w:rPr>
          <w:sz w:val="24"/>
          <w:szCs w:val="24"/>
        </w:rPr>
      </w:pPr>
    </w:p>
    <w:p w14:paraId="335D654A" w14:textId="77777777" w:rsidR="00E82973" w:rsidRPr="006C4D17" w:rsidRDefault="00E82973" w:rsidP="00B73D29">
      <w:pPr>
        <w:pStyle w:val="ListParagraph"/>
        <w:numPr>
          <w:ilvl w:val="0"/>
          <w:numId w:val="1"/>
        </w:numPr>
        <w:rPr>
          <w:sz w:val="24"/>
          <w:szCs w:val="24"/>
        </w:rPr>
      </w:pPr>
      <w:r w:rsidRPr="006C4D17">
        <w:rPr>
          <w:sz w:val="24"/>
          <w:szCs w:val="24"/>
        </w:rPr>
        <w:t>Approval of Agenda</w:t>
      </w:r>
    </w:p>
    <w:p w14:paraId="6BB4BA26" w14:textId="77777777" w:rsidR="007A2203" w:rsidRPr="006C4D17" w:rsidRDefault="007A2203" w:rsidP="00B73D29">
      <w:pPr>
        <w:rPr>
          <w:sz w:val="24"/>
          <w:szCs w:val="24"/>
        </w:rPr>
      </w:pPr>
    </w:p>
    <w:p w14:paraId="2445FD89" w14:textId="1E17B041" w:rsidR="00E82973" w:rsidRPr="006C4D17" w:rsidRDefault="00E82973" w:rsidP="00B73D29">
      <w:pPr>
        <w:pStyle w:val="ListParagraph"/>
        <w:numPr>
          <w:ilvl w:val="0"/>
          <w:numId w:val="1"/>
        </w:numPr>
        <w:rPr>
          <w:sz w:val="24"/>
          <w:szCs w:val="24"/>
        </w:rPr>
      </w:pPr>
      <w:r w:rsidRPr="006C4D17">
        <w:rPr>
          <w:sz w:val="24"/>
          <w:szCs w:val="24"/>
        </w:rPr>
        <w:t xml:space="preserve">Approval of Minutes: GEGC Minutes </w:t>
      </w:r>
      <w:r w:rsidR="007A2203" w:rsidRPr="006C4D17">
        <w:rPr>
          <w:sz w:val="24"/>
          <w:szCs w:val="24"/>
        </w:rPr>
        <w:t xml:space="preserve">from </w:t>
      </w:r>
      <w:r w:rsidR="006662A6">
        <w:rPr>
          <w:sz w:val="24"/>
          <w:szCs w:val="24"/>
        </w:rPr>
        <w:t>1</w:t>
      </w:r>
      <w:r w:rsidR="000A0B44">
        <w:rPr>
          <w:sz w:val="24"/>
          <w:szCs w:val="24"/>
        </w:rPr>
        <w:t>1</w:t>
      </w:r>
      <w:r w:rsidR="007A2203" w:rsidRPr="006C4D17">
        <w:rPr>
          <w:sz w:val="24"/>
          <w:szCs w:val="24"/>
        </w:rPr>
        <w:t>-</w:t>
      </w:r>
      <w:r w:rsidR="000A0B44">
        <w:rPr>
          <w:sz w:val="24"/>
          <w:szCs w:val="24"/>
        </w:rPr>
        <w:t>13</w:t>
      </w:r>
      <w:r w:rsidR="007A2203" w:rsidRPr="006C4D17">
        <w:rPr>
          <w:sz w:val="24"/>
          <w:szCs w:val="24"/>
        </w:rPr>
        <w:t xml:space="preserve">-17 </w:t>
      </w:r>
      <w:r w:rsidRPr="006C4D17">
        <w:rPr>
          <w:sz w:val="24"/>
          <w:szCs w:val="24"/>
        </w:rPr>
        <w:t>posted on BeachBoard</w:t>
      </w:r>
    </w:p>
    <w:p w14:paraId="0F5623F1" w14:textId="77777777" w:rsidR="007A2203" w:rsidRPr="006C4D17" w:rsidRDefault="007A2203" w:rsidP="00B73D29">
      <w:pPr>
        <w:rPr>
          <w:sz w:val="24"/>
          <w:szCs w:val="24"/>
        </w:rPr>
      </w:pPr>
    </w:p>
    <w:p w14:paraId="3C9BE141" w14:textId="391ED294" w:rsidR="007A2203" w:rsidRDefault="007A2203" w:rsidP="007A2203">
      <w:pPr>
        <w:pStyle w:val="ListParagraph"/>
        <w:numPr>
          <w:ilvl w:val="0"/>
          <w:numId w:val="1"/>
        </w:numPr>
        <w:rPr>
          <w:sz w:val="24"/>
          <w:szCs w:val="24"/>
        </w:rPr>
      </w:pPr>
      <w:r w:rsidRPr="006C4D17">
        <w:rPr>
          <w:sz w:val="24"/>
          <w:szCs w:val="24"/>
        </w:rPr>
        <w:t>Announcements</w:t>
      </w:r>
      <w:r w:rsidR="00155EB2">
        <w:rPr>
          <w:sz w:val="24"/>
          <w:szCs w:val="24"/>
        </w:rPr>
        <w:t xml:space="preserve"> and Discussions</w:t>
      </w:r>
    </w:p>
    <w:p w14:paraId="3E648771" w14:textId="77777777" w:rsidR="000A0B44" w:rsidRDefault="000A0B44" w:rsidP="00891BE7">
      <w:pPr>
        <w:pStyle w:val="ListParagraph"/>
        <w:numPr>
          <w:ilvl w:val="1"/>
          <w:numId w:val="1"/>
        </w:numPr>
        <w:rPr>
          <w:sz w:val="24"/>
          <w:szCs w:val="24"/>
        </w:rPr>
      </w:pPr>
      <w:r>
        <w:rPr>
          <w:sz w:val="24"/>
          <w:szCs w:val="24"/>
        </w:rPr>
        <w:t xml:space="preserve">GWAR Proposal for meeting the writing requirement. </w:t>
      </w:r>
    </w:p>
    <w:p w14:paraId="24FBC376" w14:textId="77777777" w:rsidR="00B53C7E" w:rsidRPr="0005336F" w:rsidRDefault="00B53C7E" w:rsidP="0005336F">
      <w:pPr>
        <w:rPr>
          <w:sz w:val="24"/>
          <w:szCs w:val="24"/>
        </w:rPr>
      </w:pPr>
    </w:p>
    <w:p w14:paraId="1C8A8595" w14:textId="6C02F0A1" w:rsidR="00DF2415" w:rsidRDefault="00DF2415" w:rsidP="00F250BE">
      <w:pPr>
        <w:pStyle w:val="ListParagraph"/>
        <w:numPr>
          <w:ilvl w:val="0"/>
          <w:numId w:val="1"/>
        </w:numPr>
        <w:autoSpaceDE/>
        <w:autoSpaceDN/>
        <w:rPr>
          <w:sz w:val="24"/>
          <w:szCs w:val="24"/>
        </w:rPr>
      </w:pPr>
      <w:r w:rsidRPr="00425EAF">
        <w:rPr>
          <w:sz w:val="24"/>
          <w:szCs w:val="24"/>
        </w:rPr>
        <w:t>Current Bus</w:t>
      </w:r>
      <w:r w:rsidR="00F250BE" w:rsidRPr="00425EAF">
        <w:rPr>
          <w:sz w:val="24"/>
          <w:szCs w:val="24"/>
        </w:rPr>
        <w:t>iness</w:t>
      </w:r>
      <w:r w:rsidR="00656B69" w:rsidRPr="00425EAF">
        <w:rPr>
          <w:sz w:val="24"/>
          <w:szCs w:val="24"/>
        </w:rPr>
        <w:t xml:space="preserve">: </w:t>
      </w:r>
    </w:p>
    <w:p w14:paraId="47D644DA" w14:textId="7C8E6ADA" w:rsidR="006662A6" w:rsidRDefault="006662A6" w:rsidP="006662A6">
      <w:pPr>
        <w:pStyle w:val="ListParagraph"/>
        <w:numPr>
          <w:ilvl w:val="1"/>
          <w:numId w:val="1"/>
        </w:numPr>
        <w:autoSpaceDE/>
        <w:autoSpaceDN/>
        <w:rPr>
          <w:sz w:val="24"/>
          <w:szCs w:val="24"/>
        </w:rPr>
      </w:pPr>
      <w:r>
        <w:rPr>
          <w:sz w:val="24"/>
          <w:szCs w:val="24"/>
        </w:rPr>
        <w:t xml:space="preserve">To be </w:t>
      </w:r>
      <w:proofErr w:type="spellStart"/>
      <w:r>
        <w:rPr>
          <w:sz w:val="24"/>
          <w:szCs w:val="24"/>
        </w:rPr>
        <w:t>Untabled</w:t>
      </w:r>
      <w:proofErr w:type="spellEnd"/>
      <w:r>
        <w:rPr>
          <w:sz w:val="24"/>
          <w:szCs w:val="24"/>
        </w:rPr>
        <w:t xml:space="preserve">: </w:t>
      </w:r>
    </w:p>
    <w:p w14:paraId="5E776A4E" w14:textId="2BBB8584" w:rsidR="00F04A88" w:rsidRPr="00F04A88" w:rsidRDefault="00F04A88" w:rsidP="00F04A88">
      <w:pPr>
        <w:pStyle w:val="ListParagraph"/>
        <w:numPr>
          <w:ilvl w:val="2"/>
          <w:numId w:val="1"/>
        </w:numPr>
        <w:autoSpaceDE/>
        <w:autoSpaceDN/>
        <w:rPr>
          <w:sz w:val="22"/>
          <w:szCs w:val="22"/>
        </w:rPr>
      </w:pPr>
      <w:r w:rsidRPr="00F04A88">
        <w:rPr>
          <w:sz w:val="22"/>
          <w:szCs w:val="22"/>
        </w:rPr>
        <w:t>MATH 104: The Power of Mathematics</w:t>
      </w:r>
      <w:r w:rsidR="007E6279">
        <w:rPr>
          <w:sz w:val="22"/>
          <w:szCs w:val="22"/>
        </w:rPr>
        <w:t xml:space="preserve"> </w:t>
      </w:r>
      <w:bookmarkStart w:id="0" w:name="_GoBack"/>
      <w:bookmarkEnd w:id="0"/>
    </w:p>
    <w:p w14:paraId="26361BFD" w14:textId="77777777" w:rsidR="00F04A88" w:rsidRPr="006F7A84" w:rsidRDefault="00F04A88" w:rsidP="00F04A88">
      <w:pPr>
        <w:pStyle w:val="ListParagraph"/>
        <w:numPr>
          <w:ilvl w:val="3"/>
          <w:numId w:val="1"/>
        </w:numPr>
        <w:rPr>
          <w:sz w:val="22"/>
          <w:szCs w:val="22"/>
        </w:rPr>
      </w:pPr>
      <w:r w:rsidRPr="00F04A88">
        <w:rPr>
          <w:sz w:val="22"/>
          <w:szCs w:val="22"/>
        </w:rPr>
        <w:t>Posted on BeachBoard/GE Course</w:t>
      </w:r>
      <w:r w:rsidRPr="006F7A84">
        <w:rPr>
          <w:sz w:val="22"/>
          <w:szCs w:val="22"/>
        </w:rPr>
        <w:t xml:space="preserve"> Proposals </w:t>
      </w:r>
      <w:r>
        <w:rPr>
          <w:sz w:val="22"/>
          <w:szCs w:val="22"/>
        </w:rPr>
        <w:t>2017-2018 Courses</w:t>
      </w:r>
    </w:p>
    <w:p w14:paraId="04DC70BC" w14:textId="77777777" w:rsidR="00F04A88" w:rsidRDefault="00F04A88" w:rsidP="00F04A88">
      <w:pPr>
        <w:pStyle w:val="ListParagraph"/>
        <w:numPr>
          <w:ilvl w:val="3"/>
          <w:numId w:val="1"/>
        </w:numPr>
        <w:autoSpaceDE/>
        <w:autoSpaceDN/>
        <w:rPr>
          <w:sz w:val="22"/>
          <w:szCs w:val="22"/>
        </w:rPr>
      </w:pPr>
      <w:r>
        <w:rPr>
          <w:sz w:val="22"/>
          <w:szCs w:val="22"/>
        </w:rPr>
        <w:t>New to General Education</w:t>
      </w:r>
    </w:p>
    <w:p w14:paraId="17DD9C23" w14:textId="2D23B8BC" w:rsidR="00F04A88" w:rsidRPr="00F04A88" w:rsidRDefault="00F04A88" w:rsidP="00F04A88">
      <w:pPr>
        <w:pStyle w:val="ListParagraph"/>
        <w:numPr>
          <w:ilvl w:val="3"/>
          <w:numId w:val="1"/>
        </w:numPr>
        <w:autoSpaceDE/>
        <w:autoSpaceDN/>
        <w:rPr>
          <w:sz w:val="24"/>
          <w:szCs w:val="24"/>
        </w:rPr>
      </w:pPr>
      <w:r>
        <w:rPr>
          <w:sz w:val="22"/>
          <w:szCs w:val="22"/>
        </w:rPr>
        <w:t>Request for Mathematics/Quantitative Reasoning (B.2)</w:t>
      </w:r>
    </w:p>
    <w:p w14:paraId="6D39E0CF" w14:textId="77777777" w:rsidR="00F04A88" w:rsidRDefault="00F04A88" w:rsidP="00F04A88">
      <w:pPr>
        <w:pStyle w:val="ListParagraph"/>
        <w:numPr>
          <w:ilvl w:val="4"/>
          <w:numId w:val="1"/>
        </w:numPr>
        <w:autoSpaceDE/>
        <w:autoSpaceDN/>
        <w:rPr>
          <w:sz w:val="24"/>
          <w:szCs w:val="24"/>
        </w:rPr>
      </w:pPr>
      <w:r>
        <w:rPr>
          <w:sz w:val="24"/>
          <w:szCs w:val="24"/>
        </w:rPr>
        <w:t>Notes from previous meeting (from unapproved minutes)</w:t>
      </w:r>
    </w:p>
    <w:p w14:paraId="6AA133CA" w14:textId="77777777" w:rsidR="00F04A88" w:rsidRPr="0080493E" w:rsidRDefault="00F04A88" w:rsidP="00F04A88">
      <w:pPr>
        <w:pStyle w:val="ListParagraph"/>
        <w:numPr>
          <w:ilvl w:val="4"/>
          <w:numId w:val="1"/>
        </w:numPr>
        <w:autoSpaceDE/>
        <w:autoSpaceDN/>
        <w:rPr>
          <w:sz w:val="24"/>
          <w:szCs w:val="24"/>
        </w:rPr>
      </w:pPr>
      <w:r>
        <w:rPr>
          <w:sz w:val="22"/>
          <w:szCs w:val="22"/>
        </w:rPr>
        <w:t>Discussion:</w:t>
      </w:r>
    </w:p>
    <w:p w14:paraId="2DA7CFCC" w14:textId="4B712455" w:rsidR="00F04A88" w:rsidRPr="00F04A88" w:rsidRDefault="00F04A88" w:rsidP="00F04A88">
      <w:pPr>
        <w:pStyle w:val="ListParagraph"/>
        <w:numPr>
          <w:ilvl w:val="5"/>
          <w:numId w:val="1"/>
        </w:numPr>
        <w:autoSpaceDE/>
        <w:autoSpaceDN/>
        <w:rPr>
          <w:sz w:val="22"/>
          <w:szCs w:val="22"/>
        </w:rPr>
      </w:pPr>
      <w:r w:rsidRPr="00F04A88">
        <w:rPr>
          <w:sz w:val="22"/>
          <w:szCs w:val="22"/>
        </w:rPr>
        <w:t>Committee discussed the curriculum justification; committee members noted that MATH 103 and the proposed course are very similar. Committee discussed that MATH 103 is possibly being phased out of curriculum and MATH 104 would take its place; members not sure that MATH 104 is needed if MATH 103 is continuing</w:t>
      </w:r>
      <w:r>
        <w:rPr>
          <w:sz w:val="22"/>
          <w:szCs w:val="22"/>
        </w:rPr>
        <w:t>.</w:t>
      </w:r>
      <w:r w:rsidRPr="00F04A88">
        <w:rPr>
          <w:sz w:val="22"/>
          <w:szCs w:val="22"/>
        </w:rPr>
        <w:t xml:space="preserve"> </w:t>
      </w:r>
    </w:p>
    <w:p w14:paraId="158DEE92" w14:textId="231F5B41" w:rsidR="00F04A88" w:rsidRPr="00F04A88" w:rsidRDefault="00F04A88" w:rsidP="00F04A88">
      <w:pPr>
        <w:pStyle w:val="ListParagraph"/>
        <w:numPr>
          <w:ilvl w:val="5"/>
          <w:numId w:val="1"/>
        </w:numPr>
        <w:autoSpaceDE/>
        <w:autoSpaceDN/>
        <w:rPr>
          <w:sz w:val="22"/>
          <w:szCs w:val="22"/>
        </w:rPr>
      </w:pPr>
      <w:r w:rsidRPr="00F04A88">
        <w:rPr>
          <w:sz w:val="22"/>
          <w:szCs w:val="22"/>
        </w:rPr>
        <w:t>Committee member noted that various “Content-Based Outcomes” listed in “IV. Measurable Student Learning Outcomes…” are non-mathematics based (statistics based) and inappropriate for a Power of Mathematics course. Committee further discussed that if this course is meant to act as survey course, then it should be more explicit as a survey course and less specific in content-based outcomes regarding probability/statistics</w:t>
      </w:r>
      <w:r>
        <w:rPr>
          <w:sz w:val="22"/>
          <w:szCs w:val="22"/>
        </w:rPr>
        <w:t>.</w:t>
      </w:r>
      <w:r w:rsidRPr="00F04A88">
        <w:rPr>
          <w:sz w:val="22"/>
          <w:szCs w:val="22"/>
        </w:rPr>
        <w:t xml:space="preserve"> </w:t>
      </w:r>
    </w:p>
    <w:p w14:paraId="01060C64" w14:textId="77777777" w:rsidR="00F04A88" w:rsidRPr="00916238" w:rsidRDefault="00F04A88" w:rsidP="00F04A88">
      <w:pPr>
        <w:pStyle w:val="ListParagraph"/>
        <w:numPr>
          <w:ilvl w:val="4"/>
          <w:numId w:val="1"/>
        </w:numPr>
        <w:autoSpaceDE/>
        <w:autoSpaceDN/>
        <w:rPr>
          <w:sz w:val="24"/>
          <w:szCs w:val="24"/>
        </w:rPr>
      </w:pPr>
      <w:r>
        <w:rPr>
          <w:sz w:val="22"/>
          <w:szCs w:val="22"/>
        </w:rPr>
        <w:t>Recommendations:</w:t>
      </w:r>
    </w:p>
    <w:p w14:paraId="40C270B6" w14:textId="68CA377D" w:rsidR="00F04A88" w:rsidRPr="009939E9" w:rsidRDefault="00F04A88" w:rsidP="00234B63">
      <w:pPr>
        <w:pStyle w:val="ListParagraph"/>
        <w:numPr>
          <w:ilvl w:val="5"/>
          <w:numId w:val="1"/>
        </w:numPr>
        <w:autoSpaceDE/>
        <w:autoSpaceDN/>
        <w:rPr>
          <w:sz w:val="24"/>
          <w:szCs w:val="24"/>
        </w:rPr>
      </w:pPr>
      <w:r w:rsidRPr="00F026B0">
        <w:rPr>
          <w:sz w:val="22"/>
          <w:szCs w:val="22"/>
        </w:rPr>
        <w:t xml:space="preserve">Committee recommends their proposal layout include the following in order: the GE Essential Skill &amp; SLO, student performance benchmarks, example assignments, and instructional strategies used for skill development; more description of the </w:t>
      </w:r>
      <w:r w:rsidRPr="00F026B0">
        <w:rPr>
          <w:sz w:val="22"/>
          <w:szCs w:val="22"/>
        </w:rPr>
        <w:lastRenderedPageBreak/>
        <w:t>assignments</w:t>
      </w:r>
      <w:r w:rsidR="00F026B0" w:rsidRPr="00F026B0">
        <w:rPr>
          <w:sz w:val="22"/>
          <w:szCs w:val="22"/>
        </w:rPr>
        <w:t xml:space="preserve">; and </w:t>
      </w:r>
      <w:r w:rsidRPr="00F026B0">
        <w:rPr>
          <w:sz w:val="22"/>
          <w:szCs w:val="22"/>
        </w:rPr>
        <w:t>further explanation regarding future of MATH 103 and further purpose of MATH 104, which would avoid an overlap of content.</w:t>
      </w:r>
    </w:p>
    <w:p w14:paraId="2C972E24" w14:textId="77777777" w:rsidR="009939E9" w:rsidRDefault="009939E9" w:rsidP="009939E9">
      <w:pPr>
        <w:pStyle w:val="ListParagraph"/>
        <w:numPr>
          <w:ilvl w:val="2"/>
          <w:numId w:val="1"/>
        </w:numPr>
        <w:autoSpaceDE/>
        <w:autoSpaceDN/>
        <w:rPr>
          <w:sz w:val="24"/>
          <w:szCs w:val="24"/>
        </w:rPr>
      </w:pPr>
      <w:r>
        <w:rPr>
          <w:sz w:val="24"/>
          <w:szCs w:val="24"/>
        </w:rPr>
        <w:t>MATH 112A: Essential Algebra A</w:t>
      </w:r>
    </w:p>
    <w:p w14:paraId="3ED1E9AE" w14:textId="77777777" w:rsidR="009939E9" w:rsidRPr="006F7A84" w:rsidRDefault="009939E9" w:rsidP="009939E9">
      <w:pPr>
        <w:pStyle w:val="ListParagraph"/>
        <w:numPr>
          <w:ilvl w:val="3"/>
          <w:numId w:val="1"/>
        </w:numPr>
        <w:rPr>
          <w:sz w:val="22"/>
          <w:szCs w:val="22"/>
        </w:rPr>
      </w:pPr>
      <w:r w:rsidRPr="006F7A84">
        <w:rPr>
          <w:sz w:val="22"/>
          <w:szCs w:val="22"/>
        </w:rPr>
        <w:t xml:space="preserve">Posted on BeachBoard/GE Course Proposals </w:t>
      </w:r>
      <w:r>
        <w:rPr>
          <w:sz w:val="22"/>
          <w:szCs w:val="22"/>
        </w:rPr>
        <w:t>2017-2018 Courses</w:t>
      </w:r>
    </w:p>
    <w:p w14:paraId="15FE8072" w14:textId="77777777" w:rsidR="009939E9" w:rsidRDefault="009939E9" w:rsidP="009939E9">
      <w:pPr>
        <w:pStyle w:val="ListParagraph"/>
        <w:numPr>
          <w:ilvl w:val="3"/>
          <w:numId w:val="1"/>
        </w:numPr>
        <w:autoSpaceDE/>
        <w:autoSpaceDN/>
        <w:rPr>
          <w:sz w:val="22"/>
          <w:szCs w:val="22"/>
        </w:rPr>
      </w:pPr>
      <w:r>
        <w:rPr>
          <w:sz w:val="22"/>
          <w:szCs w:val="22"/>
        </w:rPr>
        <w:t>New to General Education</w:t>
      </w:r>
    </w:p>
    <w:p w14:paraId="5F924CC9" w14:textId="77777777" w:rsidR="009939E9" w:rsidRPr="00F04A88" w:rsidRDefault="009939E9" w:rsidP="009939E9">
      <w:pPr>
        <w:pStyle w:val="ListParagraph"/>
        <w:numPr>
          <w:ilvl w:val="3"/>
          <w:numId w:val="1"/>
        </w:numPr>
        <w:autoSpaceDE/>
        <w:autoSpaceDN/>
        <w:rPr>
          <w:sz w:val="24"/>
          <w:szCs w:val="24"/>
        </w:rPr>
      </w:pPr>
      <w:r>
        <w:rPr>
          <w:sz w:val="22"/>
          <w:szCs w:val="22"/>
        </w:rPr>
        <w:t>Request for Mathematics/Quantitative Reasoning (B.2)</w:t>
      </w:r>
    </w:p>
    <w:p w14:paraId="0A989DC7" w14:textId="77777777" w:rsidR="009939E9" w:rsidRPr="00F04A88" w:rsidRDefault="009939E9" w:rsidP="009939E9">
      <w:pPr>
        <w:pStyle w:val="ListParagraph"/>
        <w:numPr>
          <w:ilvl w:val="4"/>
          <w:numId w:val="1"/>
        </w:numPr>
        <w:autoSpaceDE/>
        <w:autoSpaceDN/>
        <w:rPr>
          <w:sz w:val="22"/>
          <w:szCs w:val="22"/>
        </w:rPr>
      </w:pPr>
      <w:r>
        <w:rPr>
          <w:sz w:val="24"/>
          <w:szCs w:val="24"/>
        </w:rPr>
        <w:t xml:space="preserve">Notes from </w:t>
      </w:r>
      <w:r w:rsidRPr="00F04A88">
        <w:rPr>
          <w:sz w:val="22"/>
          <w:szCs w:val="22"/>
        </w:rPr>
        <w:t>previous meeting (from unapproved minutes)</w:t>
      </w:r>
    </w:p>
    <w:p w14:paraId="1BE99E35" w14:textId="77777777" w:rsidR="009939E9" w:rsidRPr="00F04A88" w:rsidRDefault="009939E9" w:rsidP="009939E9">
      <w:pPr>
        <w:pStyle w:val="ListParagraph"/>
        <w:numPr>
          <w:ilvl w:val="5"/>
          <w:numId w:val="1"/>
        </w:numPr>
        <w:autoSpaceDE/>
        <w:autoSpaceDN/>
        <w:rPr>
          <w:sz w:val="22"/>
          <w:szCs w:val="22"/>
        </w:rPr>
      </w:pPr>
      <w:r w:rsidRPr="00F04A88">
        <w:rPr>
          <w:sz w:val="22"/>
          <w:szCs w:val="22"/>
        </w:rPr>
        <w:t xml:space="preserve">Discussion: Committee members discussed that examples of </w:t>
      </w:r>
      <w:r w:rsidRPr="00F04A88">
        <w:rPr>
          <w:i/>
          <w:sz w:val="22"/>
          <w:szCs w:val="22"/>
        </w:rPr>
        <w:t>specific</w:t>
      </w:r>
      <w:r w:rsidRPr="00F04A88">
        <w:rPr>
          <w:sz w:val="22"/>
          <w:szCs w:val="22"/>
        </w:rPr>
        <w:t xml:space="preserve"> real-world problems were absent from the proposal</w:t>
      </w:r>
      <w:r>
        <w:rPr>
          <w:sz w:val="22"/>
          <w:szCs w:val="22"/>
        </w:rPr>
        <w:t xml:space="preserve">. </w:t>
      </w:r>
      <w:r w:rsidRPr="00F04A88">
        <w:rPr>
          <w:sz w:val="22"/>
          <w:szCs w:val="22"/>
        </w:rPr>
        <w:t>Discussion included how course meets Category B requirements as well as EO 1110 requirements</w:t>
      </w:r>
    </w:p>
    <w:p w14:paraId="6C671298" w14:textId="77777777" w:rsidR="009939E9" w:rsidRPr="00F04A88" w:rsidRDefault="009939E9" w:rsidP="009939E9">
      <w:pPr>
        <w:pStyle w:val="ListParagraph"/>
        <w:numPr>
          <w:ilvl w:val="5"/>
          <w:numId w:val="1"/>
        </w:numPr>
        <w:autoSpaceDE/>
        <w:autoSpaceDN/>
        <w:rPr>
          <w:sz w:val="22"/>
          <w:szCs w:val="22"/>
        </w:rPr>
      </w:pPr>
      <w:r w:rsidRPr="00F04A88">
        <w:rPr>
          <w:sz w:val="22"/>
          <w:szCs w:val="22"/>
        </w:rPr>
        <w:t>Recommendations</w:t>
      </w:r>
    </w:p>
    <w:p w14:paraId="49414C07" w14:textId="77777777" w:rsidR="009939E9" w:rsidRPr="00F026B0" w:rsidRDefault="009939E9" w:rsidP="009939E9">
      <w:pPr>
        <w:pStyle w:val="ListParagraph"/>
        <w:numPr>
          <w:ilvl w:val="6"/>
          <w:numId w:val="1"/>
        </w:numPr>
        <w:autoSpaceDE/>
        <w:autoSpaceDN/>
        <w:rPr>
          <w:sz w:val="22"/>
          <w:szCs w:val="22"/>
        </w:rPr>
      </w:pPr>
      <w:r w:rsidRPr="00F026B0">
        <w:rPr>
          <w:sz w:val="22"/>
          <w:szCs w:val="22"/>
        </w:rPr>
        <w:t xml:space="preserve">Committee would like specific examples of real-world problems embedded in the Outline of Subject Matter; examples of assignments related to the course outline; specific SLO’s matched to specific topics discussed within the Outline of Subject Matter; explicit examples of how essential skills will be met and assessed; a more thorough bibliography and textbooks list to broaden opportunities for faculty teaching the course in the future; </w:t>
      </w:r>
      <w:r>
        <w:rPr>
          <w:sz w:val="22"/>
          <w:szCs w:val="22"/>
        </w:rPr>
        <w:t xml:space="preserve">and </w:t>
      </w:r>
      <w:r w:rsidRPr="00F026B0">
        <w:rPr>
          <w:sz w:val="22"/>
          <w:szCs w:val="22"/>
        </w:rPr>
        <w:t>the proposal layout</w:t>
      </w:r>
      <w:r>
        <w:rPr>
          <w:sz w:val="22"/>
          <w:szCs w:val="22"/>
        </w:rPr>
        <w:t xml:space="preserve"> to</w:t>
      </w:r>
      <w:r w:rsidRPr="00F026B0">
        <w:rPr>
          <w:sz w:val="22"/>
          <w:szCs w:val="22"/>
        </w:rPr>
        <w:t xml:space="preserve"> include the following in order: the GE Essential Skill &amp; SLO, student performance benchmarks, example assignments, and which instructional strategies are used for skill development; faculty should refer to the GEGC SCO template. </w:t>
      </w:r>
    </w:p>
    <w:p w14:paraId="61C8598F" w14:textId="70B6581A" w:rsidR="006662A6" w:rsidRDefault="006662A6" w:rsidP="006662A6">
      <w:pPr>
        <w:pStyle w:val="ListParagraph"/>
        <w:numPr>
          <w:ilvl w:val="1"/>
          <w:numId w:val="1"/>
        </w:numPr>
        <w:autoSpaceDE/>
        <w:autoSpaceDN/>
        <w:rPr>
          <w:sz w:val="24"/>
          <w:szCs w:val="24"/>
        </w:rPr>
      </w:pPr>
      <w:r>
        <w:rPr>
          <w:sz w:val="24"/>
          <w:szCs w:val="24"/>
        </w:rPr>
        <w:t>New Submissions:</w:t>
      </w:r>
      <w:r w:rsidR="00F04A88">
        <w:rPr>
          <w:sz w:val="24"/>
          <w:szCs w:val="24"/>
        </w:rPr>
        <w:t xml:space="preserve"> None</w:t>
      </w:r>
    </w:p>
    <w:p w14:paraId="3CAE688A" w14:textId="77777777" w:rsidR="00F250BE" w:rsidRPr="00425EAF" w:rsidRDefault="00F250BE" w:rsidP="00F250BE">
      <w:pPr>
        <w:pStyle w:val="ListParagraph"/>
        <w:rPr>
          <w:sz w:val="24"/>
          <w:szCs w:val="24"/>
        </w:rPr>
      </w:pPr>
    </w:p>
    <w:p w14:paraId="2CA3AAB5" w14:textId="06E398E7" w:rsidR="00656B69" w:rsidRPr="006C4D17" w:rsidRDefault="00656B69" w:rsidP="002472E5">
      <w:pPr>
        <w:pStyle w:val="ListParagraph"/>
        <w:numPr>
          <w:ilvl w:val="0"/>
          <w:numId w:val="1"/>
        </w:numPr>
        <w:rPr>
          <w:sz w:val="24"/>
          <w:szCs w:val="24"/>
        </w:rPr>
      </w:pPr>
      <w:r w:rsidRPr="006C4D17">
        <w:rPr>
          <w:sz w:val="24"/>
          <w:szCs w:val="24"/>
        </w:rPr>
        <w:t>Future Business: None</w:t>
      </w:r>
    </w:p>
    <w:p w14:paraId="60F8EF05" w14:textId="77777777" w:rsidR="00656B69" w:rsidRPr="006C4D17" w:rsidRDefault="00656B69" w:rsidP="00656B69">
      <w:pPr>
        <w:rPr>
          <w:sz w:val="24"/>
          <w:szCs w:val="24"/>
        </w:rPr>
      </w:pPr>
    </w:p>
    <w:p w14:paraId="1BB59061" w14:textId="57D34B8B" w:rsidR="002472E5" w:rsidRPr="006C4D17" w:rsidRDefault="00C33C89" w:rsidP="002472E5">
      <w:pPr>
        <w:pStyle w:val="ListParagraph"/>
        <w:numPr>
          <w:ilvl w:val="0"/>
          <w:numId w:val="1"/>
        </w:numPr>
        <w:rPr>
          <w:sz w:val="24"/>
          <w:szCs w:val="24"/>
        </w:rPr>
      </w:pPr>
      <w:r w:rsidRPr="006C4D17">
        <w:rPr>
          <w:sz w:val="24"/>
          <w:szCs w:val="24"/>
        </w:rPr>
        <w:t>Adjournment</w:t>
      </w:r>
    </w:p>
    <w:p w14:paraId="6734D67B" w14:textId="77777777" w:rsidR="00656B69" w:rsidRPr="006C4D17" w:rsidRDefault="00656B69" w:rsidP="00656B69">
      <w:pPr>
        <w:rPr>
          <w:sz w:val="24"/>
          <w:szCs w:val="24"/>
        </w:rPr>
      </w:pPr>
    </w:p>
    <w:p w14:paraId="3C980CAA" w14:textId="691854E3" w:rsidR="00656B69" w:rsidRPr="00891BE7" w:rsidRDefault="00656B69" w:rsidP="00774CCC">
      <w:pPr>
        <w:pStyle w:val="ListParagraph"/>
        <w:numPr>
          <w:ilvl w:val="0"/>
          <w:numId w:val="1"/>
        </w:numPr>
        <w:tabs>
          <w:tab w:val="left" w:pos="6513"/>
        </w:tabs>
        <w:rPr>
          <w:sz w:val="24"/>
          <w:szCs w:val="24"/>
        </w:rPr>
      </w:pPr>
      <w:r w:rsidRPr="00891BE7">
        <w:rPr>
          <w:sz w:val="24"/>
          <w:szCs w:val="24"/>
        </w:rPr>
        <w:t>Future Agenda/Discussion Items</w:t>
      </w:r>
    </w:p>
    <w:sectPr w:rsidR="00656B69" w:rsidRPr="00891BE7" w:rsidSect="0031753C">
      <w:headerReference w:type="default" r:id="rId12"/>
      <w:footerReference w:type="default" r:id="rId13"/>
      <w:headerReference w:type="first" r:id="rId14"/>
      <w:footerReference w:type="firs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4EE6" w14:textId="77777777" w:rsidR="009133A7" w:rsidRDefault="009133A7" w:rsidP="0031753C">
      <w:r>
        <w:separator/>
      </w:r>
    </w:p>
  </w:endnote>
  <w:endnote w:type="continuationSeparator" w:id="0">
    <w:p w14:paraId="4A64CDEC" w14:textId="77777777" w:rsidR="009133A7" w:rsidRDefault="009133A7"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393537"/>
      <w:docPartObj>
        <w:docPartGallery w:val="Page Numbers (Bottom of Page)"/>
        <w:docPartUnique/>
      </w:docPartObj>
    </w:sdtPr>
    <w:sdtEndPr>
      <w:rPr>
        <w:noProof/>
      </w:rPr>
    </w:sdtEndPr>
    <w:sdtContent>
      <w:p w14:paraId="162D8994" w14:textId="046EE1C6" w:rsidR="0031753C" w:rsidRDefault="0031753C">
        <w:pPr>
          <w:pStyle w:val="Footer"/>
          <w:jc w:val="right"/>
        </w:pPr>
        <w:r>
          <w:fldChar w:fldCharType="begin"/>
        </w:r>
        <w:r>
          <w:instrText xml:space="preserve"> PAGE   \* MERGEFORMAT </w:instrText>
        </w:r>
        <w:r>
          <w:fldChar w:fldCharType="separate"/>
        </w:r>
        <w:r w:rsidR="007E6279">
          <w:rPr>
            <w:noProof/>
          </w:rPr>
          <w:t>2</w:t>
        </w:r>
        <w:r>
          <w:rPr>
            <w:noProof/>
          </w:rPr>
          <w:fldChar w:fldCharType="end"/>
        </w:r>
      </w:p>
    </w:sdtContent>
  </w:sdt>
  <w:p w14:paraId="6C03C137" w14:textId="77777777" w:rsidR="0031753C" w:rsidRDefault="00317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063243"/>
      <w:docPartObj>
        <w:docPartGallery w:val="Page Numbers (Bottom of Page)"/>
        <w:docPartUnique/>
      </w:docPartObj>
    </w:sdtPr>
    <w:sdtEndPr>
      <w:rPr>
        <w:noProof/>
      </w:rPr>
    </w:sdtEndPr>
    <w:sdtContent>
      <w:p w14:paraId="2CADA9F0" w14:textId="77777777"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5D1B21" w14:textId="77777777" w:rsidR="0031753C" w:rsidRDefault="0031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68A82" w14:textId="77777777" w:rsidR="009133A7" w:rsidRDefault="009133A7" w:rsidP="0031753C">
      <w:r>
        <w:separator/>
      </w:r>
    </w:p>
  </w:footnote>
  <w:footnote w:type="continuationSeparator" w:id="0">
    <w:p w14:paraId="2599F528" w14:textId="77777777" w:rsidR="009133A7" w:rsidRDefault="009133A7" w:rsidP="0031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0976" w14:textId="77777777" w:rsidR="0031753C" w:rsidRDefault="0031753C" w:rsidP="003175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C258" w14:textId="77777777" w:rsidR="0031753C" w:rsidRDefault="0031753C" w:rsidP="003175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21A"/>
    <w:multiLevelType w:val="hybridMultilevel"/>
    <w:tmpl w:val="1EDC3944"/>
    <w:lvl w:ilvl="0" w:tplc="BCF6A7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E2020"/>
    <w:multiLevelType w:val="hybridMultilevel"/>
    <w:tmpl w:val="9B28C04C"/>
    <w:lvl w:ilvl="0" w:tplc="72E2EA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416AE"/>
    <w:multiLevelType w:val="hybridMultilevel"/>
    <w:tmpl w:val="7A3837AA"/>
    <w:lvl w:ilvl="0" w:tplc="BCCC5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56E9D"/>
    <w:multiLevelType w:val="hybridMultilevel"/>
    <w:tmpl w:val="AB542B40"/>
    <w:lvl w:ilvl="0" w:tplc="59F0A13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084D40"/>
    <w:multiLevelType w:val="hybridMultilevel"/>
    <w:tmpl w:val="9C063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88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423E8"/>
    <w:multiLevelType w:val="hybridMultilevel"/>
    <w:tmpl w:val="57525D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F239B"/>
    <w:multiLevelType w:val="hybridMultilevel"/>
    <w:tmpl w:val="A8DC7E44"/>
    <w:lvl w:ilvl="0" w:tplc="04090013">
      <w:start w:val="1"/>
      <w:numFmt w:val="upperRoman"/>
      <w:lvlText w:val="%1."/>
      <w:lvlJc w:val="right"/>
      <w:pPr>
        <w:ind w:left="720" w:hanging="360"/>
      </w:pPr>
    </w:lvl>
    <w:lvl w:ilvl="1" w:tplc="98D811E6">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73"/>
    <w:rsid w:val="00005A80"/>
    <w:rsid w:val="000118C0"/>
    <w:rsid w:val="0001240E"/>
    <w:rsid w:val="00020BCD"/>
    <w:rsid w:val="000244ED"/>
    <w:rsid w:val="0005336F"/>
    <w:rsid w:val="00054158"/>
    <w:rsid w:val="000560D1"/>
    <w:rsid w:val="00064AC3"/>
    <w:rsid w:val="000969F0"/>
    <w:rsid w:val="000A0B44"/>
    <w:rsid w:val="000A21DF"/>
    <w:rsid w:val="000B0807"/>
    <w:rsid w:val="000D1F98"/>
    <w:rsid w:val="001048B8"/>
    <w:rsid w:val="00105D84"/>
    <w:rsid w:val="00155EB2"/>
    <w:rsid w:val="00161FEE"/>
    <w:rsid w:val="0016694E"/>
    <w:rsid w:val="00244484"/>
    <w:rsid w:val="002472E5"/>
    <w:rsid w:val="002514D3"/>
    <w:rsid w:val="002B3565"/>
    <w:rsid w:val="002C12A1"/>
    <w:rsid w:val="002F3A7C"/>
    <w:rsid w:val="002F4C87"/>
    <w:rsid w:val="00314A5D"/>
    <w:rsid w:val="0031753C"/>
    <w:rsid w:val="003468A0"/>
    <w:rsid w:val="003469E0"/>
    <w:rsid w:val="0038456F"/>
    <w:rsid w:val="00394D3C"/>
    <w:rsid w:val="00423FC5"/>
    <w:rsid w:val="00425EAF"/>
    <w:rsid w:val="00433921"/>
    <w:rsid w:val="00434886"/>
    <w:rsid w:val="00435717"/>
    <w:rsid w:val="00476CB8"/>
    <w:rsid w:val="004927F8"/>
    <w:rsid w:val="00494F86"/>
    <w:rsid w:val="004B181C"/>
    <w:rsid w:val="004B5C0D"/>
    <w:rsid w:val="004E193C"/>
    <w:rsid w:val="004E6C3A"/>
    <w:rsid w:val="00563C1E"/>
    <w:rsid w:val="005C305A"/>
    <w:rsid w:val="005F3094"/>
    <w:rsid w:val="0062725E"/>
    <w:rsid w:val="00656B69"/>
    <w:rsid w:val="006662A6"/>
    <w:rsid w:val="006701ED"/>
    <w:rsid w:val="00671E6A"/>
    <w:rsid w:val="00684AE3"/>
    <w:rsid w:val="0069264B"/>
    <w:rsid w:val="006C4D17"/>
    <w:rsid w:val="006E0830"/>
    <w:rsid w:val="006F7A84"/>
    <w:rsid w:val="00746B2E"/>
    <w:rsid w:val="00746C5A"/>
    <w:rsid w:val="007614AE"/>
    <w:rsid w:val="00771C75"/>
    <w:rsid w:val="00790905"/>
    <w:rsid w:val="00793EE0"/>
    <w:rsid w:val="007A2203"/>
    <w:rsid w:val="007B23BE"/>
    <w:rsid w:val="007E0FF2"/>
    <w:rsid w:val="007E315A"/>
    <w:rsid w:val="007E6279"/>
    <w:rsid w:val="00812332"/>
    <w:rsid w:val="008554E0"/>
    <w:rsid w:val="00874AA7"/>
    <w:rsid w:val="00874C7E"/>
    <w:rsid w:val="00891BE7"/>
    <w:rsid w:val="00906780"/>
    <w:rsid w:val="009133A7"/>
    <w:rsid w:val="00964237"/>
    <w:rsid w:val="009703BB"/>
    <w:rsid w:val="0099001C"/>
    <w:rsid w:val="009939E9"/>
    <w:rsid w:val="009F16FD"/>
    <w:rsid w:val="00A14195"/>
    <w:rsid w:val="00A54B55"/>
    <w:rsid w:val="00A61A69"/>
    <w:rsid w:val="00A96628"/>
    <w:rsid w:val="00AA249E"/>
    <w:rsid w:val="00AB656D"/>
    <w:rsid w:val="00AC56D0"/>
    <w:rsid w:val="00AE6958"/>
    <w:rsid w:val="00B10FF6"/>
    <w:rsid w:val="00B30FC0"/>
    <w:rsid w:val="00B448F2"/>
    <w:rsid w:val="00B53C7E"/>
    <w:rsid w:val="00B6716D"/>
    <w:rsid w:val="00B67B62"/>
    <w:rsid w:val="00B73D29"/>
    <w:rsid w:val="00BD722A"/>
    <w:rsid w:val="00C33C89"/>
    <w:rsid w:val="00C36DF1"/>
    <w:rsid w:val="00C45304"/>
    <w:rsid w:val="00C77ED9"/>
    <w:rsid w:val="00C8093A"/>
    <w:rsid w:val="00C9242F"/>
    <w:rsid w:val="00CF1767"/>
    <w:rsid w:val="00D04B43"/>
    <w:rsid w:val="00D33349"/>
    <w:rsid w:val="00D41FAD"/>
    <w:rsid w:val="00D52FA0"/>
    <w:rsid w:val="00D661D0"/>
    <w:rsid w:val="00D7038E"/>
    <w:rsid w:val="00D75293"/>
    <w:rsid w:val="00D77965"/>
    <w:rsid w:val="00D85447"/>
    <w:rsid w:val="00D92784"/>
    <w:rsid w:val="00DA4CBD"/>
    <w:rsid w:val="00DD6BAD"/>
    <w:rsid w:val="00DF2415"/>
    <w:rsid w:val="00E440DC"/>
    <w:rsid w:val="00E77262"/>
    <w:rsid w:val="00E82973"/>
    <w:rsid w:val="00E914A8"/>
    <w:rsid w:val="00E979B8"/>
    <w:rsid w:val="00ED1EFB"/>
    <w:rsid w:val="00EE3FE7"/>
    <w:rsid w:val="00EE5B22"/>
    <w:rsid w:val="00F026B0"/>
    <w:rsid w:val="00F04A88"/>
    <w:rsid w:val="00F05A5A"/>
    <w:rsid w:val="00F218EA"/>
    <w:rsid w:val="00F22A48"/>
    <w:rsid w:val="00F250BE"/>
    <w:rsid w:val="00F4206D"/>
    <w:rsid w:val="00F66952"/>
    <w:rsid w:val="00F67021"/>
    <w:rsid w:val="00F678C1"/>
    <w:rsid w:val="00F92369"/>
    <w:rsid w:val="00FB0B58"/>
    <w:rsid w:val="00FB5DCB"/>
    <w:rsid w:val="00FF2D65"/>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C35F2"/>
  <w15:docId w15:val="{50C343F4-AAAE-480A-B75A-7C55FB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 w:type="paragraph" w:styleId="NormalWeb">
    <w:name w:val="Normal (Web)"/>
    <w:basedOn w:val="Normal"/>
    <w:uiPriority w:val="99"/>
    <w:semiHidden/>
    <w:unhideWhenUsed/>
    <w:rsid w:val="00790905"/>
    <w:rPr>
      <w:sz w:val="24"/>
      <w:szCs w:val="24"/>
    </w:rPr>
  </w:style>
  <w:style w:type="character" w:customStyle="1" w:styleId="UnresolvedMention1">
    <w:name w:val="Unresolved Mention1"/>
    <w:basedOn w:val="DefaultParagraphFont"/>
    <w:uiPriority w:val="99"/>
    <w:semiHidden/>
    <w:unhideWhenUsed/>
    <w:rsid w:val="00F250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718">
      <w:bodyDiv w:val="1"/>
      <w:marLeft w:val="0"/>
      <w:marRight w:val="0"/>
      <w:marTop w:val="0"/>
      <w:marBottom w:val="0"/>
      <w:divBdr>
        <w:top w:val="none" w:sz="0" w:space="0" w:color="auto"/>
        <w:left w:val="none" w:sz="0" w:space="0" w:color="auto"/>
        <w:bottom w:val="none" w:sz="0" w:space="0" w:color="auto"/>
        <w:right w:val="none" w:sz="0" w:space="0" w:color="auto"/>
      </w:divBdr>
    </w:div>
    <w:div w:id="1391030119">
      <w:bodyDiv w:val="1"/>
      <w:marLeft w:val="0"/>
      <w:marRight w:val="0"/>
      <w:marTop w:val="0"/>
      <w:marBottom w:val="0"/>
      <w:divBdr>
        <w:top w:val="none" w:sz="0" w:space="0" w:color="auto"/>
        <w:left w:val="none" w:sz="0" w:space="0" w:color="auto"/>
        <w:bottom w:val="none" w:sz="0" w:space="0" w:color="auto"/>
        <w:right w:val="none" w:sz="0" w:space="0" w:color="auto"/>
      </w:divBdr>
    </w:div>
    <w:div w:id="16641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Piker@csulb.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athon.Bolin@csulb.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irgit.Penzenstadler@csulb.edu" TargetMode="External"/><Relationship Id="rId4" Type="http://schemas.openxmlformats.org/officeDocument/2006/relationships/webSettings" Target="webSettings.xml"/><Relationship Id="rId9" Type="http://schemas.openxmlformats.org/officeDocument/2006/relationships/hyperlink" Target="mailto:Tiffini.Travis@csulb.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Red</dc:creator>
  <cp:lastModifiedBy>Ruth</cp:lastModifiedBy>
  <cp:revision>5</cp:revision>
  <dcterms:created xsi:type="dcterms:W3CDTF">2017-11-20T18:14:00Z</dcterms:created>
  <dcterms:modified xsi:type="dcterms:W3CDTF">2017-11-20T19:06:00Z</dcterms:modified>
</cp:coreProperties>
</file>