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687D05" w:rsidRDefault="00687D05" w:rsidP="00EB2119">
      <w:pPr>
        <w:pStyle w:val="Tahoma"/>
        <w:jc w:val="center"/>
      </w:pPr>
      <w:r>
        <w:t xml:space="preserve">Minutes for </w:t>
      </w:r>
    </w:p>
    <w:p w:rsidR="00EB2119" w:rsidRDefault="00EB2119" w:rsidP="00EB2119">
      <w:pPr>
        <w:pStyle w:val="Tahoma"/>
        <w:jc w:val="center"/>
      </w:pPr>
      <w:r>
        <w:t xml:space="preserve">Meeting </w:t>
      </w:r>
      <w:r w:rsidR="00C61A13">
        <w:t>2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  <w:bookmarkStart w:id="0" w:name="_GoBack"/>
      <w:bookmarkEnd w:id="0"/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C61A13">
        <w:t>26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8E5C9A" w:rsidRDefault="008E5C9A" w:rsidP="00EB2119">
      <w:pPr>
        <w:pStyle w:val="Tahoma"/>
        <w:jc w:val="center"/>
      </w:pPr>
    </w:p>
    <w:p w:rsidR="008E5C9A" w:rsidRDefault="008E5C9A" w:rsidP="008E5C9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Attendance: M Sue Stanley, Tom Enders, Sabine Reddy, George Soriano, Diane </w:t>
      </w:r>
      <w:proofErr w:type="spellStart"/>
      <w:r>
        <w:t>Hayashino</w:t>
      </w:r>
      <w:proofErr w:type="spellEnd"/>
      <w:r>
        <w:t xml:space="preserve">, Enrico </w:t>
      </w:r>
      <w:proofErr w:type="spellStart"/>
      <w:r>
        <w:t>Vettore</w:t>
      </w:r>
      <w:proofErr w:type="spellEnd"/>
      <w:r w:rsidR="00D40A0B">
        <w:t>, Tiffany Sum</w:t>
      </w:r>
      <w:r>
        <w:t xml:space="preserve">, Connie Ireland, Caitlin Murdock, Chris Brazier, Cecile Lindsay, Jeff Klaus, </w:t>
      </w:r>
      <w:proofErr w:type="spellStart"/>
      <w:r w:rsidR="00D40A0B">
        <w:t>Tianjiao</w:t>
      </w:r>
      <w:proofErr w:type="spellEnd"/>
      <w:r w:rsidR="00D40A0B">
        <w:t xml:space="preserve"> </w:t>
      </w:r>
      <w:proofErr w:type="spellStart"/>
      <w:r w:rsidR="00D40A0B">
        <w:t>Qiu</w:t>
      </w:r>
      <w:proofErr w:type="spellEnd"/>
      <w:r>
        <w:t xml:space="preserve">, Robin </w:t>
      </w:r>
      <w:proofErr w:type="spellStart"/>
      <w:r>
        <w:t>Richesson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Marayong</w:t>
      </w:r>
      <w:proofErr w:type="spellEnd"/>
      <w:r>
        <w:t>, Yu</w:t>
      </w:r>
      <w:r w:rsidR="00D40A0B">
        <w:t xml:space="preserve">-Fu </w:t>
      </w:r>
      <w:proofErr w:type="spellStart"/>
      <w:r w:rsidR="00D40A0B">
        <w:t>Ko</w:t>
      </w:r>
      <w:proofErr w:type="spellEnd"/>
      <w:r w:rsidR="00D40A0B">
        <w:t xml:space="preserve">, Norm Carter, Babette </w:t>
      </w:r>
      <w:proofErr w:type="spellStart"/>
      <w:r w:rsidR="00D40A0B">
        <w:t>Be</w:t>
      </w:r>
      <w:r>
        <w:t>nken</w:t>
      </w:r>
      <w:proofErr w:type="spellEnd"/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2D33A7" w:rsidRDefault="00687D05" w:rsidP="002D33A7">
      <w:pPr>
        <w:pStyle w:val="Tahoma"/>
        <w:spacing w:after="120"/>
        <w:ind w:left="720"/>
        <w:jc w:val="left"/>
      </w:pPr>
      <w:r>
        <w:t>Agenda a</w:t>
      </w:r>
      <w:r w:rsidR="002D33A7">
        <w:t>pproved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2D33A7" w:rsidRDefault="00687D05" w:rsidP="002D33A7">
      <w:pPr>
        <w:pStyle w:val="Tahoma"/>
        <w:spacing w:after="120"/>
        <w:ind w:left="720"/>
        <w:jc w:val="left"/>
      </w:pPr>
      <w:r>
        <w:t xml:space="preserve">Minutes </w:t>
      </w:r>
      <w:r w:rsidR="002D33A7">
        <w:t>approved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2D33A7" w:rsidRDefault="002D33A7" w:rsidP="002D33A7">
      <w:pPr>
        <w:pStyle w:val="Tahoma"/>
        <w:spacing w:after="120"/>
        <w:ind w:left="720"/>
        <w:jc w:val="left"/>
      </w:pPr>
      <w:r>
        <w:t>Secretary needed for this meeting only – Connie Ireland</w:t>
      </w:r>
    </w:p>
    <w:p w:rsidR="002D33A7" w:rsidRDefault="002D33A7" w:rsidP="002D33A7">
      <w:pPr>
        <w:pStyle w:val="Tahoma"/>
        <w:spacing w:after="120"/>
        <w:ind w:left="720"/>
        <w:jc w:val="left"/>
      </w:pPr>
      <w:r>
        <w:t>Substitution for ASI representative – George Soriano</w:t>
      </w:r>
    </w:p>
    <w:p w:rsidR="000D74A0" w:rsidRDefault="000D74A0" w:rsidP="002D33A7">
      <w:pPr>
        <w:pStyle w:val="Tahoma"/>
        <w:spacing w:after="120"/>
        <w:ind w:left="720"/>
        <w:jc w:val="left"/>
      </w:pPr>
      <w:r>
        <w:t>GWAR proposal had first reading at Senate</w:t>
      </w:r>
      <w:r w:rsidR="00687D05">
        <w:t>.</w:t>
      </w:r>
    </w:p>
    <w:p w:rsidR="000D74A0" w:rsidRDefault="000D74A0" w:rsidP="002D33A7">
      <w:pPr>
        <w:pStyle w:val="Tahoma"/>
        <w:spacing w:after="120"/>
        <w:ind w:left="720"/>
        <w:jc w:val="left"/>
      </w:pPr>
      <w:r>
        <w:t xml:space="preserve">Update on Board of Trustees Meeting – GE reform proposal changed.  Now campuses </w:t>
      </w:r>
      <w:r w:rsidR="00687D05">
        <w:t xml:space="preserve">are </w:t>
      </w:r>
      <w:r>
        <w:t>required to look at high unit majors, seeking campus-s</w:t>
      </w:r>
      <w:r w:rsidR="00687D05">
        <w:t>pecific ways to reduce units.  This m</w:t>
      </w:r>
      <w:r>
        <w:t xml:space="preserve">ay be </w:t>
      </w:r>
      <w:r w:rsidR="00687D05">
        <w:t xml:space="preserve">in the form of a </w:t>
      </w:r>
      <w:r>
        <w:t>GE reduction, in</w:t>
      </w:r>
      <w:r w:rsidR="00687D05">
        <w:t>creased double counting, etc. Campuses must</w:t>
      </w:r>
      <w:r w:rsidR="00687D05">
        <w:t xml:space="preserve"> address ways to get closer to 4</w:t>
      </w:r>
      <w:r w:rsidR="00687D05">
        <w:t xml:space="preserve"> year degree (</w:t>
      </w:r>
      <w:r w:rsidR="00687D05">
        <w:t>e</w:t>
      </w:r>
      <w:r w:rsidR="00687D05">
        <w:t>.</w:t>
      </w:r>
      <w:r w:rsidR="00687D05">
        <w:t>g. sequencing or scheduling issue</w:t>
      </w:r>
      <w:r w:rsidR="00687D05">
        <w:t>)</w:t>
      </w:r>
      <w:r w:rsidR="00687D05">
        <w:t>.</w:t>
      </w:r>
      <w:r w:rsidR="00687D05">
        <w:t xml:space="preserve">  The bottom line is campuses m</w:t>
      </w:r>
      <w:r>
        <w:t>ust explain reason</w:t>
      </w:r>
      <w:r w:rsidR="00687D05">
        <w:t>s for high unit majors</w:t>
      </w:r>
      <w:r>
        <w:t xml:space="preserve"> (e</w:t>
      </w:r>
      <w:r w:rsidR="00687D05">
        <w:t>.</w:t>
      </w:r>
      <w:r>
        <w:t>g</w:t>
      </w:r>
      <w:r w:rsidR="00687D05">
        <w:t>.</w:t>
      </w:r>
      <w:r>
        <w:t xml:space="preserve"> accreditation) or reduce down.</w:t>
      </w:r>
    </w:p>
    <w:p w:rsidR="002D33A7" w:rsidRDefault="002D33A7" w:rsidP="002D33A7">
      <w:pPr>
        <w:pStyle w:val="Tahoma"/>
        <w:spacing w:after="120"/>
        <w:ind w:left="720"/>
        <w:jc w:val="left"/>
      </w:pPr>
    </w:p>
    <w:p w:rsidR="00C61A13" w:rsidRDefault="00C61A13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Proposed new</w:t>
      </w:r>
      <w:r w:rsidRPr="00C61A13">
        <w:t xml:space="preserve"> </w:t>
      </w:r>
      <w:r>
        <w:t>g</w:t>
      </w:r>
      <w:r w:rsidRPr="00C61A13">
        <w:t xml:space="preserve">raduate </w:t>
      </w:r>
      <w:r>
        <w:t>c</w:t>
      </w:r>
      <w:r w:rsidRPr="00C61A13">
        <w:t>ertificate in Latino Health and Nutrition Studies</w:t>
      </w:r>
      <w:r w:rsidR="00033798">
        <w:t xml:space="preserve"> from </w:t>
      </w:r>
      <w:r w:rsidR="00033798" w:rsidRPr="00033798">
        <w:t>College of Health and Human Services – NCLR/CSULB Center for Latino Community Health, Evaluation and Leadership Training</w:t>
      </w:r>
      <w:r w:rsidR="00033798">
        <w:t xml:space="preserve">. </w:t>
      </w:r>
      <w:r w:rsidR="00033798" w:rsidRPr="00033798">
        <w:t xml:space="preserve">Mayra </w:t>
      </w:r>
      <w:proofErr w:type="spellStart"/>
      <w:r w:rsidR="00033798" w:rsidRPr="00033798">
        <w:t>Rascon</w:t>
      </w:r>
      <w:proofErr w:type="spellEnd"/>
      <w:r w:rsidR="00033798" w:rsidRPr="00033798">
        <w:t xml:space="preserve"> or </w:t>
      </w:r>
      <w:proofErr w:type="spellStart"/>
      <w:r w:rsidR="00033798" w:rsidRPr="00033798">
        <w:t>Melawhy</w:t>
      </w:r>
      <w:proofErr w:type="spellEnd"/>
      <w:r w:rsidR="00033798" w:rsidRPr="00033798">
        <w:t xml:space="preserve"> Garcia</w:t>
      </w:r>
      <w:r w:rsidR="00033798">
        <w:t xml:space="preserve"> fo</w:t>
      </w:r>
      <w:r w:rsidR="00A96A02">
        <w:t>r Britt Rios</w:t>
      </w:r>
      <w:r w:rsidR="000D74A0">
        <w:t xml:space="preserve"> Ellis</w:t>
      </w:r>
      <w:r w:rsidR="00A96A02">
        <w:t>, time certain 2:10</w:t>
      </w:r>
    </w:p>
    <w:p w:rsidR="000D74A0" w:rsidRDefault="000D74A0" w:rsidP="000D74A0">
      <w:pPr>
        <w:pStyle w:val="Tahoma"/>
        <w:spacing w:after="120"/>
        <w:ind w:left="720"/>
        <w:jc w:val="left"/>
      </w:pPr>
    </w:p>
    <w:p w:rsidR="008E5C9A" w:rsidRDefault="008E5C9A" w:rsidP="000D74A0">
      <w:pPr>
        <w:pStyle w:val="Tahoma"/>
        <w:spacing w:after="120"/>
        <w:ind w:left="720"/>
        <w:jc w:val="left"/>
      </w:pPr>
      <w:r>
        <w:t>Proposal needs more fully developed assessment of learning, e.g. mapping of outcomes and particular measures.</w:t>
      </w:r>
      <w:r w:rsidR="00BF636B">
        <w:t xml:space="preserve"> Recommend </w:t>
      </w:r>
      <w:proofErr w:type="gramStart"/>
      <w:r w:rsidR="00BF636B">
        <w:t>approval,</w:t>
      </w:r>
      <w:proofErr w:type="gramEnd"/>
      <w:r w:rsidR="00BF636B">
        <w:t xml:space="preserve"> send to Senate pending changes to catalogue copy.</w:t>
      </w:r>
    </w:p>
    <w:p w:rsidR="002D33A7" w:rsidRPr="00A82157" w:rsidRDefault="002D33A7" w:rsidP="002D33A7">
      <w:pPr>
        <w:pStyle w:val="Tahoma"/>
        <w:spacing w:after="120"/>
        <w:ind w:left="720"/>
        <w:jc w:val="left"/>
        <w:rPr>
          <w:rFonts w:cs="Tahoma"/>
        </w:rPr>
      </w:pPr>
    </w:p>
    <w:p w:rsidR="00300C84" w:rsidRPr="00A82157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</w:rPr>
      </w:pPr>
      <w:r w:rsidRPr="00A82157">
        <w:rPr>
          <w:rFonts w:cs="Tahoma"/>
        </w:rPr>
        <w:t xml:space="preserve">Review the annual report </w:t>
      </w:r>
      <w:r w:rsidR="00C61A13" w:rsidRPr="00A82157">
        <w:rPr>
          <w:rFonts w:cs="Tahoma"/>
        </w:rPr>
        <w:t>of</w:t>
      </w:r>
      <w:r w:rsidRPr="00A82157">
        <w:rPr>
          <w:rFonts w:cs="Tahoma"/>
        </w:rPr>
        <w:t xml:space="preserve"> the Academic Appeals Committee</w:t>
      </w:r>
    </w:p>
    <w:p w:rsidR="00BF636B" w:rsidRDefault="00AC06E5" w:rsidP="00BF636B">
      <w:pPr>
        <w:pStyle w:val="Tahoma"/>
        <w:spacing w:after="120"/>
        <w:ind w:left="720"/>
        <w:jc w:val="left"/>
        <w:rPr>
          <w:rFonts w:cs="Tahoma"/>
        </w:rPr>
      </w:pPr>
      <w:proofErr w:type="gramStart"/>
      <w:r>
        <w:rPr>
          <w:rFonts w:cs="Tahoma"/>
        </w:rPr>
        <w:t>Revisions to policy forthcoming.</w:t>
      </w:r>
      <w:proofErr w:type="gramEnd"/>
      <w:r>
        <w:rPr>
          <w:rFonts w:cs="Tahoma"/>
        </w:rPr>
        <w:t xml:space="preserve"> </w:t>
      </w:r>
      <w:proofErr w:type="gramStart"/>
      <w:r>
        <w:rPr>
          <w:rFonts w:cs="Tahoma"/>
        </w:rPr>
        <w:t>MSP – Accept Academic Appeals Committee annual report.</w:t>
      </w:r>
      <w:proofErr w:type="gramEnd"/>
    </w:p>
    <w:p w:rsidR="00A82157" w:rsidRPr="00A82157" w:rsidRDefault="00A82157" w:rsidP="00BF636B">
      <w:pPr>
        <w:pStyle w:val="Tahoma"/>
        <w:spacing w:after="120"/>
        <w:ind w:left="720"/>
        <w:jc w:val="left"/>
        <w:rPr>
          <w:rFonts w:cs="Tahoma"/>
        </w:rPr>
      </w:pPr>
    </w:p>
    <w:p w:rsidR="00A06062" w:rsidRPr="00A82157" w:rsidRDefault="00577F3D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</w:rPr>
      </w:pPr>
      <w:r w:rsidRPr="00A82157">
        <w:rPr>
          <w:rFonts w:cs="Tahoma"/>
        </w:rPr>
        <w:t>Review the annual report and e</w:t>
      </w:r>
      <w:r w:rsidR="00A06062" w:rsidRPr="00A82157">
        <w:rPr>
          <w:rFonts w:cs="Tahoma"/>
        </w:rPr>
        <w:t>lect a representative to the General Education Governing Committee</w:t>
      </w:r>
    </w:p>
    <w:p w:rsidR="00BF636B" w:rsidRPr="00A82157" w:rsidRDefault="00BF636B" w:rsidP="00BF636B">
      <w:pPr>
        <w:pStyle w:val="ListParagraph"/>
        <w:rPr>
          <w:rFonts w:ascii="Tahoma" w:hAnsi="Tahoma" w:cs="Tahoma"/>
        </w:rPr>
      </w:pPr>
      <w:r w:rsidRPr="00A82157">
        <w:rPr>
          <w:rFonts w:ascii="Tahoma" w:hAnsi="Tahoma" w:cs="Tahoma"/>
        </w:rPr>
        <w:t xml:space="preserve">MSP - Accept GEGC annual report. </w:t>
      </w:r>
      <w:proofErr w:type="gramStart"/>
      <w:r w:rsidRPr="00A82157">
        <w:rPr>
          <w:rFonts w:ascii="Tahoma" w:hAnsi="Tahoma" w:cs="Tahoma"/>
        </w:rPr>
        <w:t xml:space="preserve">Robin </w:t>
      </w:r>
      <w:proofErr w:type="spellStart"/>
      <w:r w:rsidRPr="00A82157">
        <w:rPr>
          <w:rFonts w:ascii="Tahoma" w:hAnsi="Tahoma" w:cs="Tahoma"/>
        </w:rPr>
        <w:t>Richesson</w:t>
      </w:r>
      <w:proofErr w:type="spellEnd"/>
      <w:r w:rsidRPr="00A82157">
        <w:rPr>
          <w:rFonts w:ascii="Tahoma" w:hAnsi="Tahoma" w:cs="Tahoma"/>
        </w:rPr>
        <w:t xml:space="preserve"> nominated-s-p as liaison to GEGC.</w:t>
      </w:r>
      <w:proofErr w:type="gramEnd"/>
    </w:p>
    <w:p w:rsidR="00BF636B" w:rsidRPr="00A82157" w:rsidRDefault="00BF636B" w:rsidP="00BF636B">
      <w:pPr>
        <w:pStyle w:val="ListParagraph"/>
        <w:rPr>
          <w:rFonts w:ascii="Tahoma" w:hAnsi="Tahoma" w:cs="Tahoma"/>
        </w:rPr>
      </w:pPr>
    </w:p>
    <w:p w:rsidR="00A06062" w:rsidRPr="00A82157" w:rsidRDefault="00A06062" w:rsidP="00C61A1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</w:rPr>
      </w:pPr>
      <w:r w:rsidRPr="00A82157">
        <w:rPr>
          <w:rFonts w:cs="Tahoma"/>
        </w:rPr>
        <w:t xml:space="preserve">Review the annual report </w:t>
      </w:r>
      <w:r w:rsidR="00033798" w:rsidRPr="00A82157">
        <w:rPr>
          <w:rFonts w:cs="Tahoma"/>
        </w:rPr>
        <w:t>of</w:t>
      </w:r>
      <w:r w:rsidRPr="00A82157">
        <w:rPr>
          <w:rFonts w:cs="Tahoma"/>
        </w:rPr>
        <w:t xml:space="preserve"> the </w:t>
      </w:r>
      <w:r w:rsidR="00AB3AA0" w:rsidRPr="00A82157">
        <w:rPr>
          <w:rFonts w:cs="Tahoma"/>
        </w:rPr>
        <w:t>University Library</w:t>
      </w:r>
      <w:r w:rsidRPr="00A82157">
        <w:rPr>
          <w:rFonts w:cs="Tahoma"/>
        </w:rPr>
        <w:t xml:space="preserve"> Committee</w:t>
      </w:r>
    </w:p>
    <w:p w:rsidR="005E048D" w:rsidRDefault="005E048D" w:rsidP="00BF636B">
      <w:pPr>
        <w:pStyle w:val="Tahoma"/>
        <w:spacing w:after="120"/>
        <w:ind w:left="720"/>
        <w:jc w:val="left"/>
      </w:pPr>
      <w:proofErr w:type="gramStart"/>
      <w:r w:rsidRPr="00A82157">
        <w:rPr>
          <w:rFonts w:cs="Tahoma"/>
        </w:rPr>
        <w:t>MSP – Accept Univer</w:t>
      </w:r>
      <w:r>
        <w:t>sity Library Committee annual report.</w:t>
      </w:r>
      <w:proofErr w:type="gramEnd"/>
    </w:p>
    <w:p w:rsidR="00BF636B" w:rsidRDefault="00BF636B" w:rsidP="00BF636B">
      <w:pPr>
        <w:pStyle w:val="Tahoma"/>
        <w:spacing w:after="120"/>
        <w:ind w:left="720"/>
        <w:jc w:val="left"/>
      </w:pPr>
      <w:r>
        <w:t xml:space="preserve"> </w:t>
      </w:r>
    </w:p>
    <w:p w:rsidR="00BA19C2" w:rsidRDefault="00BA19C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Proposal to amend PS 94-01 to remove the fourth GPA (upper division in the major) from graduation requirements</w:t>
      </w:r>
      <w:r w:rsidR="00033798">
        <w:t xml:space="preserve">. </w:t>
      </w:r>
      <w:r w:rsidR="00A96A02">
        <w:t xml:space="preserve">AVP </w:t>
      </w:r>
      <w:r w:rsidR="00033798">
        <w:t>Lynn Mahoney</w:t>
      </w:r>
      <w:r w:rsidR="00A96A02">
        <w:t>, time certain 2:40</w:t>
      </w:r>
    </w:p>
    <w:p w:rsidR="005E048D" w:rsidRDefault="005E048D" w:rsidP="005E048D">
      <w:pPr>
        <w:pStyle w:val="Tahoma"/>
        <w:spacing w:after="120"/>
        <w:ind w:left="720"/>
        <w:jc w:val="left"/>
      </w:pPr>
    </w:p>
    <w:p w:rsidR="00A82157" w:rsidRDefault="00A82157" w:rsidP="005E048D">
      <w:pPr>
        <w:pStyle w:val="Tahoma"/>
        <w:spacing w:after="120"/>
        <w:ind w:left="720"/>
        <w:jc w:val="left"/>
      </w:pPr>
      <w:r>
        <w:t>Item discussed, but vote deferred until future meeting</w:t>
      </w:r>
      <w:r w:rsidR="00CE2DE1">
        <w:t xml:space="preserve"> (Oct 24), in part due to concerns</w:t>
      </w:r>
      <w:r>
        <w:t xml:space="preserve"> about using the 4</w:t>
      </w:r>
      <w:r w:rsidRPr="00A82157">
        <w:rPr>
          <w:vertAlign w:val="superscript"/>
        </w:rPr>
        <w:t>th</w:t>
      </w:r>
      <w:r>
        <w:t xml:space="preserve"> GPA as </w:t>
      </w:r>
      <w:r w:rsidR="00687D05">
        <w:t xml:space="preserve">an </w:t>
      </w:r>
      <w:r>
        <w:t>advising/diagnostic tool.</w:t>
      </w:r>
    </w:p>
    <w:p w:rsidR="005E048D" w:rsidRDefault="005E048D" w:rsidP="005E048D">
      <w:pPr>
        <w:pStyle w:val="Tahoma"/>
        <w:spacing w:after="120"/>
        <w:ind w:left="720"/>
        <w:jc w:val="left"/>
      </w:pPr>
    </w:p>
    <w:p w:rsidR="00A96A02" w:rsidRDefault="00A96A02" w:rsidP="00A96A0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minor in </w:t>
      </w:r>
      <w:r w:rsidRPr="00A96A02">
        <w:t>Geographic Information Science</w:t>
      </w:r>
      <w:r>
        <w:t xml:space="preserve"> from the Department of Geography. Hyowon Ban, time certain 3:15</w:t>
      </w:r>
    </w:p>
    <w:p w:rsidR="00CE2DE1" w:rsidRDefault="00CE2DE1" w:rsidP="00CE2DE1">
      <w:pPr>
        <w:pStyle w:val="Tahoma"/>
        <w:spacing w:after="120"/>
        <w:ind w:left="720"/>
        <w:jc w:val="left"/>
      </w:pPr>
    </w:p>
    <w:p w:rsidR="00EB0330" w:rsidRDefault="00EB0330" w:rsidP="00CE2DE1">
      <w:pPr>
        <w:pStyle w:val="Tahoma"/>
        <w:spacing w:after="120"/>
        <w:ind w:left="720"/>
        <w:jc w:val="left"/>
      </w:pPr>
      <w:r>
        <w:t>Question about the similarity (units, courses, name) between Geography minor and certificate.  Proposal needs rational</w:t>
      </w:r>
      <w:r w:rsidR="00687D05">
        <w:t>e</w:t>
      </w:r>
      <w:r>
        <w:t xml:space="preserve"> – why is minor necessary</w:t>
      </w:r>
      <w:r w:rsidR="00CD399A">
        <w:t xml:space="preserve"> in addition to the certificate?</w:t>
      </w:r>
      <w:r>
        <w:t xml:space="preserve"> </w:t>
      </w:r>
      <w:r w:rsidR="00CD399A">
        <w:t xml:space="preserve"> Hidden prerequisites must be addressed.</w:t>
      </w:r>
      <w:r>
        <w:t xml:space="preserve"> Proposal </w:t>
      </w:r>
      <w:r w:rsidR="00CD399A">
        <w:t>may be revised and</w:t>
      </w:r>
      <w:r>
        <w:t xml:space="preserve"> brought back to CPEC.</w:t>
      </w:r>
    </w:p>
    <w:p w:rsidR="00EB0330" w:rsidRDefault="00EB0330" w:rsidP="00CE2DE1">
      <w:pPr>
        <w:pStyle w:val="Tahoma"/>
        <w:spacing w:after="120"/>
        <w:ind w:left="720"/>
        <w:jc w:val="left"/>
      </w:pP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lastRenderedPageBreak/>
        <w:t>Adjournment</w:t>
      </w:r>
    </w:p>
    <w:p w:rsidR="00CD399A" w:rsidRDefault="00CD399A" w:rsidP="00CD399A">
      <w:pPr>
        <w:pStyle w:val="Tahoma"/>
        <w:spacing w:after="120"/>
        <w:ind w:left="720"/>
        <w:jc w:val="left"/>
      </w:pPr>
      <w:r>
        <w:t>Meeting adjourned at 3:47</w:t>
      </w:r>
    </w:p>
    <w:sectPr w:rsidR="00CD399A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D9" w:rsidRDefault="00D908D9">
      <w:r>
        <w:separator/>
      </w:r>
    </w:p>
  </w:endnote>
  <w:endnote w:type="continuationSeparator" w:id="0">
    <w:p w:rsidR="00D908D9" w:rsidRDefault="00D9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D9" w:rsidRDefault="00D908D9">
      <w:r>
        <w:separator/>
      </w:r>
    </w:p>
  </w:footnote>
  <w:footnote w:type="continuationSeparator" w:id="0">
    <w:p w:rsidR="00D908D9" w:rsidRDefault="00D9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D74A0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33A7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5E048D"/>
    <w:rsid w:val="00623673"/>
    <w:rsid w:val="00671C12"/>
    <w:rsid w:val="00683EBA"/>
    <w:rsid w:val="00687D05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8E5C9A"/>
    <w:rsid w:val="00927FF4"/>
    <w:rsid w:val="00943461"/>
    <w:rsid w:val="009A14D9"/>
    <w:rsid w:val="00A0213B"/>
    <w:rsid w:val="00A06062"/>
    <w:rsid w:val="00A20E70"/>
    <w:rsid w:val="00A62A5F"/>
    <w:rsid w:val="00A82157"/>
    <w:rsid w:val="00A8709F"/>
    <w:rsid w:val="00A96A02"/>
    <w:rsid w:val="00AA595E"/>
    <w:rsid w:val="00AB3AA0"/>
    <w:rsid w:val="00AC06E5"/>
    <w:rsid w:val="00AC1EF0"/>
    <w:rsid w:val="00AD1065"/>
    <w:rsid w:val="00B47318"/>
    <w:rsid w:val="00B9061D"/>
    <w:rsid w:val="00BA19C2"/>
    <w:rsid w:val="00BF636B"/>
    <w:rsid w:val="00C412EA"/>
    <w:rsid w:val="00C61A13"/>
    <w:rsid w:val="00C70F46"/>
    <w:rsid w:val="00C81B85"/>
    <w:rsid w:val="00CC5DA7"/>
    <w:rsid w:val="00CD399A"/>
    <w:rsid w:val="00CE2DE1"/>
    <w:rsid w:val="00D40A0B"/>
    <w:rsid w:val="00D40A80"/>
    <w:rsid w:val="00D908D9"/>
    <w:rsid w:val="00DA4D1C"/>
    <w:rsid w:val="00E368FE"/>
    <w:rsid w:val="00E378FE"/>
    <w:rsid w:val="00EB0330"/>
    <w:rsid w:val="00EB2119"/>
    <w:rsid w:val="00EF0CC6"/>
    <w:rsid w:val="00F32D04"/>
    <w:rsid w:val="00F4562A"/>
    <w:rsid w:val="00F47F6E"/>
    <w:rsid w:val="00F641E8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Connie</cp:lastModifiedBy>
  <cp:revision>11</cp:revision>
  <cp:lastPrinted>2009-02-20T01:18:00Z</cp:lastPrinted>
  <dcterms:created xsi:type="dcterms:W3CDTF">2012-09-27T21:05:00Z</dcterms:created>
  <dcterms:modified xsi:type="dcterms:W3CDTF">2012-10-09T17:08:00Z</dcterms:modified>
</cp:coreProperties>
</file>