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52458" w14:textId="77777777" w:rsidR="00272340" w:rsidRDefault="00272340">
      <w:pPr>
        <w:pStyle w:val="Tahoma"/>
        <w:jc w:val="center"/>
        <w:rPr>
          <w:sz w:val="28"/>
        </w:rPr>
      </w:pPr>
      <w:bookmarkStart w:id="0" w:name="_GoBack"/>
      <w:bookmarkEnd w:id="0"/>
    </w:p>
    <w:p w14:paraId="287FF918" w14:textId="77777777" w:rsidR="00272340" w:rsidRDefault="00272340">
      <w:pPr>
        <w:pStyle w:val="Tahoma"/>
        <w:jc w:val="center"/>
        <w:rPr>
          <w:sz w:val="28"/>
        </w:rPr>
      </w:pPr>
    </w:p>
    <w:p w14:paraId="5083DF3D" w14:textId="77777777" w:rsidR="00272340" w:rsidRPr="000C5994" w:rsidRDefault="00EB2119">
      <w:pPr>
        <w:pStyle w:val="Tahoma"/>
        <w:jc w:val="center"/>
        <w:rPr>
          <w:rFonts w:cs="Tahoma"/>
          <w:szCs w:val="24"/>
        </w:rPr>
      </w:pPr>
      <w:r w:rsidRPr="000C5994">
        <w:rPr>
          <w:rFonts w:cs="Tahoma"/>
          <w:szCs w:val="24"/>
        </w:rPr>
        <w:t>California State University, Long Beach</w:t>
      </w:r>
    </w:p>
    <w:p w14:paraId="6E1818F9" w14:textId="77777777" w:rsidR="00EB2119" w:rsidRDefault="00EB2119">
      <w:pPr>
        <w:pStyle w:val="Tahoma"/>
        <w:jc w:val="center"/>
        <w:rPr>
          <w:rFonts w:cs="Tahoma"/>
          <w:szCs w:val="24"/>
        </w:rPr>
      </w:pPr>
      <w:r w:rsidRPr="000C5994">
        <w:rPr>
          <w:rFonts w:cs="Tahoma"/>
          <w:szCs w:val="24"/>
        </w:rPr>
        <w:t>Curriculum and Educational Policies Council</w:t>
      </w:r>
    </w:p>
    <w:p w14:paraId="4754B2D5" w14:textId="175D7630" w:rsidR="005F0840" w:rsidRDefault="005F0840">
      <w:pPr>
        <w:pStyle w:val="Tahoma"/>
        <w:jc w:val="center"/>
        <w:rPr>
          <w:rFonts w:cs="Tahoma"/>
          <w:szCs w:val="24"/>
        </w:rPr>
      </w:pPr>
      <w:r>
        <w:rPr>
          <w:rFonts w:cs="Tahoma"/>
          <w:szCs w:val="24"/>
        </w:rPr>
        <w:t xml:space="preserve">Minutes </w:t>
      </w:r>
    </w:p>
    <w:p w14:paraId="3B188480" w14:textId="4BA9AFAD" w:rsidR="00930E6F" w:rsidRPr="000C5994" w:rsidRDefault="005F0840">
      <w:pPr>
        <w:pStyle w:val="Tahoma"/>
        <w:jc w:val="center"/>
        <w:rPr>
          <w:rFonts w:cs="Tahoma"/>
          <w:szCs w:val="24"/>
        </w:rPr>
      </w:pPr>
      <w:r>
        <w:rPr>
          <w:rFonts w:cs="Tahoma"/>
          <w:szCs w:val="24"/>
        </w:rPr>
        <w:t>Prepared by Jennifer Asenas</w:t>
      </w:r>
    </w:p>
    <w:p w14:paraId="2D83054A" w14:textId="77777777" w:rsidR="00272340" w:rsidRPr="000C5994" w:rsidRDefault="00272340">
      <w:pPr>
        <w:pStyle w:val="Tahoma"/>
        <w:rPr>
          <w:rFonts w:cs="Tahoma"/>
          <w:szCs w:val="24"/>
        </w:rPr>
      </w:pPr>
    </w:p>
    <w:p w14:paraId="166EB30A" w14:textId="0D71BC05" w:rsidR="00EB2119" w:rsidRPr="000C5994" w:rsidRDefault="00EB2119" w:rsidP="00EB2119">
      <w:pPr>
        <w:pStyle w:val="Tahoma"/>
        <w:jc w:val="center"/>
        <w:rPr>
          <w:rFonts w:cs="Tahoma"/>
          <w:szCs w:val="24"/>
        </w:rPr>
      </w:pPr>
      <w:r w:rsidRPr="000C5994">
        <w:rPr>
          <w:rFonts w:cs="Tahoma"/>
          <w:szCs w:val="24"/>
        </w:rPr>
        <w:t xml:space="preserve">Meeting </w:t>
      </w:r>
      <w:r w:rsidR="00306418">
        <w:rPr>
          <w:rFonts w:cs="Tahoma"/>
          <w:szCs w:val="24"/>
        </w:rPr>
        <w:t>1</w:t>
      </w:r>
      <w:r w:rsidRPr="000C5994">
        <w:rPr>
          <w:rFonts w:cs="Tahoma"/>
          <w:szCs w:val="24"/>
        </w:rPr>
        <w:t>, 20</w:t>
      </w:r>
      <w:r w:rsidR="00577F3D" w:rsidRPr="000C5994">
        <w:rPr>
          <w:rFonts w:cs="Tahoma"/>
          <w:szCs w:val="24"/>
        </w:rPr>
        <w:t>1</w:t>
      </w:r>
      <w:r w:rsidR="002F7478">
        <w:rPr>
          <w:rFonts w:cs="Tahoma"/>
          <w:szCs w:val="24"/>
        </w:rPr>
        <w:t>7</w:t>
      </w:r>
      <w:r w:rsidRPr="000C5994">
        <w:rPr>
          <w:rFonts w:cs="Tahoma"/>
          <w:szCs w:val="24"/>
        </w:rPr>
        <w:t>-1</w:t>
      </w:r>
      <w:r w:rsidR="002F7478">
        <w:rPr>
          <w:rFonts w:cs="Tahoma"/>
          <w:szCs w:val="24"/>
        </w:rPr>
        <w:t>8</w:t>
      </w:r>
    </w:p>
    <w:p w14:paraId="2FD7413A" w14:textId="30859F62" w:rsidR="00EB2119" w:rsidRPr="000C5994" w:rsidRDefault="00F0793D" w:rsidP="00EB2119">
      <w:pPr>
        <w:pStyle w:val="Tahoma"/>
        <w:jc w:val="center"/>
        <w:rPr>
          <w:rFonts w:cs="Tahoma"/>
          <w:szCs w:val="24"/>
        </w:rPr>
      </w:pPr>
      <w:r>
        <w:rPr>
          <w:rFonts w:cs="Tahoma"/>
          <w:szCs w:val="24"/>
        </w:rPr>
        <w:t>BH-</w:t>
      </w:r>
      <w:r w:rsidR="004938B8">
        <w:rPr>
          <w:rFonts w:cs="Tahoma"/>
          <w:szCs w:val="24"/>
        </w:rPr>
        <w:t>302</w:t>
      </w:r>
    </w:p>
    <w:p w14:paraId="6FEE298E" w14:textId="62A532F5" w:rsidR="00EB2119" w:rsidRPr="000C5994" w:rsidRDefault="00EB2119" w:rsidP="00EB2119">
      <w:pPr>
        <w:pStyle w:val="Tahoma"/>
        <w:jc w:val="center"/>
        <w:rPr>
          <w:rFonts w:cs="Tahoma"/>
          <w:szCs w:val="24"/>
        </w:rPr>
      </w:pPr>
      <w:r w:rsidRPr="000C5994">
        <w:rPr>
          <w:rFonts w:cs="Tahoma"/>
          <w:szCs w:val="24"/>
        </w:rPr>
        <w:t>Wednesday</w:t>
      </w:r>
      <w:r w:rsidR="005707F6">
        <w:rPr>
          <w:rFonts w:cs="Tahoma"/>
          <w:szCs w:val="24"/>
        </w:rPr>
        <w:t xml:space="preserve">, </w:t>
      </w:r>
      <w:r w:rsidR="002F7478">
        <w:rPr>
          <w:rFonts w:cs="Tahoma"/>
          <w:szCs w:val="24"/>
        </w:rPr>
        <w:t>13</w:t>
      </w:r>
      <w:r w:rsidR="00306418">
        <w:rPr>
          <w:rFonts w:cs="Tahoma"/>
          <w:szCs w:val="24"/>
        </w:rPr>
        <w:t xml:space="preserve"> </w:t>
      </w:r>
      <w:r w:rsidR="00F557EA">
        <w:rPr>
          <w:rFonts w:cs="Tahoma"/>
          <w:szCs w:val="24"/>
        </w:rPr>
        <w:t>September</w:t>
      </w:r>
      <w:r w:rsidR="00E2370F">
        <w:rPr>
          <w:rFonts w:cs="Tahoma"/>
          <w:szCs w:val="24"/>
        </w:rPr>
        <w:t xml:space="preserve">, </w:t>
      </w:r>
      <w:r w:rsidR="002F7478">
        <w:rPr>
          <w:rFonts w:cs="Tahoma"/>
          <w:szCs w:val="24"/>
        </w:rPr>
        <w:t>2017</w:t>
      </w:r>
      <w:r w:rsidRPr="000C5994">
        <w:rPr>
          <w:rFonts w:cs="Tahoma"/>
          <w:szCs w:val="24"/>
        </w:rPr>
        <w:t>, 2-4 PM</w:t>
      </w:r>
    </w:p>
    <w:p w14:paraId="0FEC4DB8" w14:textId="77777777" w:rsidR="000C5994" w:rsidRPr="000C5994" w:rsidRDefault="000C5994" w:rsidP="00EB2119">
      <w:pPr>
        <w:pStyle w:val="Tahoma"/>
        <w:jc w:val="center"/>
        <w:rPr>
          <w:rFonts w:cs="Tahoma"/>
          <w:szCs w:val="24"/>
        </w:rPr>
      </w:pPr>
    </w:p>
    <w:p w14:paraId="1BB82A3C" w14:textId="39F316FB" w:rsidR="00FB2560" w:rsidRDefault="007A02B9" w:rsidP="00FB2560">
      <w:pPr>
        <w:pStyle w:val="Tahoma"/>
        <w:spacing w:after="120"/>
        <w:jc w:val="left"/>
        <w:rPr>
          <w:rFonts w:cs="Tahoma"/>
          <w:szCs w:val="24"/>
        </w:rPr>
      </w:pPr>
      <w:r w:rsidRPr="00A22181">
        <w:rPr>
          <w:rFonts w:cs="Tahoma"/>
          <w:szCs w:val="24"/>
          <w:u w:val="single"/>
        </w:rPr>
        <w:t>Attendance</w:t>
      </w:r>
      <w:r>
        <w:rPr>
          <w:rFonts w:cs="Tahoma"/>
          <w:szCs w:val="24"/>
        </w:rPr>
        <w:t>: Jermie Arnold, Jennifer Asenas, Abby Bradeich, Chris Brazier, Jody Cormack, Catherine Cummins, Shametrice Davis, Jordan Doering, Malcolm Finney, Terrence Graham, Ne</w:t>
      </w:r>
      <w:r w:rsidR="00D27ECB">
        <w:rPr>
          <w:rFonts w:cs="Tahoma"/>
          <w:szCs w:val="24"/>
        </w:rPr>
        <w:t>il Hultgren, Craig Macaulay, Pa</w:t>
      </w:r>
      <w:r w:rsidR="00D97A63">
        <w:rPr>
          <w:rFonts w:cs="Tahoma"/>
          <w:szCs w:val="24"/>
        </w:rPr>
        <w:t>n</w:t>
      </w:r>
      <w:r>
        <w:rPr>
          <w:rFonts w:cs="Tahoma"/>
          <w:szCs w:val="24"/>
        </w:rPr>
        <w:t>adda Marayong, Henry O’Lawrence, Jessica Pandya, Danny Paskins, Chloe Pasqual, Jessica Robinson, Marshall Thomas</w:t>
      </w:r>
      <w:r w:rsidR="00A22181">
        <w:rPr>
          <w:rFonts w:cs="Tahoma"/>
          <w:szCs w:val="24"/>
        </w:rPr>
        <w:t xml:space="preserve">, Raymond Torres Santos </w:t>
      </w:r>
    </w:p>
    <w:p w14:paraId="29B27DA6" w14:textId="77777777" w:rsidR="007A02B9" w:rsidRDefault="007A02B9" w:rsidP="00FB2560">
      <w:pPr>
        <w:pStyle w:val="Tahoma"/>
        <w:spacing w:after="120"/>
        <w:jc w:val="left"/>
        <w:rPr>
          <w:rFonts w:cs="Tahoma"/>
          <w:szCs w:val="24"/>
        </w:rPr>
      </w:pPr>
    </w:p>
    <w:p w14:paraId="47C54AB3" w14:textId="76CFA079" w:rsidR="005F0840" w:rsidRDefault="005F0840" w:rsidP="00A06062">
      <w:pPr>
        <w:pStyle w:val="Tahoma"/>
        <w:numPr>
          <w:ilvl w:val="0"/>
          <w:numId w:val="48"/>
        </w:numPr>
        <w:tabs>
          <w:tab w:val="clear" w:pos="720"/>
        </w:tabs>
        <w:spacing w:after="120"/>
        <w:ind w:hanging="720"/>
        <w:jc w:val="left"/>
        <w:rPr>
          <w:rFonts w:cs="Tahoma"/>
          <w:szCs w:val="24"/>
        </w:rPr>
      </w:pPr>
      <w:r>
        <w:rPr>
          <w:rFonts w:cs="Tahoma"/>
          <w:szCs w:val="24"/>
        </w:rPr>
        <w:t>Call to order at 2:00pm</w:t>
      </w:r>
    </w:p>
    <w:p w14:paraId="592D0169" w14:textId="24F4A73D" w:rsidR="00255BC8" w:rsidRPr="000C5994" w:rsidRDefault="00A0213B" w:rsidP="00A06062">
      <w:pPr>
        <w:pStyle w:val="Tahoma"/>
        <w:numPr>
          <w:ilvl w:val="0"/>
          <w:numId w:val="48"/>
        </w:numPr>
        <w:tabs>
          <w:tab w:val="clear" w:pos="720"/>
        </w:tabs>
        <w:spacing w:after="120"/>
        <w:ind w:hanging="720"/>
        <w:jc w:val="left"/>
        <w:rPr>
          <w:rFonts w:cs="Tahoma"/>
          <w:szCs w:val="24"/>
        </w:rPr>
      </w:pPr>
      <w:r w:rsidRPr="000C5994">
        <w:rPr>
          <w:rFonts w:cs="Tahoma"/>
          <w:szCs w:val="24"/>
        </w:rPr>
        <w:t xml:space="preserve">Approval of </w:t>
      </w:r>
      <w:r w:rsidR="00300C84" w:rsidRPr="000C5994">
        <w:rPr>
          <w:rFonts w:cs="Tahoma"/>
          <w:szCs w:val="24"/>
        </w:rPr>
        <w:t xml:space="preserve">the </w:t>
      </w:r>
      <w:r w:rsidRPr="000C5994">
        <w:rPr>
          <w:rFonts w:cs="Tahoma"/>
          <w:szCs w:val="24"/>
        </w:rPr>
        <w:t>agenda</w:t>
      </w:r>
      <w:r w:rsidR="007178C3">
        <w:rPr>
          <w:rFonts w:cs="Tahoma"/>
          <w:szCs w:val="24"/>
        </w:rPr>
        <w:t xml:space="preserve"> </w:t>
      </w:r>
      <w:r w:rsidR="007178C3" w:rsidRPr="0055185B">
        <w:rPr>
          <w:rFonts w:cs="Tahoma"/>
          <w:b/>
          <w:szCs w:val="24"/>
        </w:rPr>
        <w:t>M/S/A</w:t>
      </w:r>
    </w:p>
    <w:p w14:paraId="5EF067AF" w14:textId="58C09B83" w:rsidR="00D42BAA" w:rsidRDefault="005F2516" w:rsidP="00A06062">
      <w:pPr>
        <w:pStyle w:val="Tahoma"/>
        <w:numPr>
          <w:ilvl w:val="0"/>
          <w:numId w:val="48"/>
        </w:numPr>
        <w:tabs>
          <w:tab w:val="clear" w:pos="720"/>
        </w:tabs>
        <w:spacing w:after="120"/>
        <w:ind w:hanging="720"/>
        <w:jc w:val="left"/>
        <w:rPr>
          <w:rFonts w:cs="Tahoma"/>
          <w:szCs w:val="24"/>
        </w:rPr>
      </w:pPr>
      <w:r w:rsidRPr="000C5994">
        <w:rPr>
          <w:rFonts w:cs="Tahoma"/>
          <w:szCs w:val="24"/>
        </w:rPr>
        <w:t xml:space="preserve">Approval of the minutes </w:t>
      </w:r>
      <w:r w:rsidR="00930E6F">
        <w:rPr>
          <w:rFonts w:cs="Tahoma"/>
          <w:szCs w:val="24"/>
        </w:rPr>
        <w:t>from</w:t>
      </w:r>
      <w:r w:rsidRPr="000C5994">
        <w:rPr>
          <w:rFonts w:cs="Tahoma"/>
          <w:szCs w:val="24"/>
        </w:rPr>
        <w:t xml:space="preserve"> </w:t>
      </w:r>
      <w:r w:rsidR="00FB2560">
        <w:rPr>
          <w:rFonts w:cs="Tahoma"/>
          <w:szCs w:val="24"/>
        </w:rPr>
        <w:t xml:space="preserve">the </w:t>
      </w:r>
      <w:r w:rsidR="002F7478">
        <w:rPr>
          <w:rFonts w:cs="Tahoma"/>
          <w:szCs w:val="24"/>
        </w:rPr>
        <w:t>May 10</w:t>
      </w:r>
      <w:r w:rsidRPr="000C5994">
        <w:rPr>
          <w:rFonts w:cs="Tahoma"/>
          <w:szCs w:val="24"/>
        </w:rPr>
        <w:t xml:space="preserve"> </w:t>
      </w:r>
      <w:r w:rsidR="00913176">
        <w:rPr>
          <w:rFonts w:cs="Tahoma"/>
          <w:szCs w:val="24"/>
        </w:rPr>
        <w:t>meeting</w:t>
      </w:r>
      <w:r w:rsidR="007178C3">
        <w:rPr>
          <w:rFonts w:cs="Tahoma"/>
          <w:szCs w:val="24"/>
        </w:rPr>
        <w:t xml:space="preserve"> </w:t>
      </w:r>
      <w:r w:rsidR="007178C3" w:rsidRPr="0055185B">
        <w:rPr>
          <w:rFonts w:cs="Tahoma"/>
          <w:b/>
          <w:szCs w:val="24"/>
        </w:rPr>
        <w:t>M/S/A</w:t>
      </w:r>
    </w:p>
    <w:p w14:paraId="5C8FAE4D" w14:textId="04F0EDCD" w:rsidR="00F557EA" w:rsidRPr="000C5994" w:rsidRDefault="00F557EA" w:rsidP="00A06062">
      <w:pPr>
        <w:pStyle w:val="Tahoma"/>
        <w:numPr>
          <w:ilvl w:val="0"/>
          <w:numId w:val="48"/>
        </w:numPr>
        <w:tabs>
          <w:tab w:val="clear" w:pos="720"/>
        </w:tabs>
        <w:spacing w:after="120"/>
        <w:ind w:hanging="720"/>
        <w:jc w:val="left"/>
        <w:rPr>
          <w:rFonts w:cs="Tahoma"/>
          <w:szCs w:val="24"/>
        </w:rPr>
      </w:pPr>
      <w:r>
        <w:rPr>
          <w:rFonts w:cs="Tahoma"/>
          <w:szCs w:val="24"/>
        </w:rPr>
        <w:t>Introductions of members</w:t>
      </w:r>
      <w:r w:rsidR="0055185B">
        <w:rPr>
          <w:rFonts w:cs="Tahoma"/>
          <w:szCs w:val="24"/>
        </w:rPr>
        <w:t xml:space="preserve"> </w:t>
      </w:r>
    </w:p>
    <w:p w14:paraId="29DF8C25" w14:textId="77777777" w:rsidR="00747DD2" w:rsidRDefault="0039207B" w:rsidP="00A06062">
      <w:pPr>
        <w:pStyle w:val="Tahoma"/>
        <w:numPr>
          <w:ilvl w:val="0"/>
          <w:numId w:val="48"/>
        </w:numPr>
        <w:tabs>
          <w:tab w:val="clear" w:pos="720"/>
        </w:tabs>
        <w:spacing w:after="120"/>
        <w:ind w:hanging="720"/>
        <w:jc w:val="left"/>
        <w:rPr>
          <w:rFonts w:cs="Tahoma"/>
          <w:szCs w:val="24"/>
        </w:rPr>
      </w:pPr>
      <w:r w:rsidRPr="000C5994">
        <w:rPr>
          <w:rFonts w:cs="Tahoma"/>
          <w:szCs w:val="24"/>
        </w:rPr>
        <w:t>Announcements</w:t>
      </w:r>
      <w:r w:rsidR="007F6FEE">
        <w:rPr>
          <w:rFonts w:cs="Tahoma"/>
          <w:szCs w:val="24"/>
        </w:rPr>
        <w:t xml:space="preserve">: </w:t>
      </w:r>
    </w:p>
    <w:p w14:paraId="06300C2D" w14:textId="77777777" w:rsidR="00747DD2" w:rsidRDefault="00747DD2" w:rsidP="00747DD2">
      <w:pPr>
        <w:pStyle w:val="Tahoma"/>
        <w:numPr>
          <w:ilvl w:val="1"/>
          <w:numId w:val="48"/>
        </w:numPr>
        <w:spacing w:after="120"/>
        <w:jc w:val="left"/>
        <w:rPr>
          <w:rFonts w:cs="Tahoma"/>
          <w:szCs w:val="24"/>
        </w:rPr>
      </w:pPr>
      <w:r>
        <w:rPr>
          <w:rFonts w:cs="Tahoma"/>
          <w:szCs w:val="24"/>
        </w:rPr>
        <w:t>Status of policies from last year:</w:t>
      </w:r>
    </w:p>
    <w:p w14:paraId="1A7E6F2B" w14:textId="77777777" w:rsidR="00747DD2" w:rsidRDefault="00747DD2" w:rsidP="00747DD2">
      <w:pPr>
        <w:pStyle w:val="Tahoma"/>
        <w:numPr>
          <w:ilvl w:val="2"/>
          <w:numId w:val="48"/>
        </w:numPr>
        <w:spacing w:after="120"/>
        <w:jc w:val="left"/>
        <w:rPr>
          <w:rFonts w:cs="Tahoma"/>
          <w:szCs w:val="24"/>
        </w:rPr>
      </w:pPr>
      <w:r>
        <w:rPr>
          <w:rFonts w:cs="Tahoma"/>
          <w:szCs w:val="24"/>
        </w:rPr>
        <w:t xml:space="preserve">Attendance policy is on the Academic floor. </w:t>
      </w:r>
    </w:p>
    <w:p w14:paraId="67B6CF8F" w14:textId="77777777" w:rsidR="00747DD2" w:rsidRDefault="00747DD2" w:rsidP="00747DD2">
      <w:pPr>
        <w:pStyle w:val="Tahoma"/>
        <w:numPr>
          <w:ilvl w:val="2"/>
          <w:numId w:val="48"/>
        </w:numPr>
        <w:spacing w:after="120"/>
        <w:jc w:val="left"/>
        <w:rPr>
          <w:rFonts w:cs="Tahoma"/>
          <w:szCs w:val="24"/>
        </w:rPr>
      </w:pPr>
      <w:r>
        <w:rPr>
          <w:rFonts w:cs="Tahoma"/>
          <w:szCs w:val="24"/>
        </w:rPr>
        <w:t>S</w:t>
      </w:r>
      <w:r w:rsidR="007F6FEE">
        <w:rPr>
          <w:rFonts w:cs="Tahoma"/>
          <w:szCs w:val="24"/>
        </w:rPr>
        <w:t>yllabi and SCO policy</w:t>
      </w:r>
      <w:r>
        <w:rPr>
          <w:rFonts w:cs="Tahoma"/>
          <w:szCs w:val="24"/>
        </w:rPr>
        <w:t xml:space="preserve"> concerning mandatory reporting has been delayed because of new executive orders. </w:t>
      </w:r>
    </w:p>
    <w:p w14:paraId="3FA336D4" w14:textId="6661170E" w:rsidR="00300C84" w:rsidRDefault="00B327E8" w:rsidP="00747DD2">
      <w:pPr>
        <w:pStyle w:val="Tahoma"/>
        <w:numPr>
          <w:ilvl w:val="2"/>
          <w:numId w:val="48"/>
        </w:numPr>
        <w:spacing w:after="120"/>
        <w:jc w:val="left"/>
        <w:rPr>
          <w:rFonts w:cs="Tahoma"/>
          <w:szCs w:val="24"/>
        </w:rPr>
      </w:pPr>
      <w:r>
        <w:rPr>
          <w:rFonts w:cs="Tahoma"/>
          <w:szCs w:val="24"/>
        </w:rPr>
        <w:t>Aracely Montes is leaving CSULB</w:t>
      </w:r>
    </w:p>
    <w:p w14:paraId="4A105A83" w14:textId="7FE2F574" w:rsidR="005E4484" w:rsidRDefault="005F0840" w:rsidP="00A06062">
      <w:pPr>
        <w:pStyle w:val="Tahoma"/>
        <w:numPr>
          <w:ilvl w:val="0"/>
          <w:numId w:val="48"/>
        </w:numPr>
        <w:tabs>
          <w:tab w:val="clear" w:pos="720"/>
        </w:tabs>
        <w:spacing w:after="120"/>
        <w:ind w:hanging="720"/>
        <w:jc w:val="left"/>
        <w:rPr>
          <w:rFonts w:cs="Tahoma"/>
          <w:szCs w:val="24"/>
        </w:rPr>
      </w:pPr>
      <w:r>
        <w:rPr>
          <w:rFonts w:cs="Tahoma"/>
          <w:szCs w:val="24"/>
        </w:rPr>
        <w:t xml:space="preserve">New Executive Order </w:t>
      </w:r>
      <w:r w:rsidR="005E4484">
        <w:rPr>
          <w:rFonts w:cs="Tahoma"/>
          <w:szCs w:val="24"/>
        </w:rPr>
        <w:t>Update</w:t>
      </w:r>
      <w:r>
        <w:rPr>
          <w:rFonts w:cs="Tahoma"/>
          <w:szCs w:val="24"/>
        </w:rPr>
        <w:t xml:space="preserve">: </w:t>
      </w:r>
      <w:r w:rsidR="005E4484">
        <w:rPr>
          <w:rFonts w:cs="Tahoma"/>
          <w:szCs w:val="24"/>
        </w:rPr>
        <w:t>Interim Vice Provost and Dean o</w:t>
      </w:r>
      <w:r w:rsidR="00747DD2">
        <w:rPr>
          <w:rFonts w:cs="Tahoma"/>
          <w:szCs w:val="24"/>
        </w:rPr>
        <w:t xml:space="preserve">f Graduate Studies Jody Cormack: </w:t>
      </w:r>
    </w:p>
    <w:p w14:paraId="3353D2A1" w14:textId="014E717F" w:rsidR="00092BB0" w:rsidRDefault="00092BB0" w:rsidP="00092BB0">
      <w:pPr>
        <w:pStyle w:val="Tahoma"/>
        <w:numPr>
          <w:ilvl w:val="1"/>
          <w:numId w:val="48"/>
        </w:numPr>
        <w:spacing w:after="120"/>
        <w:jc w:val="left"/>
        <w:rPr>
          <w:rFonts w:cs="Tahoma"/>
          <w:szCs w:val="24"/>
        </w:rPr>
      </w:pPr>
      <w:r>
        <w:rPr>
          <w:rFonts w:cs="Tahoma"/>
          <w:szCs w:val="24"/>
        </w:rPr>
        <w:t>Executive Orders</w:t>
      </w:r>
      <w:r w:rsidR="003460DE">
        <w:rPr>
          <w:rFonts w:cs="Tahoma"/>
          <w:szCs w:val="24"/>
        </w:rPr>
        <w:t xml:space="preserve"> Report</w:t>
      </w:r>
      <w:r>
        <w:rPr>
          <w:rFonts w:cs="Tahoma"/>
          <w:szCs w:val="24"/>
        </w:rPr>
        <w:t>:</w:t>
      </w:r>
    </w:p>
    <w:p w14:paraId="1B7B1889" w14:textId="67BE6BCD" w:rsidR="003460DE" w:rsidRDefault="00FC7486" w:rsidP="00092BB0">
      <w:pPr>
        <w:pStyle w:val="Tahoma"/>
        <w:numPr>
          <w:ilvl w:val="2"/>
          <w:numId w:val="48"/>
        </w:numPr>
        <w:spacing w:after="120"/>
        <w:jc w:val="left"/>
        <w:rPr>
          <w:rFonts w:cs="Tahoma"/>
          <w:szCs w:val="24"/>
        </w:rPr>
      </w:pPr>
      <w:r w:rsidRPr="003460DE">
        <w:rPr>
          <w:rFonts w:cs="Tahoma"/>
          <w:b/>
          <w:szCs w:val="24"/>
        </w:rPr>
        <w:t>1071</w:t>
      </w:r>
      <w:r>
        <w:rPr>
          <w:rFonts w:cs="Tahoma"/>
          <w:szCs w:val="24"/>
        </w:rPr>
        <w:t xml:space="preserve">: Concerns the degree of compliance between </w:t>
      </w:r>
      <w:r w:rsidRPr="00FC7486">
        <w:rPr>
          <w:rFonts w:cs="Tahoma"/>
          <w:szCs w:val="24"/>
        </w:rPr>
        <w:t xml:space="preserve">Classification of Instructional Programs (CIP) </w:t>
      </w:r>
      <w:r>
        <w:rPr>
          <w:rFonts w:cs="Tahoma"/>
          <w:szCs w:val="24"/>
        </w:rPr>
        <w:t xml:space="preserve">and what our programs actually offer. Because of the previous moratorium on new degrees, many </w:t>
      </w:r>
      <w:r>
        <w:rPr>
          <w:rFonts w:cs="Tahoma"/>
          <w:szCs w:val="24"/>
        </w:rPr>
        <w:lastRenderedPageBreak/>
        <w:t>programs created opti</w:t>
      </w:r>
      <w:r w:rsidR="003460DE">
        <w:rPr>
          <w:rFonts w:cs="Tahoma"/>
          <w:szCs w:val="24"/>
        </w:rPr>
        <w:t xml:space="preserve">ons that allow students to graduate with degrees that have less than 51% of core courses that comprise the major. Currently about </w:t>
      </w:r>
      <w:r w:rsidR="00092BB0">
        <w:rPr>
          <w:rFonts w:cs="Tahoma"/>
          <w:szCs w:val="24"/>
        </w:rPr>
        <w:t>40%</w:t>
      </w:r>
      <w:r w:rsidR="003460DE">
        <w:rPr>
          <w:rFonts w:cs="Tahoma"/>
          <w:szCs w:val="24"/>
        </w:rPr>
        <w:t xml:space="preserve"> of programs are out of compliance. Need to determine how to get more programs in compliance based on CIP codes. </w:t>
      </w:r>
    </w:p>
    <w:p w14:paraId="4DD50659" w14:textId="229F385A" w:rsidR="00092BB0" w:rsidRPr="00B16C92" w:rsidRDefault="003460DE" w:rsidP="00E367EB">
      <w:pPr>
        <w:pStyle w:val="Tahoma"/>
        <w:numPr>
          <w:ilvl w:val="3"/>
          <w:numId w:val="48"/>
        </w:numPr>
        <w:spacing w:after="120"/>
        <w:jc w:val="left"/>
        <w:rPr>
          <w:rFonts w:cs="Tahoma"/>
          <w:szCs w:val="24"/>
        </w:rPr>
      </w:pPr>
      <w:r w:rsidRPr="00E367EB">
        <w:rPr>
          <w:rFonts w:cs="Tahoma"/>
          <w:b/>
          <w:szCs w:val="24"/>
        </w:rPr>
        <w:t>Discussion</w:t>
      </w:r>
      <w:r w:rsidRPr="00E367EB">
        <w:rPr>
          <w:rFonts w:cs="Tahoma"/>
          <w:szCs w:val="24"/>
        </w:rPr>
        <w:t>:</w:t>
      </w:r>
      <w:r>
        <w:rPr>
          <w:rFonts w:cs="Tahoma"/>
          <w:szCs w:val="24"/>
        </w:rPr>
        <w:t xml:space="preserve"> </w:t>
      </w:r>
      <w:r w:rsidR="00B16C92">
        <w:rPr>
          <w:rFonts w:cs="Tahoma"/>
          <w:szCs w:val="24"/>
        </w:rPr>
        <w:t xml:space="preserve">(1) </w:t>
      </w:r>
      <w:r>
        <w:rPr>
          <w:rFonts w:cs="Tahoma"/>
          <w:szCs w:val="24"/>
        </w:rPr>
        <w:t xml:space="preserve">The report has been made </w:t>
      </w:r>
      <w:r w:rsidR="00B16C92">
        <w:rPr>
          <w:rFonts w:cs="Tahoma"/>
          <w:szCs w:val="24"/>
        </w:rPr>
        <w:t>available</w:t>
      </w:r>
      <w:r>
        <w:rPr>
          <w:rFonts w:cs="Tahoma"/>
          <w:szCs w:val="24"/>
        </w:rPr>
        <w:t xml:space="preserve"> to associate deans. </w:t>
      </w:r>
      <w:r w:rsidR="00B16C92">
        <w:rPr>
          <w:rFonts w:cs="Tahoma"/>
          <w:szCs w:val="24"/>
        </w:rPr>
        <w:t xml:space="preserve">(2) The compliance date is 2024, but we need to move in that direction because of PARC program assessments. The goal may be closer to 2021. (3) In that process faculty and resources to support options. </w:t>
      </w:r>
    </w:p>
    <w:p w14:paraId="45AD7493" w14:textId="2160AF51" w:rsidR="00092BB0" w:rsidRDefault="00092BB0" w:rsidP="00092BB0">
      <w:pPr>
        <w:pStyle w:val="Tahoma"/>
        <w:numPr>
          <w:ilvl w:val="2"/>
          <w:numId w:val="48"/>
        </w:numPr>
        <w:spacing w:after="120"/>
        <w:jc w:val="left"/>
        <w:rPr>
          <w:rFonts w:cs="Tahoma"/>
          <w:szCs w:val="24"/>
        </w:rPr>
      </w:pPr>
      <w:r w:rsidRPr="00B16C92">
        <w:rPr>
          <w:rFonts w:cs="Tahoma"/>
          <w:b/>
          <w:szCs w:val="24"/>
        </w:rPr>
        <w:t>1110</w:t>
      </w:r>
      <w:r>
        <w:rPr>
          <w:rFonts w:cs="Tahoma"/>
          <w:szCs w:val="24"/>
        </w:rPr>
        <w:t xml:space="preserve">: </w:t>
      </w:r>
      <w:r w:rsidR="00B16C92">
        <w:rPr>
          <w:rFonts w:cs="Tahoma"/>
          <w:szCs w:val="24"/>
        </w:rPr>
        <w:t>Concerns a</w:t>
      </w:r>
      <w:r>
        <w:rPr>
          <w:rFonts w:cs="Tahoma"/>
          <w:szCs w:val="24"/>
        </w:rPr>
        <w:t xml:space="preserve">cademic preparedness. </w:t>
      </w:r>
      <w:r w:rsidR="00B16C92">
        <w:rPr>
          <w:rFonts w:cs="Tahoma"/>
          <w:szCs w:val="24"/>
        </w:rPr>
        <w:t>We can no longer require zero credit courses, which will require GE policy consideration</w:t>
      </w:r>
      <w:r w:rsidR="00BD3A6D">
        <w:rPr>
          <w:rFonts w:cs="Tahoma"/>
          <w:szCs w:val="24"/>
        </w:rPr>
        <w:t xml:space="preserve"> and has significant implications for math and composition. For math, there has also been a redefinition of quantitative reasoning, which can be achieved without taking intermediate algebra. This order also impacts articulation agreements, which is complicated by the move from the articulation program AssistLegacy to AssistNextGen. Implementation mandate is fall of 2019. </w:t>
      </w:r>
    </w:p>
    <w:p w14:paraId="57248E02" w14:textId="284B3AA4" w:rsidR="00CB71C6" w:rsidRDefault="00CC5148" w:rsidP="00CB71C6">
      <w:pPr>
        <w:pStyle w:val="Tahoma"/>
        <w:numPr>
          <w:ilvl w:val="2"/>
          <w:numId w:val="48"/>
        </w:numPr>
        <w:spacing w:after="120"/>
        <w:jc w:val="left"/>
        <w:rPr>
          <w:rFonts w:cs="Tahoma"/>
          <w:szCs w:val="24"/>
        </w:rPr>
      </w:pPr>
      <w:r w:rsidRPr="00BD3A6D">
        <w:rPr>
          <w:rFonts w:cs="Tahoma"/>
          <w:b/>
          <w:szCs w:val="24"/>
        </w:rPr>
        <w:t>1000</w:t>
      </w:r>
      <w:r>
        <w:rPr>
          <w:rFonts w:cs="Tahoma"/>
          <w:szCs w:val="24"/>
        </w:rPr>
        <w:t xml:space="preserve">: GE Breadth: </w:t>
      </w:r>
      <w:r w:rsidR="00BD3A6D">
        <w:rPr>
          <w:rFonts w:cs="Tahoma"/>
          <w:szCs w:val="24"/>
        </w:rPr>
        <w:t xml:space="preserve">Redefinition of </w:t>
      </w:r>
      <w:r w:rsidR="00CB71C6">
        <w:rPr>
          <w:rFonts w:cs="Tahoma"/>
          <w:szCs w:val="24"/>
        </w:rPr>
        <w:t>q</w:t>
      </w:r>
      <w:r w:rsidR="00BD3A6D">
        <w:rPr>
          <w:rFonts w:cs="Tahoma"/>
          <w:szCs w:val="24"/>
        </w:rPr>
        <w:t>uantitative</w:t>
      </w:r>
      <w:r w:rsidR="00CB71C6">
        <w:rPr>
          <w:rFonts w:cs="Tahoma"/>
          <w:szCs w:val="24"/>
        </w:rPr>
        <w:t xml:space="preserve"> reasoning impacts GE </w:t>
      </w:r>
      <w:r>
        <w:rPr>
          <w:rFonts w:cs="Tahoma"/>
          <w:szCs w:val="24"/>
        </w:rPr>
        <w:t>Category B</w:t>
      </w:r>
      <w:r w:rsidR="00CB71C6">
        <w:rPr>
          <w:rFonts w:cs="Tahoma"/>
          <w:szCs w:val="24"/>
        </w:rPr>
        <w:t>. AT CSULB, there will no longer be upper division E courses. Students will take their upper-division courses in categories B, C, and D. Currently, there are few upper division B courses. Implementation mandate is Fall 2018. GEGC will focus efforts on approving upper- and lower-division B courses. There is no more cap on double</w:t>
      </w:r>
      <w:r w:rsidR="008B0830">
        <w:rPr>
          <w:rFonts w:cs="Tahoma"/>
          <w:szCs w:val="24"/>
        </w:rPr>
        <w:t>-counting these courses. Not</w:t>
      </w:r>
      <w:r w:rsidR="00CB71C6">
        <w:rPr>
          <w:rFonts w:cs="Tahoma"/>
          <w:szCs w:val="24"/>
        </w:rPr>
        <w:t xml:space="preserve"> only </w:t>
      </w:r>
      <w:r w:rsidR="00CB71C6" w:rsidRPr="00CB71C6">
        <w:rPr>
          <w:rFonts w:cs="Tahoma"/>
          <w:i/>
          <w:szCs w:val="24"/>
        </w:rPr>
        <w:t>can</w:t>
      </w:r>
      <w:r w:rsidR="00CB71C6">
        <w:rPr>
          <w:rFonts w:cs="Tahoma"/>
          <w:szCs w:val="24"/>
        </w:rPr>
        <w:t xml:space="preserve"> the double-count, but </w:t>
      </w:r>
      <w:r w:rsidR="00CB71C6" w:rsidRPr="00CB71C6">
        <w:rPr>
          <w:rFonts w:cs="Tahoma"/>
          <w:i/>
          <w:szCs w:val="24"/>
        </w:rPr>
        <w:t>shall</w:t>
      </w:r>
      <w:r w:rsidR="00CB71C6">
        <w:rPr>
          <w:rFonts w:cs="Tahoma"/>
          <w:szCs w:val="24"/>
        </w:rPr>
        <w:t xml:space="preserve"> double-count towards majors. GE cannot go over 48-units, or 49, if there is a four-unit course due to lab. </w:t>
      </w:r>
    </w:p>
    <w:p w14:paraId="542A61AB" w14:textId="7668A5EE" w:rsidR="005E4484" w:rsidRDefault="00660A22" w:rsidP="005E4484">
      <w:pPr>
        <w:pStyle w:val="Tahoma"/>
        <w:numPr>
          <w:ilvl w:val="0"/>
          <w:numId w:val="48"/>
        </w:numPr>
        <w:tabs>
          <w:tab w:val="clear" w:pos="720"/>
        </w:tabs>
        <w:spacing w:after="120"/>
        <w:ind w:hanging="720"/>
        <w:jc w:val="left"/>
        <w:rPr>
          <w:rFonts w:cs="Tahoma"/>
          <w:szCs w:val="24"/>
        </w:rPr>
      </w:pPr>
      <w:r w:rsidRPr="00660A22">
        <w:rPr>
          <w:rFonts w:cs="Tahoma"/>
          <w:b/>
          <w:szCs w:val="24"/>
        </w:rPr>
        <w:t>First Reading</w:t>
      </w:r>
      <w:r>
        <w:rPr>
          <w:rFonts w:cs="Tahoma"/>
          <w:szCs w:val="24"/>
        </w:rPr>
        <w:t xml:space="preserve">: </w:t>
      </w:r>
      <w:r w:rsidR="005E4484">
        <w:rPr>
          <w:rFonts w:cs="Tahoma"/>
          <w:szCs w:val="24"/>
        </w:rPr>
        <w:t>Proposed Post-Baccalaureate Business Analytics Certificate from the College of Business Administration (</w:t>
      </w:r>
      <w:r w:rsidR="005E4484">
        <w:rPr>
          <w:szCs w:val="24"/>
        </w:rPr>
        <w:t>Dean Michael Solt, College of Business Administration; Professor H. Michael Chung, Chair, Department of Information Systems; Professor Sam Min, Chair, Department of Marketing</w:t>
      </w:r>
      <w:r w:rsidR="005E4484">
        <w:rPr>
          <w:rFonts w:cs="Tahoma"/>
          <w:szCs w:val="24"/>
        </w:rPr>
        <w:t>)</w:t>
      </w:r>
      <w:r w:rsidR="004C44F9">
        <w:rPr>
          <w:rFonts w:cs="Tahoma"/>
          <w:szCs w:val="24"/>
        </w:rPr>
        <w:t xml:space="preserve"> </w:t>
      </w:r>
    </w:p>
    <w:p w14:paraId="0CB19493" w14:textId="1AA6D2EC" w:rsidR="00C74D7E" w:rsidRDefault="00C74D7E" w:rsidP="00C74D7E">
      <w:pPr>
        <w:pStyle w:val="Tahoma"/>
        <w:numPr>
          <w:ilvl w:val="1"/>
          <w:numId w:val="48"/>
        </w:numPr>
        <w:spacing w:after="120"/>
        <w:jc w:val="left"/>
        <w:rPr>
          <w:rFonts w:cs="Tahoma"/>
          <w:szCs w:val="24"/>
        </w:rPr>
      </w:pPr>
      <w:r>
        <w:rPr>
          <w:rFonts w:cs="Tahoma"/>
          <w:b/>
          <w:szCs w:val="24"/>
        </w:rPr>
        <w:t>Overview</w:t>
      </w:r>
      <w:r w:rsidRPr="00C74D7E">
        <w:rPr>
          <w:rFonts w:cs="Tahoma"/>
          <w:szCs w:val="24"/>
        </w:rPr>
        <w:t>:</w:t>
      </w:r>
      <w:r>
        <w:rPr>
          <w:rFonts w:cs="Tahoma"/>
          <w:szCs w:val="24"/>
        </w:rPr>
        <w:t xml:space="preserve"> Students who have the ability to analyze big data will have a competitive advantage. Offering this set of courses as a certificate is important because many students who would be interested in this certificate are already business majors, which means they could not take this same set of courses and earn a minor. </w:t>
      </w:r>
    </w:p>
    <w:p w14:paraId="0B8BC92E" w14:textId="5EE189CE" w:rsidR="00C74D7E" w:rsidRPr="00F81B91" w:rsidRDefault="00F81B91" w:rsidP="00C74D7E">
      <w:pPr>
        <w:pStyle w:val="Tahoma"/>
        <w:numPr>
          <w:ilvl w:val="1"/>
          <w:numId w:val="48"/>
        </w:numPr>
        <w:spacing w:after="120"/>
        <w:jc w:val="left"/>
        <w:rPr>
          <w:rFonts w:cs="Tahoma"/>
          <w:szCs w:val="24"/>
        </w:rPr>
      </w:pPr>
      <w:r>
        <w:rPr>
          <w:rFonts w:cs="Tahoma"/>
          <w:b/>
          <w:szCs w:val="24"/>
        </w:rPr>
        <w:lastRenderedPageBreak/>
        <w:t>Issues to consider before second reading</w:t>
      </w:r>
      <w:r w:rsidRPr="00F81B91">
        <w:rPr>
          <w:rFonts w:cs="Tahoma"/>
          <w:szCs w:val="24"/>
        </w:rPr>
        <w:t>:</w:t>
      </w:r>
      <w:r>
        <w:rPr>
          <w:rFonts w:cs="Tahoma"/>
          <w:szCs w:val="24"/>
        </w:rPr>
        <w:t xml:space="preserve"> (1) currently the proposal says that it is 12-units, but if a non-business student wanted this certificate, they would need closer to 21 units. May want to be more transparent about the overall required units. (2) May want to change Junior to Sophomore status, which would allow students to start working on the certificate sooner. (3) Clearly state that the certificate can be pursued independent of degree program. (4) Certificate status excludes some students from receiving funding to pursue it independently of degree (e.g. veterans). (5) Include all requested materials.</w:t>
      </w:r>
    </w:p>
    <w:p w14:paraId="3B20C254" w14:textId="50037E55" w:rsidR="005E4484" w:rsidRDefault="005E4484" w:rsidP="005E4484">
      <w:pPr>
        <w:pStyle w:val="Tahoma"/>
        <w:numPr>
          <w:ilvl w:val="0"/>
          <w:numId w:val="48"/>
        </w:numPr>
        <w:tabs>
          <w:tab w:val="clear" w:pos="720"/>
        </w:tabs>
        <w:spacing w:after="120"/>
        <w:ind w:hanging="720"/>
        <w:jc w:val="left"/>
        <w:rPr>
          <w:rFonts w:cs="Tahoma"/>
          <w:szCs w:val="24"/>
        </w:rPr>
      </w:pPr>
      <w:r>
        <w:rPr>
          <w:rFonts w:cs="Tahoma"/>
          <w:szCs w:val="24"/>
        </w:rPr>
        <w:t>Proposed Master of Arts in International Affairs from the College of Liberal Arts and the College of Continuing and Professional Education (Professor Richard Marcus, Director, International Studies Program; Associate Dean Tim Mozia, College of Continu</w:t>
      </w:r>
      <w:r w:rsidR="004B7239">
        <w:rPr>
          <w:rFonts w:cs="Tahoma"/>
          <w:szCs w:val="24"/>
        </w:rPr>
        <w:t>ing and Professional Education; Regina Cash, Program Director, College of Continuing and Professional Education; Matt Reimers, Program Developer, College of Continuing and Professional Education)</w:t>
      </w:r>
      <w:r w:rsidR="00B3673F">
        <w:rPr>
          <w:rFonts w:cs="Tahoma"/>
          <w:szCs w:val="24"/>
        </w:rPr>
        <w:t xml:space="preserve"> Motion to waive the first reading: </w:t>
      </w:r>
      <w:r w:rsidR="00B3673F" w:rsidRPr="00B3673F">
        <w:rPr>
          <w:rFonts w:cs="Tahoma"/>
          <w:b/>
          <w:szCs w:val="24"/>
        </w:rPr>
        <w:t>M/S/P</w:t>
      </w:r>
      <w:r w:rsidR="00B3673F">
        <w:rPr>
          <w:rFonts w:cs="Tahoma"/>
          <w:szCs w:val="24"/>
        </w:rPr>
        <w:t>. Motion to approve the pol</w:t>
      </w:r>
      <w:r w:rsidR="00F81B91">
        <w:rPr>
          <w:rFonts w:cs="Tahoma"/>
          <w:szCs w:val="24"/>
        </w:rPr>
        <w:t>icy and recommend to the senate:</w:t>
      </w:r>
      <w:r w:rsidR="00B3673F">
        <w:rPr>
          <w:rFonts w:cs="Tahoma"/>
          <w:szCs w:val="24"/>
        </w:rPr>
        <w:t xml:space="preserve"> </w:t>
      </w:r>
      <w:r w:rsidR="00B3673F" w:rsidRPr="00B3673F">
        <w:rPr>
          <w:rFonts w:cs="Tahoma"/>
          <w:b/>
          <w:szCs w:val="24"/>
        </w:rPr>
        <w:t>M/S/P</w:t>
      </w:r>
      <w:r w:rsidR="00F81B91">
        <w:rPr>
          <w:rFonts w:cs="Tahoma"/>
          <w:b/>
          <w:szCs w:val="24"/>
        </w:rPr>
        <w:t>.</w:t>
      </w:r>
    </w:p>
    <w:p w14:paraId="1514281D" w14:textId="08547670" w:rsidR="002A557A" w:rsidRPr="00F81B91" w:rsidRDefault="002A557A" w:rsidP="00F81B91">
      <w:pPr>
        <w:pStyle w:val="Tahoma"/>
        <w:numPr>
          <w:ilvl w:val="1"/>
          <w:numId w:val="48"/>
        </w:numPr>
        <w:spacing w:after="120"/>
        <w:jc w:val="left"/>
        <w:rPr>
          <w:rFonts w:cs="Tahoma"/>
          <w:szCs w:val="24"/>
        </w:rPr>
      </w:pPr>
      <w:r w:rsidRPr="007A02B9">
        <w:rPr>
          <w:rFonts w:cs="Tahoma"/>
          <w:b/>
          <w:szCs w:val="24"/>
        </w:rPr>
        <w:t>Overview</w:t>
      </w:r>
      <w:r>
        <w:rPr>
          <w:rFonts w:cs="Tahoma"/>
          <w:szCs w:val="24"/>
        </w:rPr>
        <w:t xml:space="preserve">: </w:t>
      </w:r>
      <w:r w:rsidR="00F81B91">
        <w:rPr>
          <w:rFonts w:cs="Tahoma"/>
          <w:szCs w:val="24"/>
        </w:rPr>
        <w:t xml:space="preserve">A Master of Arts in International Affairs </w:t>
      </w:r>
      <w:r w:rsidR="004B4F78">
        <w:rPr>
          <w:rFonts w:cs="Tahoma"/>
          <w:szCs w:val="24"/>
        </w:rPr>
        <w:t xml:space="preserve">would be </w:t>
      </w:r>
      <w:r w:rsidR="00F81B91">
        <w:rPr>
          <w:rFonts w:cs="Tahoma"/>
          <w:szCs w:val="24"/>
        </w:rPr>
        <w:t xml:space="preserve">a professional degree that is curricularly distinct from </w:t>
      </w:r>
      <w:r w:rsidR="004B4F78">
        <w:rPr>
          <w:rFonts w:cs="Tahoma"/>
          <w:szCs w:val="24"/>
        </w:rPr>
        <w:t xml:space="preserve">both International Studies or </w:t>
      </w:r>
      <w:r w:rsidR="00F81B91">
        <w:rPr>
          <w:rFonts w:cs="Tahoma"/>
          <w:szCs w:val="24"/>
        </w:rPr>
        <w:t xml:space="preserve">International Affairs. While this degree would draw from both bodies of theory, it is designed to be a </w:t>
      </w:r>
      <w:r w:rsidR="00CF3132">
        <w:rPr>
          <w:rFonts w:cs="Tahoma"/>
          <w:szCs w:val="24"/>
        </w:rPr>
        <w:t>cost-effective</w:t>
      </w:r>
      <w:r w:rsidR="00F81B91">
        <w:rPr>
          <w:rFonts w:cs="Tahoma"/>
          <w:szCs w:val="24"/>
        </w:rPr>
        <w:t xml:space="preserve"> </w:t>
      </w:r>
      <w:r w:rsidR="004B4F78">
        <w:rPr>
          <w:rFonts w:cs="Tahoma"/>
          <w:szCs w:val="24"/>
        </w:rPr>
        <w:t xml:space="preserve">degree for those who </w:t>
      </w:r>
      <w:r w:rsidR="00CF3132">
        <w:rPr>
          <w:rFonts w:cs="Tahoma"/>
          <w:szCs w:val="24"/>
        </w:rPr>
        <w:t>intend to manage projects in international fields.</w:t>
      </w:r>
    </w:p>
    <w:p w14:paraId="58835BB0" w14:textId="53FF46AA" w:rsidR="005268BA" w:rsidRDefault="005268BA" w:rsidP="005268BA">
      <w:pPr>
        <w:pStyle w:val="Tahoma"/>
        <w:numPr>
          <w:ilvl w:val="3"/>
          <w:numId w:val="48"/>
        </w:numPr>
        <w:spacing w:after="120"/>
        <w:jc w:val="left"/>
        <w:rPr>
          <w:rFonts w:cs="Tahoma"/>
          <w:szCs w:val="24"/>
        </w:rPr>
      </w:pPr>
      <w:r w:rsidRPr="005268BA">
        <w:rPr>
          <w:rFonts w:cs="Tahoma"/>
          <w:b/>
          <w:szCs w:val="24"/>
        </w:rPr>
        <w:t>Discussion</w:t>
      </w:r>
      <w:r>
        <w:rPr>
          <w:rFonts w:cs="Tahoma"/>
          <w:szCs w:val="24"/>
        </w:rPr>
        <w:t xml:space="preserve">: </w:t>
      </w:r>
      <w:r w:rsidR="00CF3132">
        <w:rPr>
          <w:rFonts w:cs="Tahoma"/>
          <w:szCs w:val="24"/>
        </w:rPr>
        <w:t xml:space="preserve">(1) Consider rewording to make it clear that you are still drawing on I/SP and IR theory, but with an eye toward practical application. (2) Cohort design requires course sequencing that makes pre-requisite courses unnecessary. (3) Master’s programs in Political Science, Geography, and Economics were considered before creating the MAIA proposal. While there is interdisciplinary overlap, the goals and career pathos for those programs are distinct from MAIA. (4) Program is through CCPE </w:t>
      </w:r>
      <w:r>
        <w:rPr>
          <w:rFonts w:cs="Tahoma"/>
          <w:szCs w:val="24"/>
        </w:rPr>
        <w:t xml:space="preserve">because it is a career enhancement degree, allows for a cohort design, and course flexibility (online/evening and weekend classes). (5) Internationals Studies is the creating and governing faculty for the program and will be responsible for assessment, so it should read: IS rather than CLA on page 1 sub-point F of the proposal. (6) MAIA is a brand-new prefix to distinguish from IS or IR. (7) Students can do their internship anywhere in the world in their final semester, which is why coursework that semester is online. </w:t>
      </w:r>
    </w:p>
    <w:p w14:paraId="61BD33E1" w14:textId="4F9FD82C" w:rsidR="005E4484" w:rsidRPr="003837F3" w:rsidRDefault="005E4484" w:rsidP="005E4484">
      <w:pPr>
        <w:pStyle w:val="Tahoma"/>
        <w:numPr>
          <w:ilvl w:val="0"/>
          <w:numId w:val="48"/>
        </w:numPr>
        <w:tabs>
          <w:tab w:val="clear" w:pos="720"/>
        </w:tabs>
        <w:spacing w:after="120"/>
        <w:ind w:hanging="720"/>
        <w:jc w:val="left"/>
        <w:rPr>
          <w:rFonts w:cs="Tahoma"/>
          <w:szCs w:val="24"/>
        </w:rPr>
      </w:pPr>
      <w:r>
        <w:rPr>
          <w:szCs w:val="24"/>
        </w:rPr>
        <w:t>Review of the draft of the CEPC Annual Report for 2016-17</w:t>
      </w:r>
      <w:r w:rsidR="00A50D95">
        <w:rPr>
          <w:szCs w:val="24"/>
        </w:rPr>
        <w:t xml:space="preserve"> </w:t>
      </w:r>
      <w:r w:rsidR="00A50D95" w:rsidRPr="00932109">
        <w:rPr>
          <w:b/>
          <w:szCs w:val="24"/>
        </w:rPr>
        <w:t>M/S/P</w:t>
      </w:r>
      <w:r w:rsidR="00A50D95">
        <w:rPr>
          <w:szCs w:val="24"/>
        </w:rPr>
        <w:t xml:space="preserve"> (with </w:t>
      </w:r>
      <w:r w:rsidR="005268BA">
        <w:rPr>
          <w:szCs w:val="24"/>
        </w:rPr>
        <w:t xml:space="preserve">corrections and updates. </w:t>
      </w:r>
    </w:p>
    <w:p w14:paraId="4D4FD08A" w14:textId="66823462" w:rsidR="003837F3" w:rsidRDefault="005268BA" w:rsidP="003837F3">
      <w:pPr>
        <w:pStyle w:val="Tahoma"/>
        <w:numPr>
          <w:ilvl w:val="0"/>
          <w:numId w:val="48"/>
        </w:numPr>
        <w:tabs>
          <w:tab w:val="clear" w:pos="720"/>
        </w:tabs>
        <w:spacing w:after="120"/>
        <w:ind w:hanging="720"/>
        <w:jc w:val="left"/>
        <w:rPr>
          <w:rFonts w:cs="Tahoma"/>
          <w:szCs w:val="24"/>
        </w:rPr>
      </w:pPr>
      <w:r>
        <w:rPr>
          <w:rFonts w:cs="Tahoma"/>
          <w:szCs w:val="24"/>
        </w:rPr>
        <w:t>Se</w:t>
      </w:r>
      <w:r w:rsidR="003837F3">
        <w:rPr>
          <w:rFonts w:cs="Tahoma"/>
          <w:szCs w:val="24"/>
        </w:rPr>
        <w:t xml:space="preserve">lection of liaisons to standing committees reporting to CEPC. Motion to approve the slate of nominees: </w:t>
      </w:r>
      <w:r w:rsidR="003837F3" w:rsidRPr="00F848B8">
        <w:rPr>
          <w:rFonts w:cs="Tahoma"/>
          <w:b/>
          <w:szCs w:val="24"/>
        </w:rPr>
        <w:t>M/S/P</w:t>
      </w:r>
    </w:p>
    <w:p w14:paraId="0A001248" w14:textId="77777777" w:rsidR="003837F3" w:rsidRDefault="003837F3" w:rsidP="003837F3">
      <w:pPr>
        <w:pStyle w:val="Tahoma"/>
        <w:numPr>
          <w:ilvl w:val="1"/>
          <w:numId w:val="48"/>
        </w:numPr>
        <w:spacing w:after="120"/>
        <w:jc w:val="left"/>
        <w:rPr>
          <w:rFonts w:cs="Tahoma"/>
          <w:szCs w:val="24"/>
        </w:rPr>
      </w:pPr>
      <w:r>
        <w:rPr>
          <w:rFonts w:cs="Tahoma"/>
          <w:szCs w:val="24"/>
        </w:rPr>
        <w:t>Academic Appeals Committee liaison: Jessica Pandya</w:t>
      </w:r>
    </w:p>
    <w:p w14:paraId="3FCA06F5" w14:textId="77777777" w:rsidR="003837F3" w:rsidRDefault="003837F3" w:rsidP="003837F3">
      <w:pPr>
        <w:pStyle w:val="Tahoma"/>
        <w:numPr>
          <w:ilvl w:val="1"/>
          <w:numId w:val="48"/>
        </w:numPr>
        <w:spacing w:after="120"/>
        <w:jc w:val="left"/>
        <w:rPr>
          <w:rFonts w:cs="Tahoma"/>
          <w:szCs w:val="24"/>
        </w:rPr>
      </w:pPr>
      <w:r>
        <w:rPr>
          <w:rFonts w:cs="Tahoma"/>
          <w:szCs w:val="24"/>
        </w:rPr>
        <w:t>General Education Governing Committee liaison: Danny Paskin</w:t>
      </w:r>
    </w:p>
    <w:p w14:paraId="4479C4B0" w14:textId="77777777" w:rsidR="003837F3" w:rsidRDefault="003837F3" w:rsidP="003837F3">
      <w:pPr>
        <w:pStyle w:val="Tahoma"/>
        <w:numPr>
          <w:ilvl w:val="1"/>
          <w:numId w:val="48"/>
        </w:numPr>
        <w:spacing w:after="120"/>
        <w:jc w:val="left"/>
        <w:rPr>
          <w:rFonts w:cs="Tahoma"/>
          <w:szCs w:val="24"/>
        </w:rPr>
      </w:pPr>
      <w:r>
        <w:rPr>
          <w:rFonts w:cs="Tahoma"/>
          <w:szCs w:val="24"/>
        </w:rPr>
        <w:t xml:space="preserve">University Grade Appeals Committee liaison: </w:t>
      </w:r>
    </w:p>
    <w:p w14:paraId="0E7B6C0E" w14:textId="5F6CADC0" w:rsidR="003837F3" w:rsidRPr="00A50D95" w:rsidRDefault="003837F3" w:rsidP="003837F3">
      <w:pPr>
        <w:pStyle w:val="Tahoma"/>
        <w:numPr>
          <w:ilvl w:val="1"/>
          <w:numId w:val="48"/>
        </w:numPr>
        <w:spacing w:after="120"/>
        <w:jc w:val="left"/>
        <w:rPr>
          <w:rFonts w:cs="Tahoma"/>
          <w:szCs w:val="24"/>
        </w:rPr>
      </w:pPr>
      <w:r>
        <w:rPr>
          <w:rFonts w:cs="Tahoma"/>
          <w:szCs w:val="24"/>
        </w:rPr>
        <w:t>Graduation Writing Assessment Requir</w:t>
      </w:r>
      <w:r w:rsidR="00B327E8">
        <w:rPr>
          <w:rFonts w:cs="Tahoma"/>
          <w:szCs w:val="24"/>
        </w:rPr>
        <w:t xml:space="preserve">ement Committee liaison: Open </w:t>
      </w:r>
    </w:p>
    <w:p w14:paraId="2FED1FF1" w14:textId="77777777" w:rsidR="003837F3" w:rsidRDefault="003837F3" w:rsidP="003837F3">
      <w:pPr>
        <w:pStyle w:val="Tahoma"/>
        <w:numPr>
          <w:ilvl w:val="1"/>
          <w:numId w:val="48"/>
        </w:numPr>
        <w:spacing w:after="120"/>
        <w:jc w:val="left"/>
        <w:rPr>
          <w:rFonts w:cs="Tahoma"/>
          <w:szCs w:val="24"/>
        </w:rPr>
      </w:pPr>
      <w:r>
        <w:rPr>
          <w:rFonts w:cs="Tahoma"/>
          <w:szCs w:val="24"/>
        </w:rPr>
        <w:t>International Education Committee Liaison: Terrance Graham</w:t>
      </w:r>
    </w:p>
    <w:p w14:paraId="36EF25A3" w14:textId="77777777" w:rsidR="003837F3" w:rsidRDefault="003837F3" w:rsidP="003837F3">
      <w:pPr>
        <w:pStyle w:val="Tahoma"/>
        <w:numPr>
          <w:ilvl w:val="1"/>
          <w:numId w:val="48"/>
        </w:numPr>
        <w:spacing w:after="120"/>
        <w:jc w:val="left"/>
        <w:rPr>
          <w:rFonts w:cs="Tahoma"/>
          <w:szCs w:val="24"/>
        </w:rPr>
      </w:pPr>
      <w:r>
        <w:rPr>
          <w:rFonts w:cs="Tahoma"/>
          <w:szCs w:val="24"/>
        </w:rPr>
        <w:t xml:space="preserve">Education Preparation Committee Liaison: Shametrice Davis </w:t>
      </w:r>
    </w:p>
    <w:p w14:paraId="0F83A3D4" w14:textId="77777777" w:rsidR="003837F3" w:rsidRDefault="003837F3" w:rsidP="003837F3">
      <w:pPr>
        <w:pStyle w:val="Tahoma"/>
        <w:numPr>
          <w:ilvl w:val="1"/>
          <w:numId w:val="48"/>
        </w:numPr>
        <w:spacing w:after="120"/>
        <w:jc w:val="left"/>
        <w:rPr>
          <w:rFonts w:cs="Tahoma"/>
          <w:szCs w:val="24"/>
        </w:rPr>
      </w:pPr>
      <w:r>
        <w:rPr>
          <w:rFonts w:cs="Tahoma"/>
          <w:szCs w:val="24"/>
        </w:rPr>
        <w:t xml:space="preserve">University Library Committee Liaison: Chole Pasqual </w:t>
      </w:r>
    </w:p>
    <w:p w14:paraId="4DC9AF1D" w14:textId="38E05D99" w:rsidR="003837F3" w:rsidRPr="001853B1" w:rsidRDefault="003837F3" w:rsidP="001853B1">
      <w:pPr>
        <w:pStyle w:val="Tahoma"/>
        <w:numPr>
          <w:ilvl w:val="1"/>
          <w:numId w:val="48"/>
        </w:numPr>
        <w:spacing w:after="120"/>
        <w:jc w:val="left"/>
        <w:rPr>
          <w:rFonts w:cs="Tahoma"/>
          <w:szCs w:val="24"/>
        </w:rPr>
      </w:pPr>
      <w:r>
        <w:rPr>
          <w:rFonts w:cs="Tahoma"/>
          <w:szCs w:val="24"/>
        </w:rPr>
        <w:t>Academic Senate Liaison: Neil Hultgren</w:t>
      </w:r>
    </w:p>
    <w:p w14:paraId="0FB2BB9A" w14:textId="73A3DF3A" w:rsidR="00940DA9" w:rsidRDefault="00940DA9" w:rsidP="00940DA9">
      <w:pPr>
        <w:pStyle w:val="Tahoma"/>
        <w:numPr>
          <w:ilvl w:val="0"/>
          <w:numId w:val="48"/>
        </w:numPr>
        <w:spacing w:after="120"/>
        <w:ind w:hanging="720"/>
        <w:jc w:val="left"/>
        <w:rPr>
          <w:rFonts w:cs="Tahoma"/>
          <w:szCs w:val="24"/>
        </w:rPr>
      </w:pPr>
      <w:r w:rsidRPr="000C5994">
        <w:rPr>
          <w:rFonts w:cs="Tahoma"/>
          <w:szCs w:val="24"/>
        </w:rPr>
        <w:t>Adjournment</w:t>
      </w:r>
      <w:r w:rsidR="001853B1">
        <w:rPr>
          <w:rFonts w:cs="Tahoma"/>
          <w:szCs w:val="24"/>
        </w:rPr>
        <w:t xml:space="preserve"> 3:40pm.</w:t>
      </w:r>
    </w:p>
    <w:p w14:paraId="2C2077EF" w14:textId="77777777" w:rsidR="005268BA" w:rsidRDefault="005268BA" w:rsidP="005268BA">
      <w:pPr>
        <w:pStyle w:val="Tahoma"/>
        <w:spacing w:after="120"/>
        <w:jc w:val="left"/>
        <w:rPr>
          <w:rFonts w:cs="Tahoma"/>
          <w:szCs w:val="24"/>
        </w:rPr>
      </w:pPr>
    </w:p>
    <w:p w14:paraId="74A5C79D" w14:textId="7C465170" w:rsidR="005268BA" w:rsidRDefault="005268BA" w:rsidP="005268BA">
      <w:pPr>
        <w:pStyle w:val="Tahoma"/>
        <w:spacing w:after="120"/>
        <w:jc w:val="left"/>
        <w:rPr>
          <w:rFonts w:cs="Tahoma"/>
          <w:szCs w:val="24"/>
        </w:rPr>
      </w:pPr>
      <w:r>
        <w:rPr>
          <w:rFonts w:cs="Tahoma"/>
          <w:szCs w:val="24"/>
        </w:rPr>
        <w:t xml:space="preserve">Next Meeting: </w:t>
      </w:r>
      <w:r w:rsidR="00147B45">
        <w:rPr>
          <w:rFonts w:cs="Tahoma"/>
          <w:szCs w:val="24"/>
        </w:rPr>
        <w:t>11 October 2017</w:t>
      </w:r>
    </w:p>
    <w:p w14:paraId="726DE064" w14:textId="77777777" w:rsidR="00147B45" w:rsidRDefault="00147B45" w:rsidP="005268BA">
      <w:pPr>
        <w:pStyle w:val="Tahoma"/>
        <w:spacing w:after="120"/>
        <w:jc w:val="left"/>
        <w:rPr>
          <w:rFonts w:cs="Tahoma"/>
          <w:szCs w:val="24"/>
        </w:rPr>
      </w:pPr>
    </w:p>
    <w:p w14:paraId="30AF324B" w14:textId="4C2943C8" w:rsidR="00147B45" w:rsidRPr="000C5994" w:rsidRDefault="00147B45" w:rsidP="005268BA">
      <w:pPr>
        <w:pStyle w:val="Tahoma"/>
        <w:spacing w:after="120"/>
        <w:jc w:val="left"/>
        <w:rPr>
          <w:rFonts w:cs="Tahoma"/>
          <w:szCs w:val="24"/>
        </w:rPr>
      </w:pPr>
      <w:r>
        <w:rPr>
          <w:rFonts w:cs="Tahoma"/>
          <w:szCs w:val="24"/>
        </w:rPr>
        <w:t xml:space="preserve">Respectfully submitted by: Jennifer Asenas </w:t>
      </w:r>
    </w:p>
    <w:sectPr w:rsidR="00147B45" w:rsidRPr="000C5994" w:rsidSect="004904F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81822" w14:textId="77777777" w:rsidR="00DD1BE5" w:rsidRDefault="00DD1BE5">
      <w:r>
        <w:separator/>
      </w:r>
    </w:p>
  </w:endnote>
  <w:endnote w:type="continuationSeparator" w:id="0">
    <w:p w14:paraId="1F85DD2E" w14:textId="77777777" w:rsidR="00DD1BE5" w:rsidRDefault="00DD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34D2E" w14:textId="77777777" w:rsidR="00DD1BE5" w:rsidRDefault="00DD1BE5">
      <w:r>
        <w:separator/>
      </w:r>
    </w:p>
  </w:footnote>
  <w:footnote w:type="continuationSeparator" w:id="0">
    <w:p w14:paraId="45812EAC" w14:textId="77777777" w:rsidR="00DD1BE5" w:rsidRDefault="00DD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8DC8" w14:textId="77777777" w:rsidR="004B7239" w:rsidRDefault="004B7239" w:rsidP="00255BC8">
    <w:pPr>
      <w:pBdr>
        <w:bottom w:val="single" w:sz="12" w:space="0" w:color="auto"/>
      </w:pBdr>
      <w:spacing w:line="240" w:lineRule="auto"/>
      <w:jc w:val="center"/>
      <w:rPr>
        <w:sz w:val="22"/>
        <w:szCs w:val="22"/>
      </w:rPr>
    </w:pPr>
    <w:r>
      <w:rPr>
        <w:noProof/>
        <w:sz w:val="22"/>
        <w:szCs w:val="22"/>
      </w:rPr>
      <w:drawing>
        <wp:inline distT="0" distB="0" distL="0" distR="0" wp14:anchorId="69280549" wp14:editId="3F5FA4E0">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00" t="-3674" r="-1300" b="-3674"/>
                  <a:stretch>
                    <a:fillRect/>
                  </a:stretch>
                </pic:blipFill>
                <pic:spPr bwMode="auto">
                  <a:xfrm>
                    <a:off x="0" y="0"/>
                    <a:ext cx="1133475" cy="1019175"/>
                  </a:xfrm>
                  <a:prstGeom prst="rect">
                    <a:avLst/>
                  </a:prstGeom>
                  <a:noFill/>
                  <a:ln>
                    <a:noFill/>
                  </a:ln>
                </pic:spPr>
              </pic:pic>
            </a:graphicData>
          </a:graphic>
        </wp:inline>
      </w:drawing>
    </w:r>
  </w:p>
  <w:p w14:paraId="5F19FEAE" w14:textId="77777777" w:rsidR="004B7239" w:rsidRDefault="004B7239" w:rsidP="00255BC8">
    <w:pPr>
      <w:pBdr>
        <w:bottom w:val="single" w:sz="12" w:space="0" w:color="auto"/>
      </w:pBdr>
      <w:spacing w:line="240" w:lineRule="auto"/>
      <w:rPr>
        <w:sz w:val="22"/>
        <w:szCs w:val="22"/>
      </w:rPr>
    </w:pPr>
  </w:p>
  <w:p w14:paraId="034C4EED" w14:textId="77777777" w:rsidR="004B7239" w:rsidRDefault="004B7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743"/>
    <w:multiLevelType w:val="hybridMultilevel"/>
    <w:tmpl w:val="AAFAB9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637817"/>
    <w:multiLevelType w:val="singleLevel"/>
    <w:tmpl w:val="C810C0C4"/>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15:restartNumberingAfterBreak="0">
    <w:nsid w:val="0C013829"/>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 w15:restartNumberingAfterBreak="0">
    <w:nsid w:val="0D5F1583"/>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 w15:restartNumberingAfterBreak="0">
    <w:nsid w:val="13DA370B"/>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5" w15:restartNumberingAfterBreak="0">
    <w:nsid w:val="18274ECE"/>
    <w:multiLevelType w:val="hybridMultilevel"/>
    <w:tmpl w:val="57A49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DA5CD1"/>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7" w15:restartNumberingAfterBreak="0">
    <w:nsid w:val="1C0931BF"/>
    <w:multiLevelType w:val="hybridMultilevel"/>
    <w:tmpl w:val="5F54B5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F29C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382A0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0F46CD3"/>
    <w:multiLevelType w:val="singleLevel"/>
    <w:tmpl w:val="36CEC54A"/>
    <w:lvl w:ilvl="0">
      <w:start w:val="6"/>
      <w:numFmt w:val="decimal"/>
      <w:lvlText w:val="1.%1 "/>
      <w:legacy w:legacy="1" w:legacySpace="0" w:legacyIndent="360"/>
      <w:lvlJc w:val="left"/>
      <w:pPr>
        <w:ind w:left="360" w:hanging="360"/>
      </w:pPr>
      <w:rPr>
        <w:rFonts w:ascii="Arial" w:hAnsi="Arial" w:hint="default"/>
        <w:b w:val="0"/>
        <w:i w:val="0"/>
        <w:sz w:val="24"/>
        <w:u w:val="none"/>
      </w:rPr>
    </w:lvl>
  </w:abstractNum>
  <w:abstractNum w:abstractNumId="11" w15:restartNumberingAfterBreak="0">
    <w:nsid w:val="22C933C1"/>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2" w15:restartNumberingAfterBreak="0">
    <w:nsid w:val="284E6D22"/>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3" w15:restartNumberingAfterBreak="0">
    <w:nsid w:val="2C1E30EB"/>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4" w15:restartNumberingAfterBreak="0">
    <w:nsid w:val="30BD06B8"/>
    <w:multiLevelType w:val="hybridMultilevel"/>
    <w:tmpl w:val="D40ECE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C03D3B"/>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B36127"/>
    <w:multiLevelType w:val="hybridMultilevel"/>
    <w:tmpl w:val="CF8A8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111932"/>
    <w:multiLevelType w:val="singleLevel"/>
    <w:tmpl w:val="AB86E00C"/>
    <w:lvl w:ilvl="0">
      <w:start w:val="1"/>
      <w:numFmt w:val="decimal"/>
      <w:lvlText w:val="%1."/>
      <w:lvlJc w:val="left"/>
      <w:pPr>
        <w:tabs>
          <w:tab w:val="num" w:pos="720"/>
        </w:tabs>
        <w:ind w:left="720" w:hanging="720"/>
      </w:pPr>
      <w:rPr>
        <w:rFonts w:hint="default"/>
      </w:rPr>
    </w:lvl>
  </w:abstractNum>
  <w:abstractNum w:abstractNumId="18" w15:restartNumberingAfterBreak="0">
    <w:nsid w:val="396E6F46"/>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9" w15:restartNumberingAfterBreak="0">
    <w:nsid w:val="39C03810"/>
    <w:multiLevelType w:val="singleLevel"/>
    <w:tmpl w:val="D3F05B8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0" w15:restartNumberingAfterBreak="0">
    <w:nsid w:val="3B031C23"/>
    <w:multiLevelType w:val="singleLevel"/>
    <w:tmpl w:val="46F2183A"/>
    <w:lvl w:ilvl="0">
      <w:start w:val="2"/>
      <w:numFmt w:val="decimal"/>
      <w:lvlText w:val="%1."/>
      <w:lvlJc w:val="left"/>
      <w:pPr>
        <w:tabs>
          <w:tab w:val="num" w:pos="480"/>
        </w:tabs>
        <w:ind w:left="480" w:hanging="480"/>
      </w:pPr>
      <w:rPr>
        <w:rFonts w:hint="default"/>
      </w:rPr>
    </w:lvl>
  </w:abstractNum>
  <w:abstractNum w:abstractNumId="21" w15:restartNumberingAfterBreak="0">
    <w:nsid w:val="3FB305A1"/>
    <w:multiLevelType w:val="singleLevel"/>
    <w:tmpl w:val="55EA52A2"/>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22" w15:restartNumberingAfterBreak="0">
    <w:nsid w:val="42CB1D7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3" w15:restartNumberingAfterBreak="0">
    <w:nsid w:val="456F69AD"/>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4" w15:restartNumberingAfterBreak="0">
    <w:nsid w:val="49213DC6"/>
    <w:multiLevelType w:val="singleLevel"/>
    <w:tmpl w:val="28EC53AE"/>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5" w15:restartNumberingAfterBreak="0">
    <w:nsid w:val="49F02E32"/>
    <w:multiLevelType w:val="hybridMultilevel"/>
    <w:tmpl w:val="03063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1722B4"/>
    <w:multiLevelType w:val="singleLevel"/>
    <w:tmpl w:val="25C66C2A"/>
    <w:lvl w:ilvl="0">
      <w:start w:val="1"/>
      <w:numFmt w:val="decimal"/>
      <w:lvlText w:val="%1."/>
      <w:lvlJc w:val="left"/>
      <w:pPr>
        <w:tabs>
          <w:tab w:val="num" w:pos="720"/>
        </w:tabs>
        <w:ind w:left="720" w:hanging="720"/>
      </w:pPr>
      <w:rPr>
        <w:rFonts w:hint="default"/>
      </w:rPr>
    </w:lvl>
  </w:abstractNum>
  <w:abstractNum w:abstractNumId="27" w15:restartNumberingAfterBreak="0">
    <w:nsid w:val="4B52485E"/>
    <w:multiLevelType w:val="singleLevel"/>
    <w:tmpl w:val="117E8D18"/>
    <w:lvl w:ilvl="0">
      <w:start w:val="2"/>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8" w15:restartNumberingAfterBreak="0">
    <w:nsid w:val="4D1553DD"/>
    <w:multiLevelType w:val="singleLevel"/>
    <w:tmpl w:val="04BA9BB8"/>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29" w15:restartNumberingAfterBreak="0">
    <w:nsid w:val="4F1D6392"/>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31E78D3"/>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1" w15:restartNumberingAfterBreak="0">
    <w:nsid w:val="532C0249"/>
    <w:multiLevelType w:val="singleLevel"/>
    <w:tmpl w:val="4EFEDB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32" w15:restartNumberingAfterBreak="0">
    <w:nsid w:val="57465570"/>
    <w:multiLevelType w:val="singleLevel"/>
    <w:tmpl w:val="BE14ACB0"/>
    <w:lvl w:ilvl="0">
      <w:start w:val="1"/>
      <w:numFmt w:val="lowerLetter"/>
      <w:lvlText w:val="%1)"/>
      <w:lvlJc w:val="left"/>
      <w:pPr>
        <w:tabs>
          <w:tab w:val="num" w:pos="1104"/>
        </w:tabs>
        <w:ind w:left="1104" w:hanging="384"/>
      </w:pPr>
      <w:rPr>
        <w:rFonts w:hint="default"/>
      </w:rPr>
    </w:lvl>
  </w:abstractNum>
  <w:abstractNum w:abstractNumId="33" w15:restartNumberingAfterBreak="0">
    <w:nsid w:val="5B1C10FE"/>
    <w:multiLevelType w:val="singleLevel"/>
    <w:tmpl w:val="15EA3020"/>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34" w15:restartNumberingAfterBreak="0">
    <w:nsid w:val="5DC75B02"/>
    <w:multiLevelType w:val="singleLevel"/>
    <w:tmpl w:val="39282A76"/>
    <w:lvl w:ilvl="0">
      <w:start w:val="1"/>
      <w:numFmt w:val="decimal"/>
      <w:lvlText w:val="%1."/>
      <w:lvlJc w:val="left"/>
      <w:pPr>
        <w:tabs>
          <w:tab w:val="num" w:pos="720"/>
        </w:tabs>
        <w:ind w:left="720" w:hanging="720"/>
      </w:pPr>
      <w:rPr>
        <w:rFonts w:hint="default"/>
      </w:rPr>
    </w:lvl>
  </w:abstractNum>
  <w:abstractNum w:abstractNumId="35" w15:restartNumberingAfterBreak="0">
    <w:nsid w:val="605F6AF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6" w15:restartNumberingAfterBreak="0">
    <w:nsid w:val="61D90A4E"/>
    <w:multiLevelType w:val="singleLevel"/>
    <w:tmpl w:val="117E8D18"/>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37" w15:restartNumberingAfterBreak="0">
    <w:nsid w:val="62022C37"/>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8" w15:restartNumberingAfterBreak="0">
    <w:nsid w:val="631E3B31"/>
    <w:multiLevelType w:val="hybridMultilevel"/>
    <w:tmpl w:val="2E167F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FB1D85"/>
    <w:multiLevelType w:val="singleLevel"/>
    <w:tmpl w:val="7B5E3BD2"/>
    <w:lvl w:ilvl="0">
      <w:start w:val="1"/>
      <w:numFmt w:val="lowerLetter"/>
      <w:lvlText w:val="%1)"/>
      <w:lvlJc w:val="left"/>
      <w:pPr>
        <w:tabs>
          <w:tab w:val="num" w:pos="840"/>
        </w:tabs>
        <w:ind w:left="840" w:hanging="360"/>
      </w:pPr>
      <w:rPr>
        <w:rFonts w:hint="default"/>
      </w:rPr>
    </w:lvl>
  </w:abstractNum>
  <w:abstractNum w:abstractNumId="40" w15:restartNumberingAfterBreak="0">
    <w:nsid w:val="66AE7B49"/>
    <w:multiLevelType w:val="singleLevel"/>
    <w:tmpl w:val="4EFEDB48"/>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1" w15:restartNumberingAfterBreak="0">
    <w:nsid w:val="681A7D5A"/>
    <w:multiLevelType w:val="hybridMultilevel"/>
    <w:tmpl w:val="57A493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412979"/>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FB36AB0"/>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34F763C"/>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45" w15:restartNumberingAfterBreak="0">
    <w:nsid w:val="73DA35CF"/>
    <w:multiLevelType w:val="singleLevel"/>
    <w:tmpl w:val="E47031E2"/>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6" w15:restartNumberingAfterBreak="0">
    <w:nsid w:val="741C3772"/>
    <w:multiLevelType w:val="hybridMultilevel"/>
    <w:tmpl w:val="600646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3E5014"/>
    <w:multiLevelType w:val="hybridMultilevel"/>
    <w:tmpl w:val="AA364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E25FC7"/>
    <w:multiLevelType w:val="hybridMultilevel"/>
    <w:tmpl w:val="F8B83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4"/>
  </w:num>
  <w:num w:numId="4">
    <w:abstractNumId w:val="33"/>
  </w:num>
  <w:num w:numId="5">
    <w:abstractNumId w:val="30"/>
  </w:num>
  <w:num w:numId="6">
    <w:abstractNumId w:val="6"/>
  </w:num>
  <w:num w:numId="7">
    <w:abstractNumId w:val="10"/>
  </w:num>
  <w:num w:numId="8">
    <w:abstractNumId w:val="12"/>
  </w:num>
  <w:num w:numId="9">
    <w:abstractNumId w:val="37"/>
  </w:num>
  <w:num w:numId="10">
    <w:abstractNumId w:val="44"/>
  </w:num>
  <w:num w:numId="11">
    <w:abstractNumId w:val="27"/>
  </w:num>
  <w:num w:numId="12">
    <w:abstractNumId w:val="13"/>
  </w:num>
  <w:num w:numId="13">
    <w:abstractNumId w:val="35"/>
  </w:num>
  <w:num w:numId="14">
    <w:abstractNumId w:val="31"/>
  </w:num>
  <w:num w:numId="15">
    <w:abstractNumId w:val="40"/>
  </w:num>
  <w:num w:numId="16">
    <w:abstractNumId w:val="11"/>
  </w:num>
  <w:num w:numId="17">
    <w:abstractNumId w:val="23"/>
  </w:num>
  <w:num w:numId="18">
    <w:abstractNumId w:val="36"/>
  </w:num>
  <w:num w:numId="19">
    <w:abstractNumId w:val="18"/>
  </w:num>
  <w:num w:numId="20">
    <w:abstractNumId w:val="21"/>
  </w:num>
  <w:num w:numId="21">
    <w:abstractNumId w:val="19"/>
  </w:num>
  <w:num w:numId="22">
    <w:abstractNumId w:val="45"/>
  </w:num>
  <w:num w:numId="23">
    <w:abstractNumId w:val="3"/>
  </w:num>
  <w:num w:numId="24">
    <w:abstractNumId w:val="4"/>
  </w:num>
  <w:num w:numId="25">
    <w:abstractNumId w:val="20"/>
  </w:num>
  <w:num w:numId="26">
    <w:abstractNumId w:val="39"/>
  </w:num>
  <w:num w:numId="27">
    <w:abstractNumId w:val="1"/>
  </w:num>
  <w:num w:numId="28">
    <w:abstractNumId w:val="28"/>
  </w:num>
  <w:num w:numId="29">
    <w:abstractNumId w:val="29"/>
  </w:num>
  <w:num w:numId="30">
    <w:abstractNumId w:val="47"/>
  </w:num>
  <w:num w:numId="31">
    <w:abstractNumId w:val="16"/>
  </w:num>
  <w:num w:numId="32">
    <w:abstractNumId w:val="25"/>
  </w:num>
  <w:num w:numId="33">
    <w:abstractNumId w:val="7"/>
  </w:num>
  <w:num w:numId="34">
    <w:abstractNumId w:val="14"/>
  </w:num>
  <w:num w:numId="35">
    <w:abstractNumId w:val="38"/>
  </w:num>
  <w:num w:numId="36">
    <w:abstractNumId w:val="0"/>
  </w:num>
  <w:num w:numId="37">
    <w:abstractNumId w:val="9"/>
  </w:num>
  <w:num w:numId="38">
    <w:abstractNumId w:val="42"/>
  </w:num>
  <w:num w:numId="39">
    <w:abstractNumId w:val="15"/>
  </w:num>
  <w:num w:numId="40">
    <w:abstractNumId w:val="43"/>
  </w:num>
  <w:num w:numId="41">
    <w:abstractNumId w:val="8"/>
  </w:num>
  <w:num w:numId="42">
    <w:abstractNumId w:val="46"/>
  </w:num>
  <w:num w:numId="43">
    <w:abstractNumId w:val="17"/>
  </w:num>
  <w:num w:numId="44">
    <w:abstractNumId w:val="32"/>
  </w:num>
  <w:num w:numId="45">
    <w:abstractNumId w:val="34"/>
  </w:num>
  <w:num w:numId="46">
    <w:abstractNumId w:val="48"/>
  </w:num>
  <w:num w:numId="47">
    <w:abstractNumId w:val="26"/>
  </w:num>
  <w:num w:numId="48">
    <w:abstractNumId w:val="4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23"/>
    <w:rsid w:val="00000469"/>
    <w:rsid w:val="00005483"/>
    <w:rsid w:val="000074F1"/>
    <w:rsid w:val="00014CDA"/>
    <w:rsid w:val="00020C14"/>
    <w:rsid w:val="0003400C"/>
    <w:rsid w:val="0005097F"/>
    <w:rsid w:val="00063840"/>
    <w:rsid w:val="000729EB"/>
    <w:rsid w:val="000759BB"/>
    <w:rsid w:val="000768C3"/>
    <w:rsid w:val="000919A2"/>
    <w:rsid w:val="00092BB0"/>
    <w:rsid w:val="000B16E8"/>
    <w:rsid w:val="000B2F7E"/>
    <w:rsid w:val="000C5994"/>
    <w:rsid w:val="000E55A2"/>
    <w:rsid w:val="000E6696"/>
    <w:rsid w:val="00114109"/>
    <w:rsid w:val="00116A63"/>
    <w:rsid w:val="00127A89"/>
    <w:rsid w:val="001344BC"/>
    <w:rsid w:val="00143B18"/>
    <w:rsid w:val="00147B45"/>
    <w:rsid w:val="001637F2"/>
    <w:rsid w:val="0016631E"/>
    <w:rsid w:val="00167750"/>
    <w:rsid w:val="0017228A"/>
    <w:rsid w:val="001853B1"/>
    <w:rsid w:val="001865D6"/>
    <w:rsid w:val="001C0A2D"/>
    <w:rsid w:val="001D5157"/>
    <w:rsid w:val="001E7CC0"/>
    <w:rsid w:val="001F7D84"/>
    <w:rsid w:val="00217B76"/>
    <w:rsid w:val="00231BF0"/>
    <w:rsid w:val="00255BC8"/>
    <w:rsid w:val="00272340"/>
    <w:rsid w:val="00275F72"/>
    <w:rsid w:val="00284A58"/>
    <w:rsid w:val="0028639D"/>
    <w:rsid w:val="00293FC2"/>
    <w:rsid w:val="002A557A"/>
    <w:rsid w:val="002D07D4"/>
    <w:rsid w:val="002D1635"/>
    <w:rsid w:val="002D5759"/>
    <w:rsid w:val="002F3046"/>
    <w:rsid w:val="002F3DB6"/>
    <w:rsid w:val="002F7478"/>
    <w:rsid w:val="00300C84"/>
    <w:rsid w:val="00306418"/>
    <w:rsid w:val="00317352"/>
    <w:rsid w:val="00320A3E"/>
    <w:rsid w:val="003460DE"/>
    <w:rsid w:val="003477E4"/>
    <w:rsid w:val="003545D4"/>
    <w:rsid w:val="00357EC8"/>
    <w:rsid w:val="00381AE5"/>
    <w:rsid w:val="00382199"/>
    <w:rsid w:val="003837F3"/>
    <w:rsid w:val="0039207B"/>
    <w:rsid w:val="003958A9"/>
    <w:rsid w:val="003B4593"/>
    <w:rsid w:val="003B582E"/>
    <w:rsid w:val="003D4B16"/>
    <w:rsid w:val="003F1836"/>
    <w:rsid w:val="00410847"/>
    <w:rsid w:val="00427526"/>
    <w:rsid w:val="00452A23"/>
    <w:rsid w:val="0045522E"/>
    <w:rsid w:val="004904FC"/>
    <w:rsid w:val="00491B17"/>
    <w:rsid w:val="004938B8"/>
    <w:rsid w:val="004A2916"/>
    <w:rsid w:val="004A417B"/>
    <w:rsid w:val="004A60DE"/>
    <w:rsid w:val="004B4F78"/>
    <w:rsid w:val="004B6B5A"/>
    <w:rsid w:val="004B7239"/>
    <w:rsid w:val="004C44F9"/>
    <w:rsid w:val="004E1C4B"/>
    <w:rsid w:val="00502FBC"/>
    <w:rsid w:val="00505F43"/>
    <w:rsid w:val="005149F7"/>
    <w:rsid w:val="00514F91"/>
    <w:rsid w:val="005268BA"/>
    <w:rsid w:val="0053088F"/>
    <w:rsid w:val="00542BD2"/>
    <w:rsid w:val="00543B12"/>
    <w:rsid w:val="0055185B"/>
    <w:rsid w:val="00556634"/>
    <w:rsid w:val="005707F6"/>
    <w:rsid w:val="00577F3D"/>
    <w:rsid w:val="00594809"/>
    <w:rsid w:val="005B387B"/>
    <w:rsid w:val="005E18F3"/>
    <w:rsid w:val="005E4484"/>
    <w:rsid w:val="005F0840"/>
    <w:rsid w:val="005F2516"/>
    <w:rsid w:val="00614030"/>
    <w:rsid w:val="00614B2C"/>
    <w:rsid w:val="00624419"/>
    <w:rsid w:val="00651867"/>
    <w:rsid w:val="00660A22"/>
    <w:rsid w:val="00671C12"/>
    <w:rsid w:val="006775A6"/>
    <w:rsid w:val="00683EBA"/>
    <w:rsid w:val="00684978"/>
    <w:rsid w:val="00691666"/>
    <w:rsid w:val="006A06C3"/>
    <w:rsid w:val="006A3C10"/>
    <w:rsid w:val="006D1427"/>
    <w:rsid w:val="006D39BB"/>
    <w:rsid w:val="006F39EF"/>
    <w:rsid w:val="006F7747"/>
    <w:rsid w:val="007178C3"/>
    <w:rsid w:val="00733BDA"/>
    <w:rsid w:val="00741FF3"/>
    <w:rsid w:val="00745778"/>
    <w:rsid w:val="00747DD2"/>
    <w:rsid w:val="007557D7"/>
    <w:rsid w:val="00772569"/>
    <w:rsid w:val="007927BC"/>
    <w:rsid w:val="007A02B9"/>
    <w:rsid w:val="007A7F23"/>
    <w:rsid w:val="007C36EF"/>
    <w:rsid w:val="007C3CCE"/>
    <w:rsid w:val="007D4BCF"/>
    <w:rsid w:val="007D50C1"/>
    <w:rsid w:val="007E74E5"/>
    <w:rsid w:val="007F6FEE"/>
    <w:rsid w:val="0081711C"/>
    <w:rsid w:val="00817A5E"/>
    <w:rsid w:val="00825C3E"/>
    <w:rsid w:val="00825E79"/>
    <w:rsid w:val="00837295"/>
    <w:rsid w:val="00841768"/>
    <w:rsid w:val="00856522"/>
    <w:rsid w:val="0086102F"/>
    <w:rsid w:val="0086221F"/>
    <w:rsid w:val="008770DE"/>
    <w:rsid w:val="0089226E"/>
    <w:rsid w:val="008938E8"/>
    <w:rsid w:val="008945C3"/>
    <w:rsid w:val="008B0830"/>
    <w:rsid w:val="008D62D1"/>
    <w:rsid w:val="008E605D"/>
    <w:rsid w:val="008F5375"/>
    <w:rsid w:val="0090313F"/>
    <w:rsid w:val="00903B37"/>
    <w:rsid w:val="00911789"/>
    <w:rsid w:val="00913176"/>
    <w:rsid w:val="00927FF4"/>
    <w:rsid w:val="00930E6F"/>
    <w:rsid w:val="00932109"/>
    <w:rsid w:val="00940DA9"/>
    <w:rsid w:val="00943461"/>
    <w:rsid w:val="00963BFB"/>
    <w:rsid w:val="00975ACF"/>
    <w:rsid w:val="00992DDD"/>
    <w:rsid w:val="00994A93"/>
    <w:rsid w:val="009A0AC5"/>
    <w:rsid w:val="009A14D9"/>
    <w:rsid w:val="009A3274"/>
    <w:rsid w:val="009B3D55"/>
    <w:rsid w:val="009C213F"/>
    <w:rsid w:val="009D076C"/>
    <w:rsid w:val="00A0213B"/>
    <w:rsid w:val="00A06062"/>
    <w:rsid w:val="00A10675"/>
    <w:rsid w:val="00A108F2"/>
    <w:rsid w:val="00A14714"/>
    <w:rsid w:val="00A20E70"/>
    <w:rsid w:val="00A22181"/>
    <w:rsid w:val="00A40A52"/>
    <w:rsid w:val="00A50D95"/>
    <w:rsid w:val="00A62A5F"/>
    <w:rsid w:val="00A80434"/>
    <w:rsid w:val="00A8709F"/>
    <w:rsid w:val="00A966FE"/>
    <w:rsid w:val="00AA595E"/>
    <w:rsid w:val="00AA5DD2"/>
    <w:rsid w:val="00AB3AA0"/>
    <w:rsid w:val="00AC139F"/>
    <w:rsid w:val="00AC1EF0"/>
    <w:rsid w:val="00AD053B"/>
    <w:rsid w:val="00AD0CC3"/>
    <w:rsid w:val="00AD1065"/>
    <w:rsid w:val="00AD7382"/>
    <w:rsid w:val="00AF2419"/>
    <w:rsid w:val="00B16C92"/>
    <w:rsid w:val="00B31243"/>
    <w:rsid w:val="00B327E8"/>
    <w:rsid w:val="00B3516D"/>
    <w:rsid w:val="00B3673F"/>
    <w:rsid w:val="00B47318"/>
    <w:rsid w:val="00B675CF"/>
    <w:rsid w:val="00B70C40"/>
    <w:rsid w:val="00B71EA1"/>
    <w:rsid w:val="00B72601"/>
    <w:rsid w:val="00B847CF"/>
    <w:rsid w:val="00B9061D"/>
    <w:rsid w:val="00BA19C2"/>
    <w:rsid w:val="00BC0E67"/>
    <w:rsid w:val="00BC2EF0"/>
    <w:rsid w:val="00BC3F1A"/>
    <w:rsid w:val="00BD3A6D"/>
    <w:rsid w:val="00BE1DB5"/>
    <w:rsid w:val="00BE509B"/>
    <w:rsid w:val="00C02907"/>
    <w:rsid w:val="00C203EA"/>
    <w:rsid w:val="00C31853"/>
    <w:rsid w:val="00C37591"/>
    <w:rsid w:val="00C412EA"/>
    <w:rsid w:val="00C53A85"/>
    <w:rsid w:val="00C53B35"/>
    <w:rsid w:val="00C70F46"/>
    <w:rsid w:val="00C74D7E"/>
    <w:rsid w:val="00C76518"/>
    <w:rsid w:val="00C81B85"/>
    <w:rsid w:val="00CB71C6"/>
    <w:rsid w:val="00CC5148"/>
    <w:rsid w:val="00CC5DA7"/>
    <w:rsid w:val="00CC6A0F"/>
    <w:rsid w:val="00CE7267"/>
    <w:rsid w:val="00CF293B"/>
    <w:rsid w:val="00CF3132"/>
    <w:rsid w:val="00CF363B"/>
    <w:rsid w:val="00D05A78"/>
    <w:rsid w:val="00D27ECB"/>
    <w:rsid w:val="00D30529"/>
    <w:rsid w:val="00D3285C"/>
    <w:rsid w:val="00D40A80"/>
    <w:rsid w:val="00D42BAA"/>
    <w:rsid w:val="00D50195"/>
    <w:rsid w:val="00D545DE"/>
    <w:rsid w:val="00D82549"/>
    <w:rsid w:val="00D84367"/>
    <w:rsid w:val="00D87FF3"/>
    <w:rsid w:val="00D97A63"/>
    <w:rsid w:val="00DA4D1C"/>
    <w:rsid w:val="00DA55B0"/>
    <w:rsid w:val="00DB1915"/>
    <w:rsid w:val="00DB64E3"/>
    <w:rsid w:val="00DD1BE5"/>
    <w:rsid w:val="00DF4060"/>
    <w:rsid w:val="00DF5390"/>
    <w:rsid w:val="00E11178"/>
    <w:rsid w:val="00E2370F"/>
    <w:rsid w:val="00E367EB"/>
    <w:rsid w:val="00E368FE"/>
    <w:rsid w:val="00E378FE"/>
    <w:rsid w:val="00E61E8E"/>
    <w:rsid w:val="00E7537E"/>
    <w:rsid w:val="00E8646B"/>
    <w:rsid w:val="00E87136"/>
    <w:rsid w:val="00E94B9B"/>
    <w:rsid w:val="00E96A24"/>
    <w:rsid w:val="00EB2119"/>
    <w:rsid w:val="00EC0BAD"/>
    <w:rsid w:val="00EC4A90"/>
    <w:rsid w:val="00ED5876"/>
    <w:rsid w:val="00EF0CC6"/>
    <w:rsid w:val="00F03291"/>
    <w:rsid w:val="00F0793D"/>
    <w:rsid w:val="00F23250"/>
    <w:rsid w:val="00F4562A"/>
    <w:rsid w:val="00F47F6E"/>
    <w:rsid w:val="00F557EA"/>
    <w:rsid w:val="00F56CEB"/>
    <w:rsid w:val="00F641E8"/>
    <w:rsid w:val="00F77D5E"/>
    <w:rsid w:val="00F81B91"/>
    <w:rsid w:val="00F848B8"/>
    <w:rsid w:val="00FB2560"/>
    <w:rsid w:val="00FB4D46"/>
    <w:rsid w:val="00FB7BE7"/>
    <w:rsid w:val="00FC7486"/>
    <w:rsid w:val="00FD457A"/>
    <w:rsid w:val="00FD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AFC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FootnoteText">
    <w:name w:val="footnote text"/>
    <w:basedOn w:val="Normal"/>
    <w:link w:val="FootnoteTextChar"/>
    <w:rsid w:val="00EC4A90"/>
    <w:pPr>
      <w:spacing w:line="240" w:lineRule="auto"/>
    </w:pPr>
    <w:rPr>
      <w:szCs w:val="24"/>
    </w:rPr>
  </w:style>
  <w:style w:type="character" w:customStyle="1" w:styleId="FootnoteTextChar">
    <w:name w:val="Footnote Text Char"/>
    <w:basedOn w:val="DefaultParagraphFont"/>
    <w:link w:val="FootnoteText"/>
    <w:rsid w:val="00EC4A90"/>
    <w:rPr>
      <w:sz w:val="24"/>
      <w:szCs w:val="24"/>
    </w:rPr>
  </w:style>
  <w:style w:type="character" w:styleId="FootnoteReference">
    <w:name w:val="footnote reference"/>
    <w:basedOn w:val="DefaultParagraphFont"/>
    <w:rsid w:val="00EC4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6946">
      <w:bodyDiv w:val="1"/>
      <w:marLeft w:val="0"/>
      <w:marRight w:val="0"/>
      <w:marTop w:val="0"/>
      <w:marBottom w:val="0"/>
      <w:divBdr>
        <w:top w:val="none" w:sz="0" w:space="0" w:color="auto"/>
        <w:left w:val="none" w:sz="0" w:space="0" w:color="auto"/>
        <w:bottom w:val="none" w:sz="0" w:space="0" w:color="auto"/>
        <w:right w:val="none" w:sz="0" w:space="0" w:color="auto"/>
      </w:divBdr>
    </w:div>
    <w:div w:id="7666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1003</Words>
  <Characters>5722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The vapor pressures of liquid sodium are:</vt:lpstr>
    </vt:vector>
  </TitlesOfParts>
  <Company>CSU Long Beach</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vapor pressures of liquid sodium are:</dc:title>
  <dc:creator>Authorized User</dc:creator>
  <cp:lastModifiedBy>Ann Kinsey</cp:lastModifiedBy>
  <cp:revision>2</cp:revision>
  <cp:lastPrinted>2016-02-04T01:07:00Z</cp:lastPrinted>
  <dcterms:created xsi:type="dcterms:W3CDTF">2018-01-17T00:05:00Z</dcterms:created>
  <dcterms:modified xsi:type="dcterms:W3CDTF">2018-01-17T00:05:00Z</dcterms:modified>
</cp:coreProperties>
</file>