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0EC1C83C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1F59D0">
        <w:rPr>
          <w:szCs w:val="24"/>
        </w:rPr>
        <w:t>3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2015-16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0D703805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Wedne</w:t>
      </w:r>
      <w:bookmarkStart w:id="0" w:name="_GoBack"/>
      <w:bookmarkEnd w:id="0"/>
      <w:r w:rsidRPr="00E11178">
        <w:rPr>
          <w:szCs w:val="24"/>
        </w:rPr>
        <w:t xml:space="preserve">sday, </w:t>
      </w:r>
      <w:r w:rsidR="001F59D0">
        <w:rPr>
          <w:szCs w:val="24"/>
        </w:rPr>
        <w:t>October 14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79EAC107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7A36AF">
        <w:rPr>
          <w:szCs w:val="24"/>
        </w:rPr>
        <w:t>Jermie</w:t>
      </w:r>
      <w:proofErr w:type="spellEnd"/>
      <w:r w:rsidR="007A36AF">
        <w:rPr>
          <w:szCs w:val="24"/>
        </w:rPr>
        <w:t xml:space="preserve"> Arnold; </w:t>
      </w:r>
      <w:r w:rsidRPr="00A951A2">
        <w:rPr>
          <w:szCs w:val="24"/>
        </w:rPr>
        <w:t xml:space="preserve">Marie </w:t>
      </w:r>
      <w:proofErr w:type="spellStart"/>
      <w:r w:rsidRPr="00A951A2">
        <w:rPr>
          <w:szCs w:val="24"/>
        </w:rPr>
        <w:t>Botkin</w:t>
      </w:r>
      <w:proofErr w:type="spellEnd"/>
      <w:r w:rsidRPr="00A951A2">
        <w:rPr>
          <w:szCs w:val="24"/>
        </w:rPr>
        <w:t xml:space="preserve">; </w:t>
      </w:r>
      <w:r>
        <w:rPr>
          <w:szCs w:val="24"/>
        </w:rPr>
        <w:t xml:space="preserve">Chris Brazier; </w:t>
      </w:r>
      <w:r w:rsidR="00CF4598">
        <w:rPr>
          <w:szCs w:val="24"/>
        </w:rPr>
        <w:t xml:space="preserve">Catherine Cummins; Mary Celsi; Jen-Mei Chang; </w:t>
      </w:r>
      <w:r w:rsidR="001F59D0">
        <w:rPr>
          <w:szCs w:val="24"/>
        </w:rPr>
        <w:t>Tom Enders</w:t>
      </w:r>
      <w:r w:rsidR="006E2B24">
        <w:rPr>
          <w:szCs w:val="24"/>
        </w:rPr>
        <w:t xml:space="preserve">; Diane </w:t>
      </w:r>
      <w:proofErr w:type="spellStart"/>
      <w:r w:rsidR="006E2B24">
        <w:rPr>
          <w:szCs w:val="24"/>
        </w:rPr>
        <w:t>Hayashino</w:t>
      </w:r>
      <w:proofErr w:type="spellEnd"/>
      <w:r w:rsidR="006E2B24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>
        <w:rPr>
          <w:szCs w:val="24"/>
        </w:rPr>
        <w:t xml:space="preserve"> </w:t>
      </w:r>
      <w:r w:rsidR="00CF4598">
        <w:rPr>
          <w:szCs w:val="24"/>
        </w:rPr>
        <w:t xml:space="preserve">I-Hung </w:t>
      </w:r>
      <w:proofErr w:type="spellStart"/>
      <w:r w:rsidR="00CF4598">
        <w:rPr>
          <w:szCs w:val="24"/>
        </w:rPr>
        <w:t>Khoo</w:t>
      </w:r>
      <w:proofErr w:type="spellEnd"/>
      <w:r w:rsidRPr="00A951A2">
        <w:rPr>
          <w:szCs w:val="24"/>
        </w:rPr>
        <w:t>; Cecile Lindsay;</w:t>
      </w:r>
      <w:r w:rsidR="007A36AF">
        <w:rPr>
          <w:szCs w:val="24"/>
        </w:rPr>
        <w:t xml:space="preserve"> </w:t>
      </w:r>
      <w:proofErr w:type="spellStart"/>
      <w:r w:rsidR="001F59D0">
        <w:rPr>
          <w:szCs w:val="24"/>
        </w:rPr>
        <w:t>Hojin</w:t>
      </w:r>
      <w:proofErr w:type="spellEnd"/>
      <w:r w:rsidR="001F59D0">
        <w:rPr>
          <w:szCs w:val="24"/>
        </w:rPr>
        <w:t xml:space="preserve"> Moon; Caitlin Murdock; Danny Paskin; Shireen </w:t>
      </w:r>
      <w:proofErr w:type="spellStart"/>
      <w:r w:rsidR="001F59D0">
        <w:rPr>
          <w:szCs w:val="24"/>
        </w:rPr>
        <w:t>Pavri</w:t>
      </w:r>
      <w:proofErr w:type="spellEnd"/>
      <w:r w:rsidR="001F59D0">
        <w:rPr>
          <w:szCs w:val="24"/>
        </w:rPr>
        <w:t xml:space="preserve">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CF4598">
        <w:rPr>
          <w:szCs w:val="24"/>
        </w:rPr>
        <w:t>Marshall Thomas</w:t>
      </w:r>
      <w:r w:rsidR="007A36AF">
        <w:rPr>
          <w:szCs w:val="24"/>
        </w:rPr>
        <w:t xml:space="preserve">; </w:t>
      </w:r>
      <w:r w:rsidR="00CF4598">
        <w:rPr>
          <w:szCs w:val="24"/>
        </w:rPr>
        <w:t>Raymond Torres-Santos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9D60501" w14:textId="7922F12E" w:rsidR="002D7F17" w:rsidRPr="002D7F17" w:rsidRDefault="004F2BCB" w:rsidP="002D7F17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</w:p>
    <w:p w14:paraId="757A0ED5" w14:textId="58A364C6" w:rsidR="00E525A7" w:rsidRDefault="002D7F1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E525A7">
        <w:rPr>
          <w:szCs w:val="24"/>
        </w:rPr>
        <w:t xml:space="preserve">September </w:t>
      </w:r>
      <w:r>
        <w:rPr>
          <w:szCs w:val="24"/>
        </w:rPr>
        <w:t>23</w:t>
      </w:r>
      <w:r w:rsidR="00CF4598">
        <w:rPr>
          <w:szCs w:val="24"/>
        </w:rPr>
        <w:t xml:space="preserve"> meeting were appro</w:t>
      </w:r>
      <w:r w:rsidR="004F2BCB">
        <w:rPr>
          <w:szCs w:val="24"/>
        </w:rPr>
        <w:t>ved</w:t>
      </w:r>
    </w:p>
    <w:p w14:paraId="0F5DE3D0" w14:textId="18EF1A2D" w:rsidR="002D7F17" w:rsidRPr="00E525A7" w:rsidRDefault="002D7F1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M/S/P the minutes of the April 22, 2015 meeting were approved</w:t>
      </w:r>
    </w:p>
    <w:p w14:paraId="52DAAAD3" w14:textId="6DF5AE27" w:rsidR="00025212" w:rsidRDefault="00E525A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Announcements</w:t>
      </w:r>
    </w:p>
    <w:p w14:paraId="163CC074" w14:textId="5930EA10" w:rsidR="00E525A7" w:rsidRDefault="002D7F17" w:rsidP="00E525A7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>The University Grade Appeals Committee liaison reports that a grade appeal is currently being reviewed and an update will be provided at the next meeting.</w:t>
      </w:r>
    </w:p>
    <w:p w14:paraId="2E615858" w14:textId="3016B14B" w:rsidR="002D7F17" w:rsidRPr="00E525A7" w:rsidRDefault="002D7F17" w:rsidP="00E525A7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>The sub-committee to revise the University Certificate Policy (Policy Statement 85-08) is meeting and will provide a draft for review by council members before the next meeting.</w:t>
      </w:r>
    </w:p>
    <w:p w14:paraId="749D169B" w14:textId="7C94B746" w:rsidR="002D7F17" w:rsidRDefault="002D7F17" w:rsidP="002D7F1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the 76</w:t>
      </w:r>
      <w:r w:rsidRPr="00965652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Supplement:  The council discussed the issue that two listed classes in the intensive writing GE category</w:t>
      </w:r>
      <w:r w:rsidR="000D2191">
        <w:rPr>
          <w:rFonts w:cs="Tahoma"/>
          <w:szCs w:val="24"/>
        </w:rPr>
        <w:t>, BIOL 412 and BIOL 447,</w:t>
      </w:r>
      <w:r>
        <w:rPr>
          <w:rFonts w:cs="Tahoma"/>
          <w:szCs w:val="24"/>
        </w:rPr>
        <w:t xml:space="preserve"> include major specific pre-requisites</w:t>
      </w:r>
      <w:r w:rsidR="00CC10DA">
        <w:rPr>
          <w:rFonts w:cs="Tahoma"/>
          <w:szCs w:val="24"/>
        </w:rPr>
        <w:t xml:space="preserve"> </w:t>
      </w:r>
      <w:r w:rsidR="000D2191">
        <w:rPr>
          <w:rFonts w:cs="Tahoma"/>
          <w:szCs w:val="24"/>
        </w:rPr>
        <w:t>while the courses</w:t>
      </w:r>
      <w:r w:rsidR="00CC10DA">
        <w:rPr>
          <w:rFonts w:cs="Tahoma"/>
          <w:szCs w:val="24"/>
        </w:rPr>
        <w:t xml:space="preserve"> are not integrative capstones</w:t>
      </w:r>
      <w:r>
        <w:rPr>
          <w:rFonts w:cs="Tahoma"/>
          <w:szCs w:val="24"/>
        </w:rPr>
        <w:t xml:space="preserve">.  </w:t>
      </w:r>
      <w:r w:rsidR="000D2191">
        <w:rPr>
          <w:rFonts w:cs="Tahoma"/>
          <w:szCs w:val="24"/>
        </w:rPr>
        <w:t>Writing intensive GE capstones</w:t>
      </w:r>
      <w:r w:rsidR="00E43093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normally </w:t>
      </w:r>
      <w:r w:rsidR="000D2191">
        <w:rPr>
          <w:rFonts w:cs="Tahoma"/>
          <w:szCs w:val="24"/>
        </w:rPr>
        <w:t xml:space="preserve">have </w:t>
      </w:r>
      <w:r>
        <w:rPr>
          <w:rFonts w:cs="Tahoma"/>
          <w:szCs w:val="24"/>
        </w:rPr>
        <w:t>no pre-requisites other than foundation courses.  GEGC liaison Paskin was asked to follow up with GEGC to clarify policy and practice.</w:t>
      </w:r>
      <w:r w:rsidR="00CC10DA">
        <w:rPr>
          <w:rFonts w:cs="Tahoma"/>
          <w:szCs w:val="24"/>
        </w:rPr>
        <w:t xml:space="preserve"> The council considered</w:t>
      </w:r>
      <w:r w:rsidR="000D2191">
        <w:rPr>
          <w:rFonts w:cs="Tahoma"/>
          <w:szCs w:val="24"/>
        </w:rPr>
        <w:t xml:space="preserve"> multiple courses of action,</w:t>
      </w:r>
      <w:r w:rsidR="00EF23E4">
        <w:rPr>
          <w:rFonts w:cs="Tahoma"/>
          <w:szCs w:val="24"/>
        </w:rPr>
        <w:t xml:space="preserve"> including</w:t>
      </w:r>
      <w:r w:rsidR="00CC10DA">
        <w:rPr>
          <w:rFonts w:cs="Tahoma"/>
          <w:szCs w:val="24"/>
        </w:rPr>
        <w:t xml:space="preserve"> not passing these two courses, but ultimately passed the entire supplement.</w:t>
      </w:r>
      <w:r>
        <w:rPr>
          <w:rFonts w:cs="Tahoma"/>
          <w:szCs w:val="24"/>
        </w:rPr>
        <w:t xml:space="preserve">  M/S/P approval of the 76</w:t>
      </w:r>
      <w:r w:rsidRPr="002D7F17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Supplement.</w:t>
      </w:r>
    </w:p>
    <w:p w14:paraId="5852D178" w14:textId="301483BA" w:rsidR="00641874" w:rsidRPr="002D7F17" w:rsidRDefault="002D7F17" w:rsidP="002D7F1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Review of the GEGC Annual Report for 2014-15: GEGC liaison Paskin presented highlights from the GEGC Annual Report</w:t>
      </w:r>
      <w:r w:rsidR="00E43093">
        <w:rPr>
          <w:szCs w:val="24"/>
        </w:rPr>
        <w:t>. The Issues/Recommendations to the Senate section was discussed</w:t>
      </w:r>
      <w:r w:rsidR="00CC10DA">
        <w:rPr>
          <w:szCs w:val="24"/>
        </w:rPr>
        <w:t>, including the expectations related to writing intensive capstones</w:t>
      </w:r>
      <w:r w:rsidR="00E43093">
        <w:rPr>
          <w:szCs w:val="24"/>
        </w:rPr>
        <w:t>. M/S/P approval of the GEGC Annual Report for 2014-2015.</w:t>
      </w:r>
    </w:p>
    <w:p w14:paraId="31858048" w14:textId="3794C2AC" w:rsidR="00E50D2A" w:rsidRPr="00641874" w:rsidRDefault="00E50D2A" w:rsidP="00CC10DA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641874">
        <w:rPr>
          <w:szCs w:val="24"/>
        </w:rPr>
        <w:t xml:space="preserve">Meeting adjourned at </w:t>
      </w:r>
      <w:r w:rsidR="00E43093">
        <w:rPr>
          <w:szCs w:val="24"/>
        </w:rPr>
        <w:t>2:45</w:t>
      </w:r>
      <w:r w:rsidRPr="00641874">
        <w:rPr>
          <w:szCs w:val="24"/>
        </w:rPr>
        <w:t xml:space="preserve"> pm.</w:t>
      </w:r>
    </w:p>
    <w:sectPr w:rsidR="00E50D2A" w:rsidRPr="0064187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A1FE1" w14:textId="77777777" w:rsidR="000D2191" w:rsidRDefault="000D2191">
      <w:r>
        <w:separator/>
      </w:r>
    </w:p>
  </w:endnote>
  <w:endnote w:type="continuationSeparator" w:id="0">
    <w:p w14:paraId="7C9949E6" w14:textId="77777777" w:rsidR="000D2191" w:rsidRDefault="000D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DCCB" w14:textId="77777777" w:rsidR="000D2191" w:rsidRDefault="000D2191">
      <w:r>
        <w:separator/>
      </w:r>
    </w:p>
  </w:footnote>
  <w:footnote w:type="continuationSeparator" w:id="0">
    <w:p w14:paraId="07866CF9" w14:textId="77777777" w:rsidR="000D2191" w:rsidRDefault="000D21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768C3"/>
    <w:rsid w:val="000919A2"/>
    <w:rsid w:val="000B2F7E"/>
    <w:rsid w:val="000D2191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196530"/>
    <w:rsid w:val="001C0951"/>
    <w:rsid w:val="001F59D0"/>
    <w:rsid w:val="00217B76"/>
    <w:rsid w:val="00231BF0"/>
    <w:rsid w:val="00255BC8"/>
    <w:rsid w:val="00266E66"/>
    <w:rsid w:val="00272340"/>
    <w:rsid w:val="00275F72"/>
    <w:rsid w:val="0028639D"/>
    <w:rsid w:val="00293FC2"/>
    <w:rsid w:val="002D07D4"/>
    <w:rsid w:val="002D2B45"/>
    <w:rsid w:val="002D5759"/>
    <w:rsid w:val="002D7F17"/>
    <w:rsid w:val="002F3046"/>
    <w:rsid w:val="002F3DB6"/>
    <w:rsid w:val="00300C84"/>
    <w:rsid w:val="00320A3E"/>
    <w:rsid w:val="003477E4"/>
    <w:rsid w:val="00351B9B"/>
    <w:rsid w:val="00357EC8"/>
    <w:rsid w:val="0039207B"/>
    <w:rsid w:val="0045522E"/>
    <w:rsid w:val="004904FC"/>
    <w:rsid w:val="004B1563"/>
    <w:rsid w:val="004B6B5A"/>
    <w:rsid w:val="004E1C4B"/>
    <w:rsid w:val="004F2BCB"/>
    <w:rsid w:val="00505F43"/>
    <w:rsid w:val="0053088F"/>
    <w:rsid w:val="00542BD2"/>
    <w:rsid w:val="00556634"/>
    <w:rsid w:val="005604B3"/>
    <w:rsid w:val="00577F3D"/>
    <w:rsid w:val="005B387B"/>
    <w:rsid w:val="005C325F"/>
    <w:rsid w:val="005F2516"/>
    <w:rsid w:val="006116A3"/>
    <w:rsid w:val="00614030"/>
    <w:rsid w:val="00641874"/>
    <w:rsid w:val="00671C12"/>
    <w:rsid w:val="00683EBA"/>
    <w:rsid w:val="00684978"/>
    <w:rsid w:val="006A06C3"/>
    <w:rsid w:val="006A3C10"/>
    <w:rsid w:val="006E2B24"/>
    <w:rsid w:val="006F7747"/>
    <w:rsid w:val="00741FF3"/>
    <w:rsid w:val="00745778"/>
    <w:rsid w:val="00782D44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91754"/>
    <w:rsid w:val="009A0AC5"/>
    <w:rsid w:val="009A14D9"/>
    <w:rsid w:val="009B3D55"/>
    <w:rsid w:val="009E75E9"/>
    <w:rsid w:val="00A0213B"/>
    <w:rsid w:val="00A06062"/>
    <w:rsid w:val="00A20E70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311B2"/>
    <w:rsid w:val="00B47318"/>
    <w:rsid w:val="00B847CF"/>
    <w:rsid w:val="00B9061D"/>
    <w:rsid w:val="00BA19C2"/>
    <w:rsid w:val="00BB6811"/>
    <w:rsid w:val="00BC532B"/>
    <w:rsid w:val="00BE509B"/>
    <w:rsid w:val="00C02907"/>
    <w:rsid w:val="00C203EA"/>
    <w:rsid w:val="00C412EA"/>
    <w:rsid w:val="00C44D3F"/>
    <w:rsid w:val="00C53B35"/>
    <w:rsid w:val="00C57D6F"/>
    <w:rsid w:val="00C70F46"/>
    <w:rsid w:val="00C81B85"/>
    <w:rsid w:val="00CC10DA"/>
    <w:rsid w:val="00CC5DA7"/>
    <w:rsid w:val="00CF4598"/>
    <w:rsid w:val="00D03433"/>
    <w:rsid w:val="00D40A80"/>
    <w:rsid w:val="00D42BAA"/>
    <w:rsid w:val="00D51B45"/>
    <w:rsid w:val="00D541B2"/>
    <w:rsid w:val="00D84367"/>
    <w:rsid w:val="00D9049A"/>
    <w:rsid w:val="00DA4D1C"/>
    <w:rsid w:val="00DB64E3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B2119"/>
    <w:rsid w:val="00EC0BAD"/>
    <w:rsid w:val="00EF0CC6"/>
    <w:rsid w:val="00EF23E4"/>
    <w:rsid w:val="00F4562A"/>
    <w:rsid w:val="00F47F6E"/>
    <w:rsid w:val="00F51E09"/>
    <w:rsid w:val="00F641E8"/>
    <w:rsid w:val="00F736A2"/>
    <w:rsid w:val="00FA10D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4</cp:revision>
  <cp:lastPrinted>2014-10-06T23:05:00Z</cp:lastPrinted>
  <dcterms:created xsi:type="dcterms:W3CDTF">2015-10-21T22:15:00Z</dcterms:created>
  <dcterms:modified xsi:type="dcterms:W3CDTF">2015-10-24T13:56:00Z</dcterms:modified>
</cp:coreProperties>
</file>