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E7431">
        <w:t>5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8E7431">
        <w:t>13 November</w:t>
      </w:r>
      <w:r>
        <w:t>, 2-4 PM</w:t>
      </w:r>
    </w:p>
    <w:p w:rsidR="009A5FC8" w:rsidRDefault="009A5FC8" w:rsidP="008845F0">
      <w:pPr>
        <w:pStyle w:val="Tahoma"/>
        <w:jc w:val="left"/>
      </w:pPr>
    </w:p>
    <w:p w:rsidR="008845F0" w:rsidRDefault="008845F0" w:rsidP="008845F0">
      <w:pPr>
        <w:pStyle w:val="Tahoma"/>
        <w:jc w:val="left"/>
      </w:pPr>
      <w:r>
        <w:t xml:space="preserve">Attendance: Chris Brazier; </w:t>
      </w:r>
      <w:r w:rsidR="009A5FC8">
        <w:t xml:space="preserve">Margaret Black; Norm Carter; </w:t>
      </w:r>
      <w:r>
        <w:t xml:space="preserve">Khue Duong; Melissa </w:t>
      </w:r>
      <w:proofErr w:type="spellStart"/>
      <w:r>
        <w:t>Dyo</w:t>
      </w:r>
      <w:proofErr w:type="spellEnd"/>
      <w:r>
        <w:t xml:space="preserve">; Terrence Graham; </w:t>
      </w:r>
      <w:r w:rsidR="009A5FC8">
        <w:t xml:space="preserve">Yu-Fu </w:t>
      </w:r>
      <w:proofErr w:type="spellStart"/>
      <w:r w:rsidR="009A5FC8">
        <w:t>Ko</w:t>
      </w:r>
      <w:proofErr w:type="spellEnd"/>
      <w:r>
        <w:t xml:space="preserve">; Connie Ireland; </w:t>
      </w:r>
      <w:proofErr w:type="spellStart"/>
      <w:r>
        <w:t>Tianjiao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; Sabine Reddy; Robin </w:t>
      </w:r>
      <w:proofErr w:type="spellStart"/>
      <w:r>
        <w:t>Richesson</w:t>
      </w:r>
      <w:proofErr w:type="spellEnd"/>
      <w:r>
        <w:t xml:space="preserve">; Sue Stanley; </w:t>
      </w:r>
      <w:r w:rsidR="009A5FC8">
        <w:t xml:space="preserve">Deborah </w:t>
      </w:r>
      <w:proofErr w:type="spellStart"/>
      <w:r w:rsidR="009A5FC8">
        <w:t>Thien</w:t>
      </w:r>
      <w:proofErr w:type="spellEnd"/>
      <w:r w:rsidR="009A5FC8">
        <w:t xml:space="preserve"> </w:t>
      </w:r>
      <w:r>
        <w:t xml:space="preserve">and Enrico </w:t>
      </w:r>
      <w:proofErr w:type="spellStart"/>
      <w:r>
        <w:t>Vettore</w:t>
      </w:r>
      <w:proofErr w:type="spellEnd"/>
      <w:r>
        <w:t>.</w:t>
      </w:r>
    </w:p>
    <w:p w:rsidR="00255BC8" w:rsidRDefault="00255BC8" w:rsidP="009A5FC8">
      <w:pPr>
        <w:pStyle w:val="Tahoma"/>
      </w:pPr>
    </w:p>
    <w:p w:rsidR="00255BC8" w:rsidRDefault="00A0213B" w:rsidP="009A5FC8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Agenda</w:t>
      </w:r>
      <w:r w:rsidR="009A5FC8">
        <w:t xml:space="preserve"> approved</w:t>
      </w:r>
    </w:p>
    <w:p w:rsidR="00A0213B" w:rsidRDefault="009A5FC8" w:rsidP="009A5FC8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M</w:t>
      </w:r>
      <w:r w:rsidR="00577F3D">
        <w:t xml:space="preserve">inutes of </w:t>
      </w:r>
      <w:r>
        <w:t>10/23 approved</w:t>
      </w:r>
    </w:p>
    <w:p w:rsidR="00300C84" w:rsidRDefault="00300C84" w:rsidP="009A5FC8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Announcements and requests for information</w:t>
      </w:r>
    </w:p>
    <w:p w:rsidR="008E7431" w:rsidRDefault="008E7431" w:rsidP="009A5FC8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 xml:space="preserve">Proposal to change the name of the department and degrees from Communicative Disorders to Speech Language Pathology, Chair Lyn Madding, </w:t>
      </w:r>
      <w:r w:rsidR="009A5FC8">
        <w:t>m/s/p recommendation to the Senate</w:t>
      </w:r>
    </w:p>
    <w:p w:rsidR="008E7431" w:rsidRDefault="008E7431" w:rsidP="009A5FC8">
      <w:pPr>
        <w:pStyle w:val="Tahoma"/>
        <w:numPr>
          <w:ilvl w:val="0"/>
          <w:numId w:val="48"/>
        </w:numPr>
        <w:tabs>
          <w:tab w:val="clear" w:pos="720"/>
        </w:tabs>
        <w:spacing w:before="240"/>
        <w:ind w:hanging="720"/>
        <w:jc w:val="left"/>
      </w:pPr>
      <w:r>
        <w:t>Proposed new minor in Teaching English to Speakers of Other Languages (TESOL) in the Department of Linguistics, Nanc</w:t>
      </w:r>
      <w:r w:rsidR="009A5FC8">
        <w:t>y Hall</w:t>
      </w:r>
    </w:p>
    <w:p w:rsidR="009A5FC8" w:rsidRDefault="009A5FC8" w:rsidP="009A5FC8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recommendation to the Senate</w:t>
      </w:r>
    </w:p>
    <w:p w:rsidR="00F527A8" w:rsidRDefault="00F527A8" w:rsidP="009A5FC8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 w:rsidRPr="00F527A8">
        <w:t>Proposed policy on Creation of Agreements for International Exchange</w:t>
      </w:r>
      <w:r>
        <w:t>, Richard Marcus, Director of International Studies</w:t>
      </w:r>
      <w:r w:rsidR="00713E5F">
        <w:t xml:space="preserve"> and Sharon Olson, Director of Study Abroad</w:t>
      </w:r>
      <w:r>
        <w:t xml:space="preserve">, </w:t>
      </w:r>
      <w:r w:rsidR="009A5FC8">
        <w:t>m/s/p recommendation to the Senate</w:t>
      </w:r>
    </w:p>
    <w:p w:rsidR="00A06062" w:rsidRDefault="00AB3AA0" w:rsidP="009A5FC8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Adjournment</w:t>
      </w:r>
      <w:bookmarkStart w:id="0" w:name="_GoBack"/>
      <w:bookmarkEnd w:id="0"/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CF" w:rsidRDefault="00CF0ECF">
      <w:r>
        <w:separator/>
      </w:r>
    </w:p>
  </w:endnote>
  <w:endnote w:type="continuationSeparator" w:id="0">
    <w:p w:rsidR="00CF0ECF" w:rsidRDefault="00CF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CF" w:rsidRDefault="00CF0ECF">
      <w:r>
        <w:separator/>
      </w:r>
    </w:p>
  </w:footnote>
  <w:footnote w:type="continuationSeparator" w:id="0">
    <w:p w:rsidR="00CF0ECF" w:rsidRDefault="00CF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14109"/>
    <w:rsid w:val="00127A89"/>
    <w:rsid w:val="00127CB5"/>
    <w:rsid w:val="001344BC"/>
    <w:rsid w:val="00167750"/>
    <w:rsid w:val="0017228A"/>
    <w:rsid w:val="001B1FFD"/>
    <w:rsid w:val="001E0567"/>
    <w:rsid w:val="00217B76"/>
    <w:rsid w:val="00255BC8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C1E5D"/>
    <w:rsid w:val="004E1C4B"/>
    <w:rsid w:val="0053088F"/>
    <w:rsid w:val="00542BD2"/>
    <w:rsid w:val="00556634"/>
    <w:rsid w:val="00577F3D"/>
    <w:rsid w:val="005B387B"/>
    <w:rsid w:val="00600C2D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A7F23"/>
    <w:rsid w:val="007C3CCE"/>
    <w:rsid w:val="007D0691"/>
    <w:rsid w:val="007D4BCF"/>
    <w:rsid w:val="007E74E5"/>
    <w:rsid w:val="00825E79"/>
    <w:rsid w:val="0086102F"/>
    <w:rsid w:val="0086221F"/>
    <w:rsid w:val="008845F0"/>
    <w:rsid w:val="0089226E"/>
    <w:rsid w:val="008945C3"/>
    <w:rsid w:val="008E7431"/>
    <w:rsid w:val="008F294C"/>
    <w:rsid w:val="00912FA7"/>
    <w:rsid w:val="00927FF4"/>
    <w:rsid w:val="00943461"/>
    <w:rsid w:val="009A14D9"/>
    <w:rsid w:val="009A5FC8"/>
    <w:rsid w:val="00A0213B"/>
    <w:rsid w:val="00A06062"/>
    <w:rsid w:val="00A20E70"/>
    <w:rsid w:val="00A62A5F"/>
    <w:rsid w:val="00A76BDA"/>
    <w:rsid w:val="00A8709F"/>
    <w:rsid w:val="00AA595E"/>
    <w:rsid w:val="00AB3AA0"/>
    <w:rsid w:val="00AC1EF0"/>
    <w:rsid w:val="00AD1065"/>
    <w:rsid w:val="00B47318"/>
    <w:rsid w:val="00B9061D"/>
    <w:rsid w:val="00BA19C2"/>
    <w:rsid w:val="00BC5178"/>
    <w:rsid w:val="00C412EA"/>
    <w:rsid w:val="00C52FAF"/>
    <w:rsid w:val="00C70F46"/>
    <w:rsid w:val="00C81B85"/>
    <w:rsid w:val="00CC5DA7"/>
    <w:rsid w:val="00CF0ECF"/>
    <w:rsid w:val="00D00FAF"/>
    <w:rsid w:val="00D24A3D"/>
    <w:rsid w:val="00D40A80"/>
    <w:rsid w:val="00DA4D1C"/>
    <w:rsid w:val="00E368FE"/>
    <w:rsid w:val="00E378FE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3</cp:revision>
  <cp:lastPrinted>2013-11-13T21:44:00Z</cp:lastPrinted>
  <dcterms:created xsi:type="dcterms:W3CDTF">2013-11-13T21:45:00Z</dcterms:created>
  <dcterms:modified xsi:type="dcterms:W3CDTF">2013-11-21T20:06:00Z</dcterms:modified>
</cp:coreProperties>
</file>