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Default="00D435F4" w:rsidP="004C7C8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2E05A8">
        <w:rPr>
          <w:rFonts w:ascii="Calibri" w:hAnsi="Calibri" w:cs="Calibri"/>
          <w:sz w:val="24"/>
          <w:szCs w:val="24"/>
        </w:rPr>
        <w:t>November 1</w:t>
      </w:r>
      <w:r w:rsidR="005D0CE1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J. Licausi,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D0CE1">
        <w:rPr>
          <w:rFonts w:ascii="Calibri" w:hAnsi="Calibri" w:cs="Calibri"/>
          <w:sz w:val="24"/>
          <w:szCs w:val="24"/>
        </w:rPr>
        <w:t xml:space="preserve">October </w:t>
      </w:r>
      <w:r w:rsidR="002E05A8">
        <w:rPr>
          <w:rFonts w:ascii="Calibri" w:hAnsi="Calibri" w:cs="Calibri"/>
          <w:sz w:val="24"/>
          <w:szCs w:val="24"/>
        </w:rPr>
        <w:t>25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F52CE5">
        <w:rPr>
          <w:rFonts w:ascii="Calibri" w:hAnsi="Calibri" w:cs="Calibri"/>
          <w:sz w:val="24"/>
          <w:szCs w:val="24"/>
        </w:rPr>
        <w:t>November 10</w:t>
      </w:r>
      <w:r w:rsidR="00F52CE5" w:rsidRPr="00F34784">
        <w:rPr>
          <w:rFonts w:ascii="Calibri" w:hAnsi="Calibri" w:cs="Calibri"/>
          <w:sz w:val="24"/>
          <w:szCs w:val="24"/>
        </w:rPr>
        <w:t>, 2016,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2E05A8" w:rsidRDefault="002E05A8" w:rsidP="002E05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Language for categories in 02/04</w:t>
      </w:r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F52CE5" w:rsidRDefault="00F52CE5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Agenda for Academic Senate meeting on November 10, 2016</w:t>
      </w:r>
    </w:p>
    <w:p w:rsidR="002E05A8" w:rsidRPr="000C5B5D" w:rsidRDefault="002E05A8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0C5B5D">
        <w:rPr>
          <w:rFonts w:asciiTheme="minorHAnsi" w:hAnsiTheme="minorHAnsi" w:cs="Calibri"/>
          <w:sz w:val="24"/>
          <w:szCs w:val="24"/>
        </w:rPr>
        <w:t>Budget Presentation</w:t>
      </w:r>
    </w:p>
    <w:p w:rsidR="000C5B5D" w:rsidRPr="000C5B5D" w:rsidRDefault="000C5B5D" w:rsidP="000C5B5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0C5B5D">
        <w:rPr>
          <w:rFonts w:asciiTheme="minorHAnsi" w:hAnsiTheme="minorHAnsi" w:cs="Calibri"/>
          <w:sz w:val="24"/>
          <w:szCs w:val="24"/>
        </w:rPr>
        <w:t xml:space="preserve">Position Description for </w:t>
      </w:r>
      <w:r w:rsidRPr="000C5B5D">
        <w:rPr>
          <w:rFonts w:asciiTheme="minorHAnsi" w:hAnsiTheme="minorHAnsi"/>
          <w:sz w:val="24"/>
          <w:szCs w:val="24"/>
        </w:rPr>
        <w:t>Vice Provost of Academic Programs and Dean of Graduate Studies</w:t>
      </w:r>
    </w:p>
    <w:p w:rsidR="000C5B5D" w:rsidRPr="000C5B5D" w:rsidRDefault="000C5B5D" w:rsidP="006441AF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0C5B5D">
        <w:rPr>
          <w:rFonts w:asciiTheme="minorHAnsi" w:hAnsiTheme="minorHAnsi" w:cs="Calibri"/>
          <w:sz w:val="24"/>
          <w:szCs w:val="24"/>
        </w:rPr>
        <w:t>Medical Excuses</w:t>
      </w:r>
      <w:r>
        <w:rPr>
          <w:rFonts w:asciiTheme="minorHAnsi" w:hAnsiTheme="minorHAnsi" w:cs="Calibri"/>
          <w:sz w:val="24"/>
          <w:szCs w:val="24"/>
        </w:rPr>
        <w:t>—TIME CERTAIN 3:15 pm</w:t>
      </w:r>
    </w:p>
    <w:p w:rsidR="0009241B" w:rsidRDefault="000C5B5D" w:rsidP="0009241B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Special Guest: AVP for Health and Wellness Mary Ann Takemoto</w:t>
      </w:r>
    </w:p>
    <w:p w:rsidR="0009241B" w:rsidRDefault="0009241B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Future of Legacy Lecture</w:t>
      </w:r>
    </w:p>
    <w:p w:rsidR="00843DA8" w:rsidRDefault="00843DA8" w:rsidP="00843DA8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AB230B">
        <w:rPr>
          <w:rFonts w:asciiTheme="minorHAnsi" w:hAnsiTheme="minorHAnsi" w:cs="Calibri"/>
          <w:sz w:val="24"/>
          <w:szCs w:val="24"/>
        </w:rPr>
        <w:t>Charge of LGBTQCC committee</w:t>
      </w:r>
    </w:p>
    <w:p w:rsidR="006441AF" w:rsidRDefault="006441AF" w:rsidP="006441AF">
      <w:pPr>
        <w:rPr>
          <w:rFonts w:asciiTheme="minorHAnsi" w:hAnsiTheme="minorHAnsi" w:cs="Calibri"/>
          <w:sz w:val="24"/>
          <w:szCs w:val="24"/>
        </w:rPr>
      </w:pPr>
    </w:p>
    <w:p w:rsidR="005C45D3" w:rsidRPr="00002CAE" w:rsidRDefault="00311818" w:rsidP="00FE371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002CAE">
        <w:rPr>
          <w:rFonts w:ascii="Calibri" w:hAnsi="Calibri" w:cs="Calibri"/>
          <w:sz w:val="24"/>
          <w:szCs w:val="24"/>
        </w:rPr>
        <w:t>Adjournment</w:t>
      </w:r>
    </w:p>
    <w:sectPr w:rsidR="005C45D3" w:rsidRPr="00002CAE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13" w:rsidRDefault="00171D13">
      <w:r>
        <w:separator/>
      </w:r>
    </w:p>
  </w:endnote>
  <w:endnote w:type="continuationSeparator" w:id="0">
    <w:p w:rsidR="00171D13" w:rsidRDefault="001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13" w:rsidRDefault="00171D13">
      <w:r>
        <w:separator/>
      </w:r>
    </w:p>
  </w:footnote>
  <w:footnote w:type="continuationSeparator" w:id="0">
    <w:p w:rsidR="00171D13" w:rsidRDefault="0017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9241B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93D7-2200-4BFA-9132-3D407FD5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6</cp:revision>
  <cp:lastPrinted>2016-10-26T19:12:00Z</cp:lastPrinted>
  <dcterms:created xsi:type="dcterms:W3CDTF">2016-10-26T18:55:00Z</dcterms:created>
  <dcterms:modified xsi:type="dcterms:W3CDTF">2016-11-01T00:22:00Z</dcterms:modified>
</cp:coreProperties>
</file>