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2FD" w:rsidRPr="009E6695" w:rsidRDefault="009E6695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ACADEMIC SENATE</w:t>
      </w:r>
    </w:p>
    <w:p w:rsidR="00F63152" w:rsidRPr="009E6695" w:rsidRDefault="00FD7B1B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MINUTES</w:t>
      </w:r>
    </w:p>
    <w:p w:rsidR="00F63152" w:rsidRPr="009E6695" w:rsidRDefault="00BD04AD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 xml:space="preserve">MEETING </w:t>
      </w:r>
      <w:r w:rsidR="0054736F">
        <w:rPr>
          <w:rFonts w:ascii="Calibri" w:hAnsi="Calibri" w:cs="Calibri"/>
          <w:b/>
          <w:sz w:val="24"/>
          <w:szCs w:val="24"/>
        </w:rPr>
        <w:t>5</w:t>
      </w:r>
    </w:p>
    <w:p w:rsidR="005E2A41" w:rsidRPr="009E6695" w:rsidRDefault="00A67342" w:rsidP="009E6695">
      <w:pPr>
        <w:ind w:left="6480" w:hanging="648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November</w:t>
      </w:r>
      <w:r w:rsidR="00831E2E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1</w:t>
      </w:r>
      <w:r w:rsidR="0094004B">
        <w:rPr>
          <w:rFonts w:ascii="Calibri" w:hAnsi="Calibri" w:cs="Calibri"/>
          <w:b/>
          <w:sz w:val="24"/>
          <w:szCs w:val="24"/>
        </w:rPr>
        <w:t>0</w:t>
      </w:r>
      <w:r w:rsidR="00BC1EE3" w:rsidRPr="009E6695">
        <w:rPr>
          <w:rFonts w:ascii="Calibri" w:hAnsi="Calibri" w:cs="Calibri"/>
          <w:b/>
          <w:sz w:val="24"/>
          <w:szCs w:val="24"/>
        </w:rPr>
        <w:t>,</w:t>
      </w:r>
      <w:r w:rsidR="00B26AF6" w:rsidRPr="009E6695">
        <w:rPr>
          <w:rFonts w:ascii="Calibri" w:hAnsi="Calibri" w:cs="Calibri"/>
          <w:b/>
          <w:sz w:val="24"/>
          <w:szCs w:val="24"/>
        </w:rPr>
        <w:t xml:space="preserve"> 201</w:t>
      </w:r>
      <w:r w:rsidR="004D1B5E" w:rsidRPr="009E6695">
        <w:rPr>
          <w:rFonts w:ascii="Calibri" w:hAnsi="Calibri" w:cs="Calibri"/>
          <w:b/>
          <w:sz w:val="24"/>
          <w:szCs w:val="24"/>
        </w:rPr>
        <w:t>6</w:t>
      </w:r>
      <w:r w:rsidR="00140A10" w:rsidRPr="009E6695">
        <w:rPr>
          <w:rFonts w:ascii="Calibri" w:hAnsi="Calibri" w:cs="Calibri"/>
          <w:b/>
          <w:sz w:val="24"/>
          <w:szCs w:val="24"/>
        </w:rPr>
        <w:t>,</w:t>
      </w:r>
      <w:r w:rsidR="00BC1EE3" w:rsidRPr="009E6695">
        <w:rPr>
          <w:rFonts w:ascii="Calibri" w:hAnsi="Calibri" w:cs="Calibri"/>
          <w:b/>
          <w:sz w:val="24"/>
          <w:szCs w:val="24"/>
        </w:rPr>
        <w:t xml:space="preserve"> </w:t>
      </w:r>
      <w:r w:rsidR="005E2A41" w:rsidRPr="009E6695">
        <w:rPr>
          <w:rFonts w:ascii="Calibri" w:hAnsi="Calibri" w:cs="Calibri"/>
          <w:b/>
          <w:sz w:val="24"/>
          <w:szCs w:val="24"/>
        </w:rPr>
        <w:t>2:</w:t>
      </w:r>
      <w:r w:rsidR="009E6695" w:rsidRPr="009E6695">
        <w:rPr>
          <w:rFonts w:ascii="Calibri" w:hAnsi="Calibri" w:cs="Calibri"/>
          <w:b/>
          <w:sz w:val="24"/>
          <w:szCs w:val="24"/>
        </w:rPr>
        <w:t>0</w:t>
      </w:r>
      <w:r w:rsidR="00157E53" w:rsidRPr="009E6695">
        <w:rPr>
          <w:rFonts w:ascii="Calibri" w:hAnsi="Calibri" w:cs="Calibri"/>
          <w:b/>
          <w:sz w:val="24"/>
          <w:szCs w:val="24"/>
        </w:rPr>
        <w:t xml:space="preserve">0 </w:t>
      </w:r>
      <w:r w:rsidR="00BF2381" w:rsidRPr="009E6695">
        <w:rPr>
          <w:rFonts w:ascii="Calibri" w:hAnsi="Calibri" w:cs="Calibri"/>
          <w:b/>
          <w:sz w:val="24"/>
          <w:szCs w:val="24"/>
        </w:rPr>
        <w:t>-</w:t>
      </w:r>
      <w:r w:rsidR="00157E53" w:rsidRPr="009E6695">
        <w:rPr>
          <w:rFonts w:ascii="Calibri" w:hAnsi="Calibri" w:cs="Calibri"/>
          <w:b/>
          <w:sz w:val="24"/>
          <w:szCs w:val="24"/>
        </w:rPr>
        <w:t xml:space="preserve"> </w:t>
      </w:r>
      <w:r w:rsidR="00B33C6B" w:rsidRPr="009E6695">
        <w:rPr>
          <w:rFonts w:ascii="Calibri" w:hAnsi="Calibri" w:cs="Calibri"/>
          <w:b/>
          <w:sz w:val="24"/>
          <w:szCs w:val="24"/>
        </w:rPr>
        <w:t>4:0</w:t>
      </w:r>
      <w:r w:rsidR="00BF2381" w:rsidRPr="009E6695">
        <w:rPr>
          <w:rFonts w:ascii="Calibri" w:hAnsi="Calibri" w:cs="Calibri"/>
          <w:b/>
          <w:sz w:val="24"/>
          <w:szCs w:val="24"/>
        </w:rPr>
        <w:t>0</w:t>
      </w:r>
      <w:r w:rsidR="009E6695" w:rsidRPr="009E6695">
        <w:rPr>
          <w:rFonts w:ascii="Calibri" w:hAnsi="Calibri" w:cs="Calibri"/>
          <w:b/>
          <w:sz w:val="24"/>
          <w:szCs w:val="24"/>
        </w:rPr>
        <w:t xml:space="preserve"> pm</w:t>
      </w:r>
    </w:p>
    <w:p w:rsidR="005E2A41" w:rsidRPr="009E6695" w:rsidRDefault="005E2A41" w:rsidP="009E6695">
      <w:pPr>
        <w:ind w:left="6480" w:hanging="6480"/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Towner Auditorium - PSY 150</w:t>
      </w:r>
    </w:p>
    <w:p w:rsidR="00CB4F01" w:rsidRPr="009E6695" w:rsidRDefault="00CB4F01" w:rsidP="009E6695">
      <w:pPr>
        <w:ind w:left="6480" w:hanging="6480"/>
        <w:rPr>
          <w:rFonts w:ascii="Calibri" w:hAnsi="Calibri" w:cs="Calibri"/>
          <w:sz w:val="24"/>
          <w:szCs w:val="24"/>
        </w:rPr>
      </w:pPr>
    </w:p>
    <w:p w:rsidR="005E2A41" w:rsidRDefault="005E2A41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CALL TO ORDER</w:t>
      </w:r>
      <w:r w:rsidR="00375CE2">
        <w:rPr>
          <w:rFonts w:ascii="Calibri" w:hAnsi="Calibri" w:cs="Calibri"/>
          <w:sz w:val="24"/>
          <w:szCs w:val="24"/>
        </w:rPr>
        <w:t>: 2:03 pm</w:t>
      </w:r>
    </w:p>
    <w:p w:rsidR="000F1DC8" w:rsidRPr="009E6695" w:rsidRDefault="000F1DC8" w:rsidP="000F1DC8">
      <w:pPr>
        <w:rPr>
          <w:rFonts w:ascii="Calibri" w:hAnsi="Calibri" w:cs="Calibri"/>
          <w:sz w:val="24"/>
          <w:szCs w:val="24"/>
        </w:rPr>
      </w:pPr>
    </w:p>
    <w:p w:rsidR="005E2A41" w:rsidRDefault="00B12D54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APPROVAL OF AGENDA</w:t>
      </w:r>
      <w:r w:rsidR="00375CE2">
        <w:rPr>
          <w:rFonts w:ascii="Calibri" w:hAnsi="Calibri" w:cs="Calibri"/>
          <w:sz w:val="24"/>
          <w:szCs w:val="24"/>
        </w:rPr>
        <w:t>: Approved</w:t>
      </w:r>
    </w:p>
    <w:p w:rsidR="000F1DC8" w:rsidRPr="009E6695" w:rsidRDefault="000F1DC8" w:rsidP="000F1DC8">
      <w:pPr>
        <w:rPr>
          <w:rFonts w:ascii="Calibri" w:hAnsi="Calibri" w:cs="Calibri"/>
          <w:sz w:val="24"/>
          <w:szCs w:val="24"/>
        </w:rPr>
      </w:pPr>
    </w:p>
    <w:p w:rsidR="008C0B2A" w:rsidRPr="009E6695" w:rsidRDefault="00B12D54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APPROVAL OF MINUTES</w:t>
      </w:r>
      <w:r w:rsidR="00724B41" w:rsidRPr="009E6695">
        <w:rPr>
          <w:rFonts w:ascii="Calibri" w:hAnsi="Calibri" w:cs="Calibri"/>
          <w:sz w:val="24"/>
          <w:szCs w:val="24"/>
        </w:rPr>
        <w:t xml:space="preserve"> AND ATTENDANCE SHEET</w:t>
      </w:r>
    </w:p>
    <w:p w:rsidR="00E42699" w:rsidRDefault="00E42699" w:rsidP="009E6695">
      <w:pPr>
        <w:numPr>
          <w:ilvl w:val="1"/>
          <w:numId w:val="1"/>
        </w:numPr>
        <w:tabs>
          <w:tab w:val="clear" w:pos="14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Academic Senate Meeting of </w:t>
      </w:r>
      <w:r w:rsidR="0094004B">
        <w:rPr>
          <w:rFonts w:ascii="Calibri" w:hAnsi="Calibri" w:cs="Calibri"/>
          <w:sz w:val="24"/>
          <w:szCs w:val="24"/>
        </w:rPr>
        <w:t xml:space="preserve">October </w:t>
      </w:r>
      <w:r w:rsidR="00A67342">
        <w:rPr>
          <w:rFonts w:ascii="Calibri" w:hAnsi="Calibri" w:cs="Calibri"/>
          <w:sz w:val="24"/>
          <w:szCs w:val="24"/>
        </w:rPr>
        <w:t>20</w:t>
      </w:r>
      <w:r>
        <w:rPr>
          <w:rFonts w:ascii="Calibri" w:hAnsi="Calibri" w:cs="Calibri"/>
          <w:sz w:val="24"/>
          <w:szCs w:val="24"/>
        </w:rPr>
        <w:t>, 2016</w:t>
      </w:r>
      <w:r w:rsidR="00375CE2">
        <w:rPr>
          <w:rFonts w:ascii="Calibri" w:hAnsi="Calibri" w:cs="Calibri"/>
          <w:sz w:val="24"/>
          <w:szCs w:val="24"/>
        </w:rPr>
        <w:t>: Approved</w:t>
      </w:r>
    </w:p>
    <w:p w:rsidR="000F1DC8" w:rsidRDefault="000F1DC8" w:rsidP="000F1DC8">
      <w:pPr>
        <w:rPr>
          <w:rFonts w:ascii="Calibri" w:hAnsi="Calibri" w:cs="Calibri"/>
          <w:sz w:val="24"/>
          <w:szCs w:val="24"/>
        </w:rPr>
      </w:pPr>
    </w:p>
    <w:p w:rsidR="005E2A41" w:rsidRPr="009E6695" w:rsidRDefault="005E2A41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REPORTS OF STANDING COMMITTEES AND COUNCILS</w:t>
      </w:r>
    </w:p>
    <w:p w:rsidR="00533B67" w:rsidRDefault="005E2A41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>Executive Committee</w:t>
      </w:r>
      <w:r w:rsidR="009B3A82">
        <w:rPr>
          <w:rFonts w:asciiTheme="minorHAnsi" w:hAnsiTheme="minorHAnsi" w:cs="Calibri"/>
          <w:sz w:val="24"/>
          <w:szCs w:val="24"/>
        </w:rPr>
        <w:t>:</w:t>
      </w:r>
      <w:r w:rsidR="001D662C" w:rsidRPr="0069591A">
        <w:rPr>
          <w:rFonts w:asciiTheme="minorHAnsi" w:hAnsiTheme="minorHAnsi" w:cs="Calibri"/>
          <w:sz w:val="24"/>
          <w:szCs w:val="24"/>
        </w:rPr>
        <w:t xml:space="preserve"> A</w:t>
      </w:r>
      <w:r w:rsidR="009E6695" w:rsidRPr="0069591A">
        <w:rPr>
          <w:rFonts w:asciiTheme="minorHAnsi" w:hAnsiTheme="minorHAnsi" w:cs="Calibri"/>
          <w:sz w:val="24"/>
          <w:szCs w:val="24"/>
        </w:rPr>
        <w:t>nnouncements</w:t>
      </w:r>
    </w:p>
    <w:p w:rsidR="000F2367" w:rsidRDefault="006332F1" w:rsidP="00375CE2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U.S. </w:t>
      </w:r>
      <w:r w:rsidR="00264560">
        <w:rPr>
          <w:rFonts w:cs="Calibri"/>
          <w:sz w:val="24"/>
          <w:szCs w:val="24"/>
        </w:rPr>
        <w:t xml:space="preserve">Presidential results upset many students throughout the country. </w:t>
      </w:r>
      <w:r>
        <w:rPr>
          <w:rFonts w:cs="Calibri"/>
          <w:sz w:val="24"/>
          <w:szCs w:val="24"/>
        </w:rPr>
        <w:t>They</w:t>
      </w:r>
      <w:r w:rsidR="00375CE2">
        <w:rPr>
          <w:rFonts w:cs="Calibri"/>
          <w:sz w:val="24"/>
          <w:szCs w:val="24"/>
        </w:rPr>
        <w:t xml:space="preserve"> are afraid of deportation</w:t>
      </w:r>
      <w:r w:rsidR="00223A0A">
        <w:rPr>
          <w:rFonts w:cs="Calibri"/>
          <w:sz w:val="24"/>
          <w:szCs w:val="24"/>
        </w:rPr>
        <w:t xml:space="preserve">, changes in </w:t>
      </w:r>
      <w:r w:rsidR="00375CE2">
        <w:rPr>
          <w:rFonts w:cs="Calibri"/>
          <w:sz w:val="24"/>
          <w:szCs w:val="24"/>
        </w:rPr>
        <w:t xml:space="preserve">health care, racial intolerance, sexual harassment, LGBTQ intolerance, etc. Incidents of assault have </w:t>
      </w:r>
      <w:r w:rsidR="00264560">
        <w:rPr>
          <w:rFonts w:cs="Calibri"/>
          <w:sz w:val="24"/>
          <w:szCs w:val="24"/>
        </w:rPr>
        <w:t>been reported</w:t>
      </w:r>
      <w:r w:rsidR="00375CE2">
        <w:rPr>
          <w:rFonts w:cs="Calibri"/>
          <w:sz w:val="24"/>
          <w:szCs w:val="24"/>
        </w:rPr>
        <w:t xml:space="preserve"> on campus after the election. Undocumented students who are scheduled to travel abroad are being discouraged.</w:t>
      </w:r>
      <w:r w:rsidR="000F236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The </w:t>
      </w:r>
      <w:r w:rsidR="00264560">
        <w:rPr>
          <w:rFonts w:cs="Calibri"/>
          <w:sz w:val="24"/>
          <w:szCs w:val="24"/>
        </w:rPr>
        <w:t xml:space="preserve">Provost message announced counseling services for students. </w:t>
      </w:r>
      <w:r w:rsidR="000F2367">
        <w:rPr>
          <w:rFonts w:cs="Calibri"/>
          <w:sz w:val="24"/>
          <w:szCs w:val="24"/>
        </w:rPr>
        <w:t>CAPS is offering counseling</w:t>
      </w:r>
      <w:r>
        <w:rPr>
          <w:rFonts w:cs="Calibri"/>
          <w:sz w:val="24"/>
          <w:szCs w:val="24"/>
        </w:rPr>
        <w:t xml:space="preserve"> services but are currently full</w:t>
      </w:r>
      <w:r w:rsidR="000F2367">
        <w:rPr>
          <w:rFonts w:cs="Calibri"/>
          <w:sz w:val="24"/>
          <w:szCs w:val="24"/>
        </w:rPr>
        <w:t xml:space="preserve">. </w:t>
      </w:r>
      <w:r w:rsidR="00223A0A">
        <w:rPr>
          <w:rFonts w:cs="Calibri"/>
          <w:sz w:val="24"/>
          <w:szCs w:val="24"/>
        </w:rPr>
        <w:t xml:space="preserve">President Conoley is working with CSU attorneys trying to craft a message on how this campus can support undocumented students. </w:t>
      </w:r>
    </w:p>
    <w:p w:rsidR="000F2367" w:rsidRDefault="000F2367" w:rsidP="00375CE2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Academic Senate Retreat: Over 100 people attended. The table discussions are currently being organized into a cohesive document. </w:t>
      </w:r>
    </w:p>
    <w:p w:rsidR="00375CE2" w:rsidRDefault="000F2367" w:rsidP="00375CE2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President’s Commission on Inclusive Excellence: Looking for two faculty with experience with</w:t>
      </w:r>
      <w:r w:rsidR="007A779C">
        <w:rPr>
          <w:rFonts w:cs="Calibri"/>
          <w:sz w:val="24"/>
          <w:szCs w:val="24"/>
        </w:rPr>
        <w:t xml:space="preserve"> diversity, inclusion and</w:t>
      </w:r>
      <w:r>
        <w:rPr>
          <w:rFonts w:cs="Calibri"/>
          <w:sz w:val="24"/>
          <w:szCs w:val="24"/>
        </w:rPr>
        <w:t xml:space="preserve"> campus groups (</w:t>
      </w:r>
      <w:r w:rsidR="00960645">
        <w:rPr>
          <w:rFonts w:cs="Calibri"/>
          <w:sz w:val="24"/>
          <w:szCs w:val="24"/>
        </w:rPr>
        <w:t>i.e.</w:t>
      </w:r>
      <w:r>
        <w:rPr>
          <w:rFonts w:cs="Calibri"/>
          <w:sz w:val="24"/>
          <w:szCs w:val="24"/>
        </w:rPr>
        <w:t xml:space="preserve">: </w:t>
      </w:r>
      <w:r w:rsidR="007A779C">
        <w:rPr>
          <w:rFonts w:cs="Calibri"/>
          <w:sz w:val="24"/>
          <w:szCs w:val="24"/>
        </w:rPr>
        <w:t xml:space="preserve">undocumented students, political or </w:t>
      </w:r>
      <w:r>
        <w:rPr>
          <w:rFonts w:cs="Calibri"/>
          <w:sz w:val="24"/>
          <w:szCs w:val="24"/>
        </w:rPr>
        <w:t>cultural g</w:t>
      </w:r>
      <w:r w:rsidR="007A779C">
        <w:rPr>
          <w:rFonts w:cs="Calibri"/>
          <w:sz w:val="24"/>
          <w:szCs w:val="24"/>
        </w:rPr>
        <w:t>roups) at</w:t>
      </w:r>
      <w:r>
        <w:rPr>
          <w:rFonts w:cs="Calibri"/>
          <w:sz w:val="24"/>
          <w:szCs w:val="24"/>
        </w:rPr>
        <w:t xml:space="preserve"> CSULB. An email </w:t>
      </w:r>
      <w:r w:rsidR="00960645">
        <w:rPr>
          <w:rFonts w:cs="Calibri"/>
          <w:sz w:val="24"/>
          <w:szCs w:val="24"/>
        </w:rPr>
        <w:t xml:space="preserve">with a call for nominations will go out soon. </w:t>
      </w:r>
    </w:p>
    <w:p w:rsidR="000F2367" w:rsidRDefault="000F2367" w:rsidP="00375CE2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The Budget Road Show takes about an hour and therefore will not be brought to the Academic Senate. </w:t>
      </w:r>
      <w:r w:rsidR="007A779C">
        <w:rPr>
          <w:rFonts w:cs="Calibri"/>
          <w:sz w:val="24"/>
          <w:szCs w:val="24"/>
        </w:rPr>
        <w:t>VP</w:t>
      </w:r>
      <w:r>
        <w:rPr>
          <w:rFonts w:cs="Calibri"/>
          <w:sz w:val="24"/>
          <w:szCs w:val="24"/>
        </w:rPr>
        <w:t xml:space="preserve"> Stephens and </w:t>
      </w:r>
      <w:r w:rsidR="007A779C">
        <w:rPr>
          <w:rFonts w:cs="Calibri"/>
          <w:sz w:val="24"/>
          <w:szCs w:val="24"/>
        </w:rPr>
        <w:t xml:space="preserve">the </w:t>
      </w:r>
      <w:r>
        <w:rPr>
          <w:rFonts w:cs="Calibri"/>
          <w:sz w:val="24"/>
          <w:szCs w:val="24"/>
        </w:rPr>
        <w:t xml:space="preserve">Provost offered to attend group meetings and provide road shows if requested. </w:t>
      </w:r>
    </w:p>
    <w:p w:rsidR="000F2367" w:rsidRDefault="00960645" w:rsidP="00375CE2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Good news: </w:t>
      </w:r>
      <w:r w:rsidR="000F2367">
        <w:rPr>
          <w:rFonts w:cs="Calibri"/>
          <w:sz w:val="24"/>
          <w:szCs w:val="24"/>
        </w:rPr>
        <w:t xml:space="preserve">Proposition 55 passed. </w:t>
      </w:r>
    </w:p>
    <w:p w:rsidR="004F77CC" w:rsidRDefault="000F2367" w:rsidP="00717E34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 w:rsidRPr="004F77CC">
        <w:rPr>
          <w:rFonts w:cs="Calibri"/>
          <w:sz w:val="24"/>
          <w:szCs w:val="24"/>
        </w:rPr>
        <w:t xml:space="preserve">Extra Credit: Decided not to create an actual policy addressing this topic specifically. </w:t>
      </w:r>
      <w:r w:rsidR="004F77CC" w:rsidRPr="004F77CC">
        <w:rPr>
          <w:rFonts w:cs="Calibri"/>
          <w:sz w:val="24"/>
          <w:szCs w:val="24"/>
        </w:rPr>
        <w:t xml:space="preserve">It may create more problems </w:t>
      </w:r>
      <w:r w:rsidR="00960645">
        <w:rPr>
          <w:rFonts w:cs="Calibri"/>
          <w:sz w:val="24"/>
          <w:szCs w:val="24"/>
        </w:rPr>
        <w:t xml:space="preserve">than benefits if a policy is created. </w:t>
      </w:r>
      <w:r w:rsidR="004F77CC" w:rsidRPr="004F77CC">
        <w:rPr>
          <w:rFonts w:cs="Calibri"/>
          <w:sz w:val="24"/>
          <w:szCs w:val="24"/>
        </w:rPr>
        <w:t xml:space="preserve"> </w:t>
      </w:r>
    </w:p>
    <w:p w:rsidR="004F77CC" w:rsidRPr="004F77CC" w:rsidRDefault="004F77CC" w:rsidP="004F77CC">
      <w:pPr>
        <w:pStyle w:val="ListParagraph"/>
        <w:ind w:left="1800"/>
        <w:rPr>
          <w:rFonts w:cs="Calibri"/>
          <w:sz w:val="24"/>
          <w:szCs w:val="24"/>
        </w:rPr>
      </w:pPr>
    </w:p>
    <w:p w:rsidR="005E2A41" w:rsidRDefault="00426438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>Nominating Committee</w:t>
      </w:r>
    </w:p>
    <w:p w:rsidR="004F77CC" w:rsidRDefault="009A5367" w:rsidP="004F77CC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Review Committee for </w:t>
      </w:r>
      <w:r w:rsidR="004F77CC">
        <w:rPr>
          <w:rFonts w:cs="Calibri"/>
          <w:sz w:val="24"/>
          <w:szCs w:val="24"/>
        </w:rPr>
        <w:t>AVP Internat</w:t>
      </w:r>
      <w:r>
        <w:rPr>
          <w:rFonts w:cs="Calibri"/>
          <w:sz w:val="24"/>
          <w:szCs w:val="24"/>
        </w:rPr>
        <w:t>ional Education and Dean of CCPE (5 tenured faculty)</w:t>
      </w:r>
      <w:r w:rsidR="004F77CC">
        <w:rPr>
          <w:rFonts w:cs="Calibri"/>
          <w:sz w:val="24"/>
          <w:szCs w:val="24"/>
        </w:rPr>
        <w:t xml:space="preserve"> nominees:</w:t>
      </w:r>
    </w:p>
    <w:p w:rsidR="009A5367" w:rsidRDefault="009A5367" w:rsidP="009A5367">
      <w:pPr>
        <w:pStyle w:val="ListParagraph"/>
        <w:ind w:left="180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Ingrid Martin, CBA</w:t>
      </w:r>
    </w:p>
    <w:p w:rsidR="009A5367" w:rsidRDefault="009A5367" w:rsidP="009A5367">
      <w:pPr>
        <w:pStyle w:val="ListParagraph"/>
        <w:ind w:left="180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Leakhena Nou, CLA</w:t>
      </w:r>
    </w:p>
    <w:p w:rsidR="009A5367" w:rsidRDefault="009A5367" w:rsidP="009A5367">
      <w:pPr>
        <w:pStyle w:val="ListParagraph"/>
        <w:ind w:left="180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Michael Schramm, CNSM</w:t>
      </w:r>
    </w:p>
    <w:p w:rsidR="009A5367" w:rsidRDefault="009A5367" w:rsidP="009A5367">
      <w:pPr>
        <w:pStyle w:val="ListParagraph"/>
        <w:ind w:left="180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Tony Sinay, CHHS</w:t>
      </w:r>
    </w:p>
    <w:p w:rsidR="009A5367" w:rsidRDefault="009A5367" w:rsidP="009A5367">
      <w:pPr>
        <w:pStyle w:val="ListParagraph"/>
        <w:ind w:left="180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Dave Whitney, CLA</w:t>
      </w:r>
    </w:p>
    <w:p w:rsidR="004F77CC" w:rsidRDefault="004F77CC" w:rsidP="004F77CC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Title IX </w:t>
      </w:r>
      <w:r w:rsidR="00D90E11">
        <w:rPr>
          <w:rFonts w:cs="Calibri"/>
          <w:sz w:val="24"/>
          <w:szCs w:val="24"/>
        </w:rPr>
        <w:t xml:space="preserve">Advisory </w:t>
      </w:r>
      <w:r>
        <w:rPr>
          <w:rFonts w:cs="Calibri"/>
          <w:sz w:val="24"/>
          <w:szCs w:val="24"/>
        </w:rPr>
        <w:t>Board</w:t>
      </w:r>
      <w:r w:rsidR="009A5367">
        <w:rPr>
          <w:rFonts w:cs="Calibri"/>
          <w:sz w:val="24"/>
          <w:szCs w:val="24"/>
        </w:rPr>
        <w:t xml:space="preserve"> (two faculty members)</w:t>
      </w:r>
      <w:r>
        <w:rPr>
          <w:rFonts w:cs="Calibri"/>
          <w:sz w:val="24"/>
          <w:szCs w:val="24"/>
        </w:rPr>
        <w:t xml:space="preserve"> nominees:</w:t>
      </w:r>
    </w:p>
    <w:p w:rsidR="009A5367" w:rsidRDefault="009A5367" w:rsidP="009A5367">
      <w:pPr>
        <w:pStyle w:val="ListParagraph"/>
        <w:ind w:left="180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Laura Forrest, CED</w:t>
      </w:r>
    </w:p>
    <w:p w:rsidR="009A5367" w:rsidRDefault="00395F3C" w:rsidP="009A5367">
      <w:pPr>
        <w:pStyle w:val="ListParagraph"/>
        <w:ind w:left="180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Kelly Janousek, UL</w:t>
      </w:r>
    </w:p>
    <w:p w:rsidR="004F77CC" w:rsidRDefault="004F77CC" w:rsidP="004F77CC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Outstanding Staff Awards </w:t>
      </w:r>
      <w:r w:rsidR="00395F3C">
        <w:rPr>
          <w:rFonts w:cs="Calibri"/>
          <w:sz w:val="24"/>
          <w:szCs w:val="24"/>
        </w:rPr>
        <w:t>Nomination</w:t>
      </w:r>
      <w:r>
        <w:rPr>
          <w:rFonts w:cs="Calibri"/>
          <w:sz w:val="24"/>
          <w:szCs w:val="24"/>
        </w:rPr>
        <w:t xml:space="preserve"> and Election Committee</w:t>
      </w:r>
      <w:r w:rsidR="00395F3C">
        <w:rPr>
          <w:rFonts w:cs="Calibri"/>
          <w:sz w:val="24"/>
          <w:szCs w:val="24"/>
        </w:rPr>
        <w:t xml:space="preserve"> (one faculty member)</w:t>
      </w:r>
      <w:r>
        <w:rPr>
          <w:rFonts w:cs="Calibri"/>
          <w:sz w:val="24"/>
          <w:szCs w:val="24"/>
        </w:rPr>
        <w:t>:</w:t>
      </w:r>
    </w:p>
    <w:p w:rsidR="00395F3C" w:rsidRDefault="00395F3C" w:rsidP="00395F3C">
      <w:pPr>
        <w:pStyle w:val="ListParagraph"/>
        <w:ind w:left="180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Jake Wilson, CLA</w:t>
      </w:r>
    </w:p>
    <w:p w:rsidR="004F77CC" w:rsidRDefault="004F77CC" w:rsidP="004F77CC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Search Committee for Director of Athletics (one faculty): </w:t>
      </w:r>
    </w:p>
    <w:p w:rsidR="004F77CC" w:rsidRDefault="004F77CC" w:rsidP="004F77CC">
      <w:pPr>
        <w:pStyle w:val="ListParagraph"/>
        <w:ind w:left="180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Bonnie Gasior</w:t>
      </w:r>
      <w:r w:rsidR="00395F3C">
        <w:rPr>
          <w:rFonts w:cs="Calibri"/>
          <w:sz w:val="24"/>
          <w:szCs w:val="24"/>
        </w:rPr>
        <w:t>, CLA</w:t>
      </w:r>
    </w:p>
    <w:p w:rsidR="004F77CC" w:rsidRPr="004F77CC" w:rsidRDefault="004F77CC" w:rsidP="004F77CC">
      <w:pPr>
        <w:pStyle w:val="ListParagraph"/>
        <w:ind w:left="1800"/>
        <w:rPr>
          <w:rFonts w:cs="Calibri"/>
          <w:sz w:val="24"/>
          <w:szCs w:val="24"/>
        </w:rPr>
      </w:pPr>
    </w:p>
    <w:p w:rsidR="0068567C" w:rsidRDefault="00F050BE" w:rsidP="0068567C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 xml:space="preserve">Academic </w:t>
      </w:r>
      <w:r w:rsidR="00CB6D61" w:rsidRPr="0069591A">
        <w:rPr>
          <w:rFonts w:asciiTheme="minorHAnsi" w:hAnsiTheme="minorHAnsi" w:cs="Calibri"/>
          <w:sz w:val="24"/>
          <w:szCs w:val="24"/>
        </w:rPr>
        <w:t>Senate</w:t>
      </w:r>
      <w:r w:rsidR="002A3A5B" w:rsidRPr="0069591A">
        <w:rPr>
          <w:rFonts w:asciiTheme="minorHAnsi" w:hAnsiTheme="minorHAnsi" w:cs="Calibri"/>
          <w:sz w:val="24"/>
          <w:szCs w:val="24"/>
        </w:rPr>
        <w:t xml:space="preserve"> </w:t>
      </w:r>
      <w:r w:rsidR="00CB6D61" w:rsidRPr="0069591A">
        <w:rPr>
          <w:rFonts w:asciiTheme="minorHAnsi" w:hAnsiTheme="minorHAnsi" w:cs="Calibri"/>
          <w:sz w:val="24"/>
          <w:szCs w:val="24"/>
        </w:rPr>
        <w:t>Co</w:t>
      </w:r>
      <w:r w:rsidR="007024A0" w:rsidRPr="0069591A">
        <w:rPr>
          <w:rFonts w:asciiTheme="minorHAnsi" w:hAnsiTheme="minorHAnsi" w:cs="Calibri"/>
          <w:sz w:val="24"/>
          <w:szCs w:val="24"/>
        </w:rPr>
        <w:t>nsent Calendar</w:t>
      </w:r>
    </w:p>
    <w:p w:rsidR="0068567C" w:rsidRPr="0068567C" w:rsidRDefault="0068567C" w:rsidP="0068567C">
      <w:pPr>
        <w:numPr>
          <w:ilvl w:val="2"/>
          <w:numId w:val="1"/>
        </w:numPr>
        <w:rPr>
          <w:rFonts w:asciiTheme="minorHAnsi" w:hAnsiTheme="minorHAns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Discontinuance of Designated Subjects Credential in Adult Education (AS-1006-16/CEPC/URC)—</w:t>
      </w:r>
      <w:r w:rsidR="00906006">
        <w:rPr>
          <w:rFonts w:ascii="Calibri" w:hAnsi="Calibri" w:cs="Calibri"/>
          <w:sz w:val="24"/>
          <w:szCs w:val="24"/>
        </w:rPr>
        <w:t>SECOND</w:t>
      </w:r>
      <w:r>
        <w:rPr>
          <w:rFonts w:ascii="Calibri" w:hAnsi="Calibri" w:cs="Calibri"/>
          <w:sz w:val="24"/>
          <w:szCs w:val="24"/>
        </w:rPr>
        <w:t xml:space="preserve"> READING</w:t>
      </w:r>
    </w:p>
    <w:p w:rsidR="0068567C" w:rsidRPr="00A67342" w:rsidRDefault="0068567C" w:rsidP="0068567C">
      <w:pPr>
        <w:numPr>
          <w:ilvl w:val="2"/>
          <w:numId w:val="1"/>
        </w:numPr>
        <w:rPr>
          <w:rFonts w:asciiTheme="minorHAnsi" w:hAnsiTheme="minorHAns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Name Change for Department of Journalism and Public Relations (AS-1008-16/CEPC)—</w:t>
      </w:r>
      <w:r w:rsidR="00906006">
        <w:rPr>
          <w:rFonts w:ascii="Calibri" w:hAnsi="Calibri" w:cs="Calibri"/>
          <w:sz w:val="24"/>
          <w:szCs w:val="24"/>
        </w:rPr>
        <w:t>SECOND</w:t>
      </w:r>
      <w:r>
        <w:rPr>
          <w:rFonts w:ascii="Calibri" w:hAnsi="Calibri" w:cs="Calibri"/>
          <w:sz w:val="24"/>
          <w:szCs w:val="24"/>
        </w:rPr>
        <w:t xml:space="preserve"> READING</w:t>
      </w:r>
    </w:p>
    <w:p w:rsidR="00A67342" w:rsidRPr="00EA5545" w:rsidRDefault="00A67342" w:rsidP="0068567C">
      <w:pPr>
        <w:numPr>
          <w:ilvl w:val="2"/>
          <w:numId w:val="1"/>
        </w:num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Proposal to Change BA to BS in Dance, Option in Dance Science (AS-982-16/CEPC)</w:t>
      </w:r>
      <w:r w:rsidR="00906006">
        <w:rPr>
          <w:rFonts w:ascii="Calibri" w:hAnsi="Calibri" w:cs="Calibri"/>
          <w:sz w:val="24"/>
          <w:szCs w:val="24"/>
        </w:rPr>
        <w:t>—FIRST READING</w:t>
      </w:r>
    </w:p>
    <w:p w:rsidR="00EA5545" w:rsidRPr="00EA5545" w:rsidRDefault="00735F90" w:rsidP="00EA5545">
      <w:pPr>
        <w:ind w:left="2160"/>
        <w:rPr>
          <w:rFonts w:asciiTheme="minorHAnsi" w:hAnsiTheme="minorHAns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Chair of Department in D</w:t>
      </w:r>
      <w:r w:rsidR="00EA5545">
        <w:rPr>
          <w:rFonts w:ascii="Calibri" w:hAnsi="Calibri" w:cs="Calibri"/>
          <w:sz w:val="24"/>
          <w:szCs w:val="24"/>
        </w:rPr>
        <w:t>ance</w:t>
      </w:r>
      <w:r>
        <w:rPr>
          <w:rFonts w:ascii="Calibri" w:hAnsi="Calibri" w:cs="Calibri"/>
          <w:sz w:val="24"/>
          <w:szCs w:val="24"/>
        </w:rPr>
        <w:t xml:space="preserve"> Andy Vaca</w:t>
      </w:r>
      <w:r w:rsidR="00EA5545">
        <w:rPr>
          <w:rFonts w:ascii="Calibri" w:hAnsi="Calibri" w:cs="Calibri"/>
          <w:sz w:val="24"/>
          <w:szCs w:val="24"/>
        </w:rPr>
        <w:t xml:space="preserve"> spoke on behalf of this change. No </w:t>
      </w:r>
      <w:r>
        <w:rPr>
          <w:rFonts w:ascii="Calibri" w:hAnsi="Calibri" w:cs="Calibri"/>
          <w:sz w:val="24"/>
          <w:szCs w:val="24"/>
        </w:rPr>
        <w:t xml:space="preserve">changes in accreditation are necessary </w:t>
      </w:r>
      <w:r w:rsidR="00EA5545">
        <w:rPr>
          <w:rFonts w:ascii="Calibri" w:hAnsi="Calibri" w:cs="Calibri"/>
          <w:sz w:val="24"/>
          <w:szCs w:val="24"/>
        </w:rPr>
        <w:t>with this change. Th</w:t>
      </w:r>
      <w:r>
        <w:rPr>
          <w:rFonts w:ascii="Calibri" w:hAnsi="Calibri" w:cs="Calibri"/>
          <w:sz w:val="24"/>
          <w:szCs w:val="24"/>
        </w:rPr>
        <w:t>is shoul</w:t>
      </w:r>
      <w:r w:rsidR="00960645">
        <w:rPr>
          <w:rFonts w:ascii="Calibri" w:hAnsi="Calibri" w:cs="Calibri"/>
          <w:sz w:val="24"/>
          <w:szCs w:val="24"/>
        </w:rPr>
        <w:t>d be considered a science major</w:t>
      </w:r>
      <w:r>
        <w:rPr>
          <w:rFonts w:ascii="Calibri" w:hAnsi="Calibri" w:cs="Calibri"/>
          <w:sz w:val="24"/>
          <w:szCs w:val="24"/>
        </w:rPr>
        <w:t xml:space="preserve"> due to the </w:t>
      </w:r>
      <w:r w:rsidR="00EA5545">
        <w:rPr>
          <w:rFonts w:ascii="Calibri" w:hAnsi="Calibri" w:cs="Calibri"/>
          <w:sz w:val="24"/>
          <w:szCs w:val="24"/>
        </w:rPr>
        <w:t>large nu</w:t>
      </w:r>
      <w:r w:rsidR="00960645">
        <w:rPr>
          <w:rFonts w:ascii="Calibri" w:hAnsi="Calibri" w:cs="Calibri"/>
          <w:sz w:val="24"/>
          <w:szCs w:val="24"/>
        </w:rPr>
        <w:t>mber of science-</w:t>
      </w:r>
      <w:r>
        <w:rPr>
          <w:rFonts w:ascii="Calibri" w:hAnsi="Calibri" w:cs="Calibri"/>
          <w:sz w:val="24"/>
          <w:szCs w:val="24"/>
        </w:rPr>
        <w:t xml:space="preserve">related courses. </w:t>
      </w:r>
      <w:r w:rsidR="00EA5545">
        <w:rPr>
          <w:rFonts w:ascii="Calibri" w:hAnsi="Calibri" w:cs="Calibri"/>
          <w:sz w:val="24"/>
          <w:szCs w:val="24"/>
        </w:rPr>
        <w:t xml:space="preserve">Students may benefit from this change </w:t>
      </w:r>
      <w:r>
        <w:rPr>
          <w:rFonts w:ascii="Calibri" w:hAnsi="Calibri" w:cs="Calibri"/>
          <w:sz w:val="24"/>
          <w:szCs w:val="24"/>
        </w:rPr>
        <w:t>if they</w:t>
      </w:r>
      <w:r w:rsidR="00EA5545">
        <w:rPr>
          <w:rFonts w:ascii="Calibri" w:hAnsi="Calibri" w:cs="Calibri"/>
          <w:sz w:val="24"/>
          <w:szCs w:val="24"/>
        </w:rPr>
        <w:t xml:space="preserve"> want to explore higher learning in science fields such as Kinesiology</w:t>
      </w:r>
      <w:r>
        <w:rPr>
          <w:rFonts w:ascii="Calibri" w:hAnsi="Calibri" w:cs="Calibri"/>
          <w:sz w:val="24"/>
          <w:szCs w:val="24"/>
        </w:rPr>
        <w:t xml:space="preserve"> or Physical Therapy</w:t>
      </w:r>
      <w:r w:rsidR="00EA5545">
        <w:rPr>
          <w:rFonts w:ascii="Calibri" w:hAnsi="Calibri" w:cs="Calibri"/>
          <w:sz w:val="24"/>
          <w:szCs w:val="24"/>
        </w:rPr>
        <w:t xml:space="preserve">.  </w:t>
      </w:r>
    </w:p>
    <w:p w:rsidR="00EA5545" w:rsidRDefault="00EA5545" w:rsidP="00EA5545">
      <w:pPr>
        <w:ind w:left="2160"/>
        <w:rPr>
          <w:rFonts w:ascii="Calibri" w:hAnsi="Calibri" w:cs="Calibri"/>
          <w:sz w:val="24"/>
          <w:szCs w:val="24"/>
        </w:rPr>
      </w:pPr>
    </w:p>
    <w:p w:rsidR="00EA5545" w:rsidRPr="0068567C" w:rsidRDefault="00EA5545" w:rsidP="00EA5545">
      <w:pPr>
        <w:ind w:left="2160"/>
        <w:rPr>
          <w:rFonts w:asciiTheme="minorHAnsi" w:hAnsiTheme="minorHAns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There were no objections to the discontinuances. </w:t>
      </w:r>
    </w:p>
    <w:p w:rsidR="0068567C" w:rsidRDefault="0068567C" w:rsidP="000F1DC8">
      <w:pPr>
        <w:rPr>
          <w:rFonts w:ascii="Calibri" w:hAnsi="Calibri" w:cs="Calibri"/>
          <w:sz w:val="24"/>
          <w:szCs w:val="24"/>
        </w:rPr>
      </w:pPr>
    </w:p>
    <w:p w:rsidR="005E2A41" w:rsidRPr="009E6695" w:rsidRDefault="005E2A41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</w:t>
      </w:r>
      <w:r w:rsidR="00351D1F" w:rsidRPr="009E6695">
        <w:rPr>
          <w:rFonts w:ascii="Calibri" w:hAnsi="Calibri" w:cs="Calibri"/>
          <w:sz w:val="24"/>
          <w:szCs w:val="24"/>
        </w:rPr>
        <w:t>EPORT</w:t>
      </w:r>
      <w:r w:rsidR="00FD57B0" w:rsidRPr="009E6695">
        <w:rPr>
          <w:rFonts w:ascii="Calibri" w:hAnsi="Calibri" w:cs="Calibri"/>
          <w:sz w:val="24"/>
          <w:szCs w:val="24"/>
        </w:rPr>
        <w:t>S</w:t>
      </w:r>
      <w:r w:rsidR="00351D1F" w:rsidRPr="009E6695">
        <w:rPr>
          <w:rFonts w:ascii="Calibri" w:hAnsi="Calibri" w:cs="Calibri"/>
          <w:sz w:val="24"/>
          <w:szCs w:val="24"/>
        </w:rPr>
        <w:t xml:space="preserve"> OF SPECIAL COMMITTEES</w:t>
      </w:r>
      <w:r w:rsidR="00280920" w:rsidRPr="009E6695">
        <w:rPr>
          <w:rFonts w:ascii="Calibri" w:hAnsi="Calibri" w:cs="Calibri"/>
          <w:sz w:val="24"/>
          <w:szCs w:val="24"/>
        </w:rPr>
        <w:t>: None</w:t>
      </w:r>
    </w:p>
    <w:p w:rsidR="000F1DC8" w:rsidRDefault="000F1DC8" w:rsidP="000F1DC8">
      <w:pPr>
        <w:rPr>
          <w:rFonts w:ascii="Calibri" w:hAnsi="Calibri" w:cs="Calibri"/>
          <w:sz w:val="24"/>
          <w:szCs w:val="24"/>
        </w:rPr>
      </w:pPr>
    </w:p>
    <w:p w:rsidR="009B08A3" w:rsidRPr="009E6695" w:rsidRDefault="005E2A41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SPECIAL ORDERS</w:t>
      </w:r>
    </w:p>
    <w:p w:rsidR="00DF3BF8" w:rsidRDefault="0090350A" w:rsidP="009E6695">
      <w:pPr>
        <w:numPr>
          <w:ilvl w:val="1"/>
          <w:numId w:val="22"/>
        </w:numPr>
        <w:tabs>
          <w:tab w:val="clear" w:pos="144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Report</w:t>
      </w:r>
      <w:r w:rsidR="00DD0934">
        <w:rPr>
          <w:rFonts w:ascii="Calibri" w:hAnsi="Calibri" w:cs="Calibri"/>
          <w:sz w:val="24"/>
          <w:szCs w:val="24"/>
        </w:rPr>
        <w:t xml:space="preserve"> from</w:t>
      </w:r>
      <w:r w:rsidR="00DF3BF8" w:rsidRPr="009E6695">
        <w:rPr>
          <w:rFonts w:ascii="Calibri" w:hAnsi="Calibri" w:cs="Calibri"/>
          <w:sz w:val="24"/>
          <w:szCs w:val="24"/>
        </w:rPr>
        <w:t xml:space="preserve"> CSULB President</w:t>
      </w:r>
      <w:r w:rsidR="00DD0934">
        <w:rPr>
          <w:rFonts w:ascii="Calibri" w:hAnsi="Calibri" w:cs="Calibri"/>
          <w:sz w:val="24"/>
          <w:szCs w:val="24"/>
        </w:rPr>
        <w:t xml:space="preserve"> Jane Conoley</w:t>
      </w:r>
      <w:r w:rsidR="00660BA8">
        <w:rPr>
          <w:rFonts w:ascii="Calibri" w:hAnsi="Calibri" w:cs="Calibri"/>
          <w:sz w:val="24"/>
          <w:szCs w:val="24"/>
        </w:rPr>
        <w:t>—</w:t>
      </w:r>
      <w:r w:rsidR="00747919">
        <w:rPr>
          <w:rFonts w:ascii="Calibri" w:hAnsi="Calibri" w:cs="Calibri"/>
          <w:sz w:val="24"/>
          <w:szCs w:val="24"/>
        </w:rPr>
        <w:t>TIME CERTAIN</w:t>
      </w:r>
      <w:r w:rsidR="001B3315" w:rsidRPr="009E6695">
        <w:rPr>
          <w:rFonts w:ascii="Calibri" w:hAnsi="Calibri" w:cs="Calibri"/>
          <w:sz w:val="24"/>
          <w:szCs w:val="24"/>
        </w:rPr>
        <w:t xml:space="preserve"> 2:</w:t>
      </w:r>
      <w:r w:rsidR="009E6695">
        <w:rPr>
          <w:rFonts w:ascii="Calibri" w:hAnsi="Calibri" w:cs="Calibri"/>
          <w:sz w:val="24"/>
          <w:szCs w:val="24"/>
        </w:rPr>
        <w:t>15</w:t>
      </w:r>
      <w:r w:rsidR="00DF3BF8" w:rsidRPr="009E6695">
        <w:rPr>
          <w:rFonts w:ascii="Calibri" w:hAnsi="Calibri" w:cs="Calibri"/>
          <w:sz w:val="24"/>
          <w:szCs w:val="24"/>
        </w:rPr>
        <w:t xml:space="preserve"> pm</w:t>
      </w:r>
      <w:r w:rsidR="00EA5545">
        <w:rPr>
          <w:rFonts w:ascii="Calibri" w:hAnsi="Calibri" w:cs="Calibri"/>
          <w:sz w:val="24"/>
          <w:szCs w:val="24"/>
        </w:rPr>
        <w:t>: None</w:t>
      </w:r>
    </w:p>
    <w:p w:rsidR="00EA5545" w:rsidRDefault="00960645" w:rsidP="00EA5545">
      <w:pPr>
        <w:pStyle w:val="ListParagraph"/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Senator</w:t>
      </w:r>
      <w:r w:rsidR="00EA5545">
        <w:rPr>
          <w:rFonts w:ascii="Calibri" w:hAnsi="Calibri" w:cs="Calibri"/>
          <w:sz w:val="24"/>
          <w:szCs w:val="24"/>
        </w:rPr>
        <w:t xml:space="preserve"> Chun brought up the suicide that happened last week</w:t>
      </w:r>
      <w:r w:rsidR="00B7662D">
        <w:rPr>
          <w:rFonts w:ascii="Calibri" w:hAnsi="Calibri" w:cs="Calibri"/>
          <w:sz w:val="24"/>
          <w:szCs w:val="24"/>
        </w:rPr>
        <w:t xml:space="preserve"> and expressed </w:t>
      </w:r>
      <w:r w:rsidR="00EA5545">
        <w:rPr>
          <w:rFonts w:ascii="Calibri" w:hAnsi="Calibri" w:cs="Calibri"/>
          <w:sz w:val="24"/>
          <w:szCs w:val="24"/>
        </w:rPr>
        <w:t>concern of potential copy cats</w:t>
      </w:r>
      <w:r w:rsidR="00B7662D">
        <w:rPr>
          <w:rFonts w:ascii="Calibri" w:hAnsi="Calibri" w:cs="Calibri"/>
          <w:sz w:val="24"/>
          <w:szCs w:val="24"/>
        </w:rPr>
        <w:t xml:space="preserve">. Suggested we </w:t>
      </w:r>
      <w:r w:rsidR="00EA5545">
        <w:rPr>
          <w:rFonts w:ascii="Calibri" w:hAnsi="Calibri" w:cs="Calibri"/>
          <w:sz w:val="24"/>
          <w:szCs w:val="24"/>
        </w:rPr>
        <w:t xml:space="preserve">try to prevent future suicides in that building by adding fences, etc. </w:t>
      </w:r>
    </w:p>
    <w:p w:rsidR="00960645" w:rsidRPr="00EA5545" w:rsidRDefault="00960645" w:rsidP="00960645">
      <w:pPr>
        <w:pStyle w:val="ListParagraph"/>
        <w:ind w:left="1800"/>
        <w:rPr>
          <w:rFonts w:ascii="Calibri" w:hAnsi="Calibri" w:cs="Calibri"/>
          <w:sz w:val="24"/>
          <w:szCs w:val="24"/>
        </w:rPr>
      </w:pPr>
    </w:p>
    <w:p w:rsidR="005E50F1" w:rsidRDefault="00DF3BF8" w:rsidP="009E6695">
      <w:pPr>
        <w:numPr>
          <w:ilvl w:val="1"/>
          <w:numId w:val="22"/>
        </w:numPr>
        <w:tabs>
          <w:tab w:val="clear" w:pos="144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Report</w:t>
      </w:r>
      <w:r w:rsidR="00DD0934">
        <w:rPr>
          <w:rFonts w:ascii="Calibri" w:hAnsi="Calibri" w:cs="Calibri"/>
          <w:sz w:val="24"/>
          <w:szCs w:val="24"/>
        </w:rPr>
        <w:t xml:space="preserve"> from </w:t>
      </w:r>
      <w:r w:rsidR="00332B1B" w:rsidRPr="009E6695">
        <w:rPr>
          <w:rFonts w:ascii="Calibri" w:hAnsi="Calibri" w:cs="Calibri"/>
          <w:sz w:val="24"/>
          <w:szCs w:val="24"/>
        </w:rPr>
        <w:t>CFA</w:t>
      </w:r>
      <w:r w:rsidR="009E6695">
        <w:rPr>
          <w:rFonts w:ascii="Calibri" w:hAnsi="Calibri" w:cs="Calibri"/>
          <w:sz w:val="24"/>
          <w:szCs w:val="24"/>
        </w:rPr>
        <w:t xml:space="preserve"> </w:t>
      </w:r>
      <w:r w:rsidR="00D22A05" w:rsidRPr="009E6695">
        <w:rPr>
          <w:rFonts w:ascii="Calibri" w:hAnsi="Calibri" w:cs="Calibri"/>
          <w:sz w:val="24"/>
          <w:szCs w:val="24"/>
        </w:rPr>
        <w:t xml:space="preserve">President </w:t>
      </w:r>
      <w:r w:rsidR="00805DFD" w:rsidRPr="009E6695">
        <w:rPr>
          <w:rFonts w:ascii="Calibri" w:hAnsi="Calibri" w:cs="Calibri"/>
          <w:sz w:val="24"/>
          <w:szCs w:val="24"/>
          <w:lang w:eastAsia="ja-JP"/>
        </w:rPr>
        <w:t>Douglas Domingo-Forasté</w:t>
      </w:r>
      <w:r w:rsidR="00960645">
        <w:rPr>
          <w:rFonts w:ascii="Calibri" w:hAnsi="Calibri" w:cs="Calibri"/>
          <w:sz w:val="24"/>
          <w:szCs w:val="24"/>
          <w:lang w:eastAsia="ja-JP"/>
        </w:rPr>
        <w:t>: None</w:t>
      </w:r>
    </w:p>
    <w:p w:rsidR="00960645" w:rsidRDefault="00960645" w:rsidP="00960645">
      <w:pPr>
        <w:ind w:left="1440"/>
        <w:rPr>
          <w:rFonts w:ascii="Calibri" w:hAnsi="Calibri" w:cs="Calibri"/>
          <w:sz w:val="24"/>
          <w:szCs w:val="24"/>
        </w:rPr>
      </w:pPr>
    </w:p>
    <w:p w:rsidR="00A67342" w:rsidRDefault="00A67342" w:rsidP="009E6695">
      <w:pPr>
        <w:numPr>
          <w:ilvl w:val="1"/>
          <w:numId w:val="22"/>
        </w:numPr>
        <w:tabs>
          <w:tab w:val="clear" w:pos="14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eastAsia="ja-JP"/>
        </w:rPr>
        <w:t>Introduction of Diplomat in Residence Cheryl Jennings, U.S. Agency for International Development</w:t>
      </w:r>
    </w:p>
    <w:p w:rsidR="004F77CC" w:rsidRDefault="004F77CC" w:rsidP="004F77CC">
      <w:pPr>
        <w:pStyle w:val="ListParagraph"/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first</w:t>
      </w:r>
      <w:r w:rsidR="004B7C41">
        <w:rPr>
          <w:rFonts w:ascii="Calibri" w:hAnsi="Calibri" w:cs="Calibri"/>
          <w:sz w:val="24"/>
          <w:szCs w:val="24"/>
        </w:rPr>
        <w:t xml:space="preserve"> in this position </w:t>
      </w:r>
      <w:r>
        <w:rPr>
          <w:rFonts w:ascii="Calibri" w:hAnsi="Calibri" w:cs="Calibri"/>
          <w:sz w:val="24"/>
          <w:szCs w:val="24"/>
        </w:rPr>
        <w:t>in CSULB and the second</w:t>
      </w:r>
      <w:r w:rsidR="004B7C41">
        <w:rPr>
          <w:rFonts w:ascii="Calibri" w:hAnsi="Calibri" w:cs="Calibri"/>
          <w:sz w:val="24"/>
          <w:szCs w:val="24"/>
        </w:rPr>
        <w:t xml:space="preserve"> in the country. This is a</w:t>
      </w:r>
      <w:r>
        <w:rPr>
          <w:rFonts w:ascii="Calibri" w:hAnsi="Calibri" w:cs="Calibri"/>
          <w:sz w:val="24"/>
          <w:szCs w:val="24"/>
        </w:rPr>
        <w:t xml:space="preserve"> new program</w:t>
      </w:r>
      <w:r w:rsidR="004B7C41">
        <w:rPr>
          <w:rFonts w:ascii="Calibri" w:hAnsi="Calibri" w:cs="Calibri"/>
          <w:sz w:val="24"/>
          <w:szCs w:val="24"/>
        </w:rPr>
        <w:t xml:space="preserve"> funded out of USAID</w:t>
      </w:r>
      <w:r>
        <w:rPr>
          <w:rFonts w:ascii="Calibri" w:hAnsi="Calibri" w:cs="Calibri"/>
          <w:sz w:val="24"/>
          <w:szCs w:val="24"/>
        </w:rPr>
        <w:t xml:space="preserve">. </w:t>
      </w:r>
      <w:r w:rsidR="004B7C41">
        <w:rPr>
          <w:rFonts w:ascii="Calibri" w:hAnsi="Calibri" w:cs="Calibri"/>
          <w:sz w:val="24"/>
          <w:szCs w:val="24"/>
        </w:rPr>
        <w:t>She was a Director of Overseas Human C</w:t>
      </w:r>
      <w:r>
        <w:rPr>
          <w:rFonts w:ascii="Calibri" w:hAnsi="Calibri" w:cs="Calibri"/>
          <w:sz w:val="24"/>
          <w:szCs w:val="24"/>
        </w:rPr>
        <w:t xml:space="preserve">apacities </w:t>
      </w:r>
      <w:r w:rsidR="004B7C41">
        <w:rPr>
          <w:rFonts w:ascii="Calibri" w:hAnsi="Calibri" w:cs="Calibri"/>
          <w:sz w:val="24"/>
          <w:szCs w:val="24"/>
        </w:rPr>
        <w:t xml:space="preserve">Initiatives Office in </w:t>
      </w:r>
      <w:r>
        <w:rPr>
          <w:rFonts w:ascii="Calibri" w:hAnsi="Calibri" w:cs="Calibri"/>
          <w:sz w:val="24"/>
          <w:szCs w:val="24"/>
        </w:rPr>
        <w:t>USA</w:t>
      </w:r>
      <w:r w:rsidR="004B7C41">
        <w:rPr>
          <w:rFonts w:ascii="Calibri" w:hAnsi="Calibri" w:cs="Calibri"/>
          <w:sz w:val="24"/>
          <w:szCs w:val="24"/>
        </w:rPr>
        <w:t>ID</w:t>
      </w:r>
      <w:r w:rsidR="006C6855">
        <w:rPr>
          <w:rFonts w:ascii="Calibri" w:hAnsi="Calibri" w:cs="Calibri"/>
          <w:sz w:val="24"/>
          <w:szCs w:val="24"/>
        </w:rPr>
        <w:t xml:space="preserve"> and has worked for</w:t>
      </w:r>
      <w:r w:rsidR="004B7C41">
        <w:rPr>
          <w:rFonts w:ascii="Calibri" w:hAnsi="Calibri" w:cs="Calibri"/>
          <w:sz w:val="24"/>
          <w:szCs w:val="24"/>
        </w:rPr>
        <w:t xml:space="preserve"> this organization for 27 years</w:t>
      </w:r>
      <w:r>
        <w:rPr>
          <w:rFonts w:ascii="Calibri" w:hAnsi="Calibri" w:cs="Calibri"/>
          <w:sz w:val="24"/>
          <w:szCs w:val="24"/>
        </w:rPr>
        <w:t>. She</w:t>
      </w:r>
      <w:r w:rsidR="004B7C41">
        <w:rPr>
          <w:rFonts w:ascii="Calibri" w:hAnsi="Calibri" w:cs="Calibri"/>
          <w:sz w:val="24"/>
          <w:szCs w:val="24"/>
        </w:rPr>
        <w:t xml:space="preserve"> was a program officer in various </w:t>
      </w:r>
      <w:r>
        <w:rPr>
          <w:rFonts w:ascii="Calibri" w:hAnsi="Calibri" w:cs="Calibri"/>
          <w:sz w:val="24"/>
          <w:szCs w:val="24"/>
        </w:rPr>
        <w:t>countries</w:t>
      </w:r>
      <w:r w:rsidR="00960645">
        <w:rPr>
          <w:rFonts w:ascii="Calibri" w:hAnsi="Calibri" w:cs="Calibri"/>
          <w:sz w:val="24"/>
          <w:szCs w:val="24"/>
        </w:rPr>
        <w:t xml:space="preserve"> and </w:t>
      </w:r>
      <w:r>
        <w:rPr>
          <w:rFonts w:ascii="Calibri" w:hAnsi="Calibri" w:cs="Calibri"/>
          <w:sz w:val="24"/>
          <w:szCs w:val="24"/>
        </w:rPr>
        <w:t>will be here for one year</w:t>
      </w:r>
      <w:r w:rsidR="00960645">
        <w:rPr>
          <w:rFonts w:ascii="Calibri" w:hAnsi="Calibri" w:cs="Calibri"/>
          <w:sz w:val="24"/>
          <w:szCs w:val="24"/>
        </w:rPr>
        <w:t xml:space="preserve">. Another </w:t>
      </w:r>
      <w:r>
        <w:rPr>
          <w:rFonts w:ascii="Calibri" w:hAnsi="Calibri" w:cs="Calibri"/>
          <w:sz w:val="24"/>
          <w:szCs w:val="24"/>
        </w:rPr>
        <w:t>person will</w:t>
      </w:r>
      <w:r w:rsidR="00735F90">
        <w:rPr>
          <w:rFonts w:ascii="Calibri" w:hAnsi="Calibri" w:cs="Calibri"/>
          <w:sz w:val="24"/>
          <w:szCs w:val="24"/>
        </w:rPr>
        <w:t xml:space="preserve"> take over her </w:t>
      </w:r>
      <w:r w:rsidR="00960645">
        <w:rPr>
          <w:rFonts w:ascii="Calibri" w:hAnsi="Calibri" w:cs="Calibri"/>
          <w:sz w:val="24"/>
          <w:szCs w:val="24"/>
        </w:rPr>
        <w:t xml:space="preserve">after her </w:t>
      </w:r>
      <w:r w:rsidR="00735F90">
        <w:rPr>
          <w:rFonts w:ascii="Calibri" w:hAnsi="Calibri" w:cs="Calibri"/>
          <w:sz w:val="24"/>
          <w:szCs w:val="24"/>
        </w:rPr>
        <w:t>appointment</w:t>
      </w:r>
      <w:r>
        <w:rPr>
          <w:rFonts w:ascii="Calibri" w:hAnsi="Calibri" w:cs="Calibri"/>
          <w:sz w:val="24"/>
          <w:szCs w:val="24"/>
        </w:rPr>
        <w:t xml:space="preserve">. </w:t>
      </w:r>
    </w:p>
    <w:p w:rsidR="004F77CC" w:rsidRPr="004F77CC" w:rsidRDefault="006C6855" w:rsidP="004F77CC">
      <w:pPr>
        <w:pStyle w:val="ListParagraph"/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Diplomat Jennings sa</w:t>
      </w:r>
      <w:r w:rsidR="00960645">
        <w:rPr>
          <w:rFonts w:ascii="Calibri" w:hAnsi="Calibri" w:cs="Calibri"/>
          <w:sz w:val="24"/>
          <w:szCs w:val="24"/>
        </w:rPr>
        <w:t>id she is</w:t>
      </w:r>
      <w:r w:rsidR="004F77CC">
        <w:rPr>
          <w:rFonts w:ascii="Calibri" w:hAnsi="Calibri" w:cs="Calibri"/>
          <w:sz w:val="24"/>
          <w:szCs w:val="24"/>
        </w:rPr>
        <w:t xml:space="preserve"> from the</w:t>
      </w:r>
      <w:r>
        <w:rPr>
          <w:rFonts w:ascii="Calibri" w:hAnsi="Calibri" w:cs="Calibri"/>
          <w:sz w:val="24"/>
          <w:szCs w:val="24"/>
        </w:rPr>
        <w:t xml:space="preserve"> federal</w:t>
      </w:r>
      <w:r w:rsidR="004F77CC">
        <w:rPr>
          <w:rFonts w:ascii="Calibri" w:hAnsi="Calibri" w:cs="Calibri"/>
          <w:sz w:val="24"/>
          <w:szCs w:val="24"/>
        </w:rPr>
        <w:t xml:space="preserve"> government and </w:t>
      </w:r>
      <w:r>
        <w:rPr>
          <w:rFonts w:ascii="Calibri" w:hAnsi="Calibri" w:cs="Calibri"/>
          <w:sz w:val="24"/>
          <w:szCs w:val="24"/>
        </w:rPr>
        <w:t xml:space="preserve">appreciates the collaboration between our campus and the government and the vision of this campus in terms of international development. Her purpose is to do </w:t>
      </w:r>
      <w:r>
        <w:rPr>
          <w:rFonts w:ascii="Calibri" w:hAnsi="Calibri" w:cs="Calibri"/>
          <w:sz w:val="24"/>
          <w:szCs w:val="24"/>
        </w:rPr>
        <w:lastRenderedPageBreak/>
        <w:t>e</w:t>
      </w:r>
      <w:r w:rsidR="004F77CC">
        <w:rPr>
          <w:rFonts w:ascii="Calibri" w:hAnsi="Calibri" w:cs="Calibri"/>
          <w:sz w:val="24"/>
          <w:szCs w:val="24"/>
        </w:rPr>
        <w:t>xternal outreach to the campus at large</w:t>
      </w:r>
      <w:r>
        <w:rPr>
          <w:rFonts w:ascii="Calibri" w:hAnsi="Calibri" w:cs="Calibri"/>
          <w:sz w:val="24"/>
          <w:szCs w:val="24"/>
        </w:rPr>
        <w:t xml:space="preserve"> and explain what is USAID. She is here to </w:t>
      </w:r>
      <w:r w:rsidR="004F77CC">
        <w:rPr>
          <w:rFonts w:ascii="Calibri" w:hAnsi="Calibri" w:cs="Calibri"/>
          <w:sz w:val="24"/>
          <w:szCs w:val="24"/>
        </w:rPr>
        <w:t>do strategic recruitment of students as they graduate</w:t>
      </w:r>
      <w:r>
        <w:rPr>
          <w:rFonts w:ascii="Calibri" w:hAnsi="Calibri" w:cs="Calibri"/>
          <w:sz w:val="24"/>
          <w:szCs w:val="24"/>
        </w:rPr>
        <w:t xml:space="preserve"> because they</w:t>
      </w:r>
      <w:r w:rsidR="004F77CC">
        <w:rPr>
          <w:rFonts w:ascii="Calibri" w:hAnsi="Calibri" w:cs="Calibri"/>
          <w:sz w:val="24"/>
          <w:szCs w:val="24"/>
        </w:rPr>
        <w:t xml:space="preserve"> need a more diverse group of app</w:t>
      </w:r>
      <w:r>
        <w:rPr>
          <w:rFonts w:ascii="Calibri" w:hAnsi="Calibri" w:cs="Calibri"/>
          <w:sz w:val="24"/>
          <w:szCs w:val="24"/>
        </w:rPr>
        <w:t>licants for the organization</w:t>
      </w:r>
      <w:r w:rsidR="004F77CC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She is not on campus every day but her</w:t>
      </w:r>
      <w:r w:rsidR="004F77CC">
        <w:rPr>
          <w:rFonts w:ascii="Calibri" w:hAnsi="Calibri" w:cs="Calibri"/>
          <w:sz w:val="24"/>
          <w:szCs w:val="24"/>
        </w:rPr>
        <w:t xml:space="preserve"> office is in FO2, Second floor. </w:t>
      </w:r>
      <w:r>
        <w:rPr>
          <w:rFonts w:ascii="Calibri" w:hAnsi="Calibri" w:cs="Calibri"/>
          <w:sz w:val="24"/>
          <w:szCs w:val="24"/>
        </w:rPr>
        <w:t>She is a</w:t>
      </w:r>
      <w:r w:rsidR="004F77CC">
        <w:rPr>
          <w:rFonts w:ascii="Calibri" w:hAnsi="Calibri" w:cs="Calibri"/>
          <w:sz w:val="24"/>
          <w:szCs w:val="24"/>
        </w:rPr>
        <w:t>vailable to speak in classrooms</w:t>
      </w:r>
      <w:r>
        <w:rPr>
          <w:rFonts w:ascii="Calibri" w:hAnsi="Calibri" w:cs="Calibri"/>
          <w:sz w:val="24"/>
          <w:szCs w:val="24"/>
        </w:rPr>
        <w:t xml:space="preserve"> and students are welcome to talk to her about their career aspirations</w:t>
      </w:r>
      <w:r w:rsidR="00735F90">
        <w:rPr>
          <w:rFonts w:ascii="Calibri" w:hAnsi="Calibri" w:cs="Calibri"/>
          <w:sz w:val="24"/>
          <w:szCs w:val="24"/>
        </w:rPr>
        <w:t xml:space="preserve">, their </w:t>
      </w:r>
      <w:r>
        <w:rPr>
          <w:rFonts w:ascii="Calibri" w:hAnsi="Calibri" w:cs="Calibri"/>
          <w:sz w:val="24"/>
          <w:szCs w:val="24"/>
        </w:rPr>
        <w:t>future</w:t>
      </w:r>
      <w:r w:rsidR="00735F90">
        <w:rPr>
          <w:rFonts w:ascii="Calibri" w:hAnsi="Calibri" w:cs="Calibri"/>
          <w:sz w:val="24"/>
          <w:szCs w:val="24"/>
        </w:rPr>
        <w:t xml:space="preserve"> and find out more information on International Development which consists of g</w:t>
      </w:r>
      <w:r w:rsidR="004F77CC">
        <w:rPr>
          <w:rFonts w:ascii="Calibri" w:hAnsi="Calibri" w:cs="Calibri"/>
          <w:sz w:val="24"/>
          <w:szCs w:val="24"/>
        </w:rPr>
        <w:t>iving people overseas a better life</w:t>
      </w:r>
      <w:r w:rsidR="00735F90">
        <w:rPr>
          <w:rFonts w:ascii="Calibri" w:hAnsi="Calibri" w:cs="Calibri"/>
          <w:sz w:val="24"/>
          <w:szCs w:val="24"/>
        </w:rPr>
        <w:t xml:space="preserve"> via </w:t>
      </w:r>
      <w:r w:rsidR="004F77CC">
        <w:rPr>
          <w:rFonts w:ascii="Calibri" w:hAnsi="Calibri" w:cs="Calibri"/>
          <w:sz w:val="24"/>
          <w:szCs w:val="24"/>
        </w:rPr>
        <w:t>programs overseas. Making friends overseas</w:t>
      </w:r>
      <w:r w:rsidR="00735F90">
        <w:rPr>
          <w:rFonts w:ascii="Calibri" w:hAnsi="Calibri" w:cs="Calibri"/>
          <w:sz w:val="24"/>
          <w:szCs w:val="24"/>
        </w:rPr>
        <w:t>, trade partners</w:t>
      </w:r>
      <w:r w:rsidR="004F77CC">
        <w:rPr>
          <w:rFonts w:ascii="Calibri" w:hAnsi="Calibri" w:cs="Calibri"/>
          <w:sz w:val="24"/>
          <w:szCs w:val="24"/>
        </w:rPr>
        <w:t xml:space="preserve"> and promoting our values, etc. She may be reached at </w:t>
      </w:r>
      <w:hyperlink r:id="rId8" w:history="1">
        <w:r w:rsidR="004F77CC" w:rsidRPr="00C70AFA">
          <w:rPr>
            <w:rStyle w:val="Hyperlink"/>
            <w:rFonts w:ascii="Calibri" w:hAnsi="Calibri" w:cs="Calibri"/>
            <w:sz w:val="24"/>
            <w:szCs w:val="24"/>
          </w:rPr>
          <w:t>Cheryl.Jennings@csulb.edu</w:t>
        </w:r>
      </w:hyperlink>
      <w:r w:rsidR="004F77CC">
        <w:rPr>
          <w:rFonts w:ascii="Calibri" w:hAnsi="Calibri" w:cs="Calibri"/>
          <w:sz w:val="24"/>
          <w:szCs w:val="24"/>
        </w:rPr>
        <w:t xml:space="preserve"> </w:t>
      </w:r>
    </w:p>
    <w:p w:rsidR="00A67342" w:rsidRDefault="00A67342" w:rsidP="00A67342">
      <w:pPr>
        <w:rPr>
          <w:rFonts w:ascii="Calibri" w:hAnsi="Calibri" w:cs="Calibri"/>
          <w:sz w:val="24"/>
          <w:szCs w:val="24"/>
          <w:lang w:eastAsia="ja-JP"/>
        </w:rPr>
      </w:pPr>
    </w:p>
    <w:p w:rsidR="0017170C" w:rsidRPr="009E6695" w:rsidRDefault="00FD57B0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UNFINISHED</w:t>
      </w:r>
      <w:r w:rsidR="00415913" w:rsidRPr="009E6695">
        <w:rPr>
          <w:rFonts w:ascii="Calibri" w:hAnsi="Calibri" w:cs="Calibri"/>
          <w:sz w:val="24"/>
          <w:szCs w:val="24"/>
        </w:rPr>
        <w:t xml:space="preserve"> BUSINESS</w:t>
      </w:r>
    </w:p>
    <w:p w:rsidR="00747919" w:rsidRDefault="00747919" w:rsidP="00747919">
      <w:pPr>
        <w:numPr>
          <w:ilvl w:val="1"/>
          <w:numId w:val="22"/>
        </w:numPr>
        <w:tabs>
          <w:tab w:val="clear" w:pos="1440"/>
        </w:tabs>
        <w:rPr>
          <w:rFonts w:asciiTheme="minorHAnsi" w:hAnsiTheme="minorHAnsi" w:cs="Calibri"/>
          <w:bCs/>
          <w:sz w:val="24"/>
          <w:szCs w:val="24"/>
        </w:rPr>
      </w:pPr>
      <w:r w:rsidRPr="009E6695">
        <w:rPr>
          <w:rFonts w:ascii="Calibri" w:hAnsi="Calibri" w:cs="Calibri"/>
          <w:bCs/>
          <w:sz w:val="24"/>
          <w:szCs w:val="24"/>
        </w:rPr>
        <w:t xml:space="preserve">Revision: Policies and Procedures for the Selection, Appointment and Review of </w:t>
      </w:r>
      <w:r w:rsidRPr="00453BB8">
        <w:rPr>
          <w:rFonts w:asciiTheme="minorHAnsi" w:hAnsiTheme="minorHAnsi" w:cs="Calibri"/>
          <w:bCs/>
          <w:sz w:val="24"/>
          <w:szCs w:val="24"/>
        </w:rPr>
        <w:t>Academic Adm</w:t>
      </w:r>
      <w:r>
        <w:rPr>
          <w:rFonts w:asciiTheme="minorHAnsi" w:hAnsiTheme="minorHAnsi" w:cs="Calibri"/>
          <w:bCs/>
          <w:sz w:val="24"/>
          <w:szCs w:val="24"/>
        </w:rPr>
        <w:t>inistrators (AS-1000-16/FPPC)—SECOND</w:t>
      </w:r>
      <w:r w:rsidRPr="00453BB8">
        <w:rPr>
          <w:rFonts w:asciiTheme="minorHAnsi" w:hAnsiTheme="minorHAnsi" w:cs="Calibri"/>
          <w:bCs/>
          <w:sz w:val="24"/>
          <w:szCs w:val="24"/>
        </w:rPr>
        <w:t xml:space="preserve"> READING</w:t>
      </w:r>
      <w:r w:rsidR="00960645">
        <w:rPr>
          <w:rFonts w:asciiTheme="minorHAnsi" w:hAnsiTheme="minorHAnsi" w:cs="Calibri"/>
          <w:bCs/>
          <w:sz w:val="24"/>
          <w:szCs w:val="24"/>
        </w:rPr>
        <w:t xml:space="preserve"> </w:t>
      </w:r>
    </w:p>
    <w:p w:rsidR="00D943E9" w:rsidRDefault="00D943E9" w:rsidP="00D943E9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 xml:space="preserve">Section 1.0: </w:t>
      </w:r>
    </w:p>
    <w:p w:rsidR="00D943E9" w:rsidRDefault="00D943E9" w:rsidP="00D943E9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The Executive Committee introduced a new paragraph to replace the original sentence in this section for clarification purposes.</w:t>
      </w:r>
    </w:p>
    <w:p w:rsidR="00D943E9" w:rsidRDefault="00B90E01" w:rsidP="00D943E9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 xml:space="preserve">After discussion, Vice Chair </w:t>
      </w:r>
      <w:r w:rsidR="00D943E9">
        <w:rPr>
          <w:rFonts w:asciiTheme="minorHAnsi" w:hAnsiTheme="minorHAnsi" w:cs="Calibri"/>
          <w:bCs/>
          <w:sz w:val="24"/>
          <w:szCs w:val="24"/>
        </w:rPr>
        <w:t xml:space="preserve">Pandya moved to add the friendly amendment, “MPP” to the first sentence. </w:t>
      </w:r>
    </w:p>
    <w:p w:rsidR="00D943E9" w:rsidRDefault="00D943E9" w:rsidP="00D943E9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A vote ensued for this paragraph:</w:t>
      </w:r>
    </w:p>
    <w:p w:rsidR="00D943E9" w:rsidRDefault="00D943E9" w:rsidP="00D943E9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Approve: 38</w:t>
      </w:r>
    </w:p>
    <w:p w:rsidR="00D943E9" w:rsidRDefault="00D943E9" w:rsidP="00D943E9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Oppose: 4</w:t>
      </w:r>
    </w:p>
    <w:p w:rsidR="00D943E9" w:rsidRDefault="00D943E9" w:rsidP="00D943E9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 xml:space="preserve">This section was approved. </w:t>
      </w:r>
    </w:p>
    <w:p w:rsidR="00D943E9" w:rsidRDefault="00D943E9" w:rsidP="00D943E9">
      <w:pPr>
        <w:ind w:left="1440"/>
        <w:rPr>
          <w:rFonts w:asciiTheme="minorHAnsi" w:hAnsiTheme="minorHAnsi" w:cs="Calibri"/>
          <w:bCs/>
          <w:sz w:val="24"/>
          <w:szCs w:val="24"/>
        </w:rPr>
      </w:pPr>
    </w:p>
    <w:p w:rsidR="00D943E9" w:rsidRDefault="00D943E9" w:rsidP="00D943E9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Section 1.1.1</w:t>
      </w:r>
    </w:p>
    <w:p w:rsidR="00D943E9" w:rsidRDefault="00D943E9" w:rsidP="00D943E9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Replace everything under 1.1 with the</w:t>
      </w:r>
      <w:r w:rsidR="000E23AF">
        <w:rPr>
          <w:rFonts w:asciiTheme="minorHAnsi" w:hAnsiTheme="minorHAnsi" w:cs="Calibri"/>
          <w:bCs/>
          <w:sz w:val="24"/>
          <w:szCs w:val="24"/>
        </w:rPr>
        <w:t xml:space="preserve"> two paragraphs provided via the Executive Committee</w:t>
      </w:r>
      <w:r>
        <w:rPr>
          <w:rFonts w:asciiTheme="minorHAnsi" w:hAnsiTheme="minorHAnsi" w:cs="Calibri"/>
          <w:bCs/>
          <w:sz w:val="24"/>
          <w:szCs w:val="24"/>
        </w:rPr>
        <w:t xml:space="preserve">. </w:t>
      </w:r>
    </w:p>
    <w:p w:rsidR="00D943E9" w:rsidRDefault="000E23AF" w:rsidP="00D943E9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 xml:space="preserve">Senator Stewart moved to divide the two paragraphs for discussion. </w:t>
      </w:r>
    </w:p>
    <w:p w:rsidR="000E23AF" w:rsidRDefault="000E23AF" w:rsidP="00D943E9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Section 1.1.1 will be replaced by the first paragraph:</w:t>
      </w:r>
    </w:p>
    <w:p w:rsidR="000E23AF" w:rsidRDefault="000E23AF" w:rsidP="00D943E9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Approve: 35</w:t>
      </w:r>
    </w:p>
    <w:p w:rsidR="000E23AF" w:rsidRDefault="000E23AF" w:rsidP="00D943E9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Oppose: 6</w:t>
      </w:r>
    </w:p>
    <w:p w:rsidR="000E23AF" w:rsidRDefault="000E23AF" w:rsidP="00D943E9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 xml:space="preserve">This motion passed. </w:t>
      </w:r>
    </w:p>
    <w:p w:rsidR="000E23AF" w:rsidRDefault="000E23AF" w:rsidP="00D943E9">
      <w:pPr>
        <w:ind w:left="1440"/>
        <w:rPr>
          <w:rFonts w:asciiTheme="minorHAnsi" w:hAnsiTheme="minorHAnsi" w:cs="Calibri"/>
          <w:bCs/>
          <w:sz w:val="24"/>
          <w:szCs w:val="24"/>
        </w:rPr>
      </w:pPr>
    </w:p>
    <w:p w:rsidR="000E23AF" w:rsidRDefault="000E23AF" w:rsidP="00D943E9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Section 1.1.2:</w:t>
      </w:r>
    </w:p>
    <w:p w:rsidR="000E23AF" w:rsidRDefault="000E23AF" w:rsidP="00D943E9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The sentence in this section is to be replaced by the paragraph provided via the Executive Committee.</w:t>
      </w:r>
    </w:p>
    <w:p w:rsidR="000E23AF" w:rsidRDefault="000E23AF" w:rsidP="00D943E9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A vote ensued after discussion:</w:t>
      </w:r>
    </w:p>
    <w:p w:rsidR="000E23AF" w:rsidRDefault="000E23AF" w:rsidP="00D943E9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Approve: 37</w:t>
      </w:r>
    </w:p>
    <w:p w:rsidR="000E23AF" w:rsidRDefault="000E23AF" w:rsidP="00D943E9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Oppose: 3</w:t>
      </w:r>
    </w:p>
    <w:p w:rsidR="000E23AF" w:rsidRDefault="000E23AF" w:rsidP="00D943E9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 xml:space="preserve">This motion passed. </w:t>
      </w:r>
    </w:p>
    <w:p w:rsidR="000E23AF" w:rsidRDefault="000E23AF" w:rsidP="00D943E9">
      <w:pPr>
        <w:ind w:left="1440"/>
        <w:rPr>
          <w:rFonts w:asciiTheme="minorHAnsi" w:hAnsiTheme="minorHAnsi" w:cs="Calibri"/>
          <w:bCs/>
          <w:sz w:val="24"/>
          <w:szCs w:val="24"/>
        </w:rPr>
      </w:pPr>
    </w:p>
    <w:p w:rsidR="000E23AF" w:rsidRDefault="003C1BBC" w:rsidP="00D943E9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Section 1.3</w:t>
      </w:r>
      <w:r w:rsidR="000E23AF">
        <w:rPr>
          <w:rFonts w:asciiTheme="minorHAnsi" w:hAnsiTheme="minorHAnsi" w:cs="Calibri"/>
          <w:bCs/>
          <w:sz w:val="24"/>
          <w:szCs w:val="24"/>
        </w:rPr>
        <w:t xml:space="preserve">: </w:t>
      </w:r>
    </w:p>
    <w:p w:rsidR="000E23AF" w:rsidRDefault="003C1BBC" w:rsidP="00D943E9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 xml:space="preserve">Language was adjusted to match the paragraphs above. Discussion established this section is redundant. A motion by Senator Colburn to strike this section. </w:t>
      </w:r>
    </w:p>
    <w:p w:rsidR="003C1BBC" w:rsidRDefault="003C1BBC" w:rsidP="00D943E9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lastRenderedPageBreak/>
        <w:t xml:space="preserve">A vote ensued: </w:t>
      </w:r>
    </w:p>
    <w:p w:rsidR="003C1BBC" w:rsidRDefault="003C1BBC" w:rsidP="00D943E9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Approved: 28</w:t>
      </w:r>
    </w:p>
    <w:p w:rsidR="003C1BBC" w:rsidRDefault="003C1BBC" w:rsidP="00D943E9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Opposed: 7</w:t>
      </w:r>
    </w:p>
    <w:p w:rsidR="003C1BBC" w:rsidRDefault="003C1BBC" w:rsidP="00D943E9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 xml:space="preserve">This section will be deleted. </w:t>
      </w:r>
    </w:p>
    <w:p w:rsidR="000E23AF" w:rsidRDefault="000E23AF" w:rsidP="00D943E9">
      <w:pPr>
        <w:ind w:left="1440"/>
        <w:rPr>
          <w:rFonts w:asciiTheme="minorHAnsi" w:hAnsiTheme="minorHAnsi" w:cs="Calibri"/>
          <w:bCs/>
          <w:sz w:val="24"/>
          <w:szCs w:val="24"/>
        </w:rPr>
      </w:pPr>
    </w:p>
    <w:p w:rsidR="00906006" w:rsidRDefault="00906006" w:rsidP="00906006">
      <w:pPr>
        <w:numPr>
          <w:ilvl w:val="1"/>
          <w:numId w:val="22"/>
        </w:numPr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Revision: Policy on Class Scheduling (AS-979-15/CEPC/URC)—SECOND READING</w:t>
      </w:r>
    </w:p>
    <w:p w:rsidR="005035B1" w:rsidRPr="00D533DD" w:rsidRDefault="005035B1" w:rsidP="005035B1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 xml:space="preserve">This </w:t>
      </w:r>
      <w:r w:rsidR="00960645">
        <w:rPr>
          <w:rFonts w:asciiTheme="minorHAnsi" w:hAnsiTheme="minorHAnsi" w:cs="Calibri"/>
          <w:bCs/>
          <w:sz w:val="24"/>
          <w:szCs w:val="24"/>
        </w:rPr>
        <w:t xml:space="preserve">policy was not addressed in this meeting. </w:t>
      </w:r>
    </w:p>
    <w:p w:rsidR="000F1DC8" w:rsidRDefault="000F1DC8" w:rsidP="000F1DC8">
      <w:pPr>
        <w:rPr>
          <w:rFonts w:ascii="Calibri" w:hAnsi="Calibri" w:cs="Calibri"/>
          <w:bCs/>
          <w:sz w:val="24"/>
          <w:szCs w:val="24"/>
        </w:rPr>
      </w:pPr>
    </w:p>
    <w:p w:rsidR="006E620C" w:rsidRDefault="00340053" w:rsidP="000F1DC8">
      <w:pPr>
        <w:numPr>
          <w:ilvl w:val="0"/>
          <w:numId w:val="22"/>
        </w:numPr>
        <w:ind w:left="720" w:hanging="720"/>
        <w:rPr>
          <w:rFonts w:ascii="Calibri" w:hAnsi="Calibri" w:cs="Calibri"/>
          <w:bCs/>
          <w:sz w:val="24"/>
          <w:szCs w:val="24"/>
        </w:rPr>
      </w:pPr>
      <w:r w:rsidRPr="000F1DC8">
        <w:rPr>
          <w:rFonts w:ascii="Calibri" w:hAnsi="Calibri" w:cs="Calibri"/>
          <w:bCs/>
          <w:sz w:val="24"/>
          <w:szCs w:val="24"/>
        </w:rPr>
        <w:t>NEW BUSINESS</w:t>
      </w:r>
    </w:p>
    <w:p w:rsidR="008823F1" w:rsidRDefault="0037250A" w:rsidP="00D533DD">
      <w:pPr>
        <w:numPr>
          <w:ilvl w:val="1"/>
          <w:numId w:val="22"/>
        </w:numPr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 xml:space="preserve">Direction Discussion on </w:t>
      </w:r>
      <w:r w:rsidR="008823F1">
        <w:rPr>
          <w:rFonts w:asciiTheme="minorHAnsi" w:hAnsiTheme="minorHAnsi" w:cs="Calibri"/>
          <w:bCs/>
          <w:sz w:val="24"/>
          <w:szCs w:val="24"/>
        </w:rPr>
        <w:t>H</w:t>
      </w:r>
      <w:r w:rsidR="00906006">
        <w:rPr>
          <w:rFonts w:asciiTheme="minorHAnsi" w:hAnsiTheme="minorHAnsi" w:cs="Calibri"/>
          <w:bCs/>
          <w:sz w:val="24"/>
          <w:szCs w:val="24"/>
        </w:rPr>
        <w:t>VDI</w:t>
      </w:r>
      <w:r>
        <w:rPr>
          <w:rFonts w:asciiTheme="minorHAnsi" w:hAnsiTheme="minorHAnsi" w:cs="Calibri"/>
          <w:bCs/>
          <w:sz w:val="24"/>
          <w:szCs w:val="24"/>
        </w:rPr>
        <w:t>/Graduation 2025 Initiative</w:t>
      </w:r>
      <w:r w:rsidR="00906006">
        <w:rPr>
          <w:rFonts w:asciiTheme="minorHAnsi" w:hAnsiTheme="minorHAnsi" w:cs="Calibri"/>
          <w:bCs/>
          <w:sz w:val="24"/>
          <w:szCs w:val="24"/>
        </w:rPr>
        <w:t>—TIME CERTAIN 2:45</w:t>
      </w:r>
      <w:r w:rsidR="008823F1">
        <w:rPr>
          <w:rFonts w:asciiTheme="minorHAnsi" w:hAnsiTheme="minorHAnsi" w:cs="Calibri"/>
          <w:bCs/>
          <w:sz w:val="24"/>
          <w:szCs w:val="24"/>
        </w:rPr>
        <w:t xml:space="preserve"> pm</w:t>
      </w:r>
      <w:r>
        <w:rPr>
          <w:rFonts w:asciiTheme="minorHAnsi" w:hAnsiTheme="minorHAnsi" w:cs="Calibri"/>
          <w:bCs/>
          <w:sz w:val="24"/>
          <w:szCs w:val="24"/>
        </w:rPr>
        <w:t xml:space="preserve"> (for 30 minutes)</w:t>
      </w:r>
    </w:p>
    <w:p w:rsidR="00CA229F" w:rsidRDefault="003A68C4" w:rsidP="003A68C4">
      <w:pPr>
        <w:pStyle w:val="ListParagraph"/>
        <w:numPr>
          <w:ilvl w:val="0"/>
          <w:numId w:val="24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Cha</w:t>
      </w:r>
      <w:r w:rsidR="00CA229F">
        <w:rPr>
          <w:rFonts w:cs="Calibri"/>
          <w:bCs/>
          <w:sz w:val="24"/>
          <w:szCs w:val="24"/>
        </w:rPr>
        <w:t>ir Schürer summarized the document which may be found next to the minutes on the following link:</w:t>
      </w:r>
    </w:p>
    <w:p w:rsidR="00CA229F" w:rsidRDefault="00CA229F" w:rsidP="00CA229F">
      <w:pPr>
        <w:pStyle w:val="ListParagraph"/>
        <w:ind w:left="1800"/>
        <w:rPr>
          <w:rFonts w:cs="Calibri"/>
          <w:bCs/>
          <w:sz w:val="24"/>
          <w:szCs w:val="24"/>
        </w:rPr>
      </w:pPr>
      <w:r w:rsidRPr="00CA229F">
        <w:rPr>
          <w:rFonts w:cs="Calibri"/>
          <w:bCs/>
          <w:sz w:val="24"/>
          <w:szCs w:val="24"/>
        </w:rPr>
        <w:t>http://web.csulb.edu/divisions/aa/grad_undergrad/senate/about/agendas/</w:t>
      </w:r>
    </w:p>
    <w:p w:rsidR="003A68C4" w:rsidRPr="003A68C4" w:rsidRDefault="003A68C4" w:rsidP="003A68C4">
      <w:pPr>
        <w:pStyle w:val="ListParagraph"/>
        <w:numPr>
          <w:ilvl w:val="0"/>
          <w:numId w:val="24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He proposed the following t</w:t>
      </w:r>
      <w:r w:rsidR="00CA229F">
        <w:rPr>
          <w:rFonts w:cs="Calibri"/>
          <w:bCs/>
          <w:sz w:val="24"/>
          <w:szCs w:val="24"/>
        </w:rPr>
        <w:t xml:space="preserve">hree questions for discussion: </w:t>
      </w:r>
    </w:p>
    <w:p w:rsidR="003A68C4" w:rsidRDefault="003A68C4" w:rsidP="003A68C4">
      <w:pPr>
        <w:pStyle w:val="ListParagraph"/>
        <w:numPr>
          <w:ilvl w:val="1"/>
          <w:numId w:val="24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Given the structure of the initiatives, how do we ensure that quality of education remains central in their implementations?</w:t>
      </w:r>
    </w:p>
    <w:p w:rsidR="003A68C4" w:rsidRDefault="003A68C4" w:rsidP="003A68C4">
      <w:pPr>
        <w:pStyle w:val="ListParagraph"/>
        <w:numPr>
          <w:ilvl w:val="1"/>
          <w:numId w:val="24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What other high-level goals might be important?</w:t>
      </w:r>
    </w:p>
    <w:p w:rsidR="003A68C4" w:rsidRDefault="003A68C4" w:rsidP="003A68C4">
      <w:pPr>
        <w:pStyle w:val="ListParagraph"/>
        <w:numPr>
          <w:ilvl w:val="1"/>
          <w:numId w:val="24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How should faculty be represented on the task forces and committees?</w:t>
      </w:r>
    </w:p>
    <w:p w:rsidR="00E77AD8" w:rsidRDefault="00E77AD8" w:rsidP="003A68C4">
      <w:pPr>
        <w:pStyle w:val="ListParagraph"/>
        <w:numPr>
          <w:ilvl w:val="0"/>
          <w:numId w:val="24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Involving Deans </w:t>
      </w:r>
      <w:r w:rsidR="00CF714A">
        <w:rPr>
          <w:rFonts w:cs="Calibri"/>
          <w:bCs/>
          <w:sz w:val="24"/>
          <w:szCs w:val="24"/>
        </w:rPr>
        <w:t xml:space="preserve">to encourage faculty to serve </w:t>
      </w:r>
      <w:r>
        <w:rPr>
          <w:rFonts w:cs="Calibri"/>
          <w:bCs/>
          <w:sz w:val="24"/>
          <w:szCs w:val="24"/>
        </w:rPr>
        <w:t xml:space="preserve">and encouraging people to self-nominate was recommended. </w:t>
      </w:r>
    </w:p>
    <w:p w:rsidR="003A68C4" w:rsidRDefault="00D600BD" w:rsidP="003A68C4">
      <w:pPr>
        <w:pStyle w:val="ListParagraph"/>
        <w:numPr>
          <w:ilvl w:val="0"/>
          <w:numId w:val="24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</w:t>
      </w:r>
      <w:r w:rsidR="003A68C4">
        <w:rPr>
          <w:rFonts w:cs="Calibri"/>
          <w:bCs/>
          <w:sz w:val="24"/>
          <w:szCs w:val="24"/>
        </w:rPr>
        <w:t xml:space="preserve">ssigned time </w:t>
      </w:r>
      <w:r>
        <w:rPr>
          <w:rFonts w:cs="Calibri"/>
          <w:bCs/>
          <w:sz w:val="24"/>
          <w:szCs w:val="24"/>
        </w:rPr>
        <w:t>may</w:t>
      </w:r>
      <w:r w:rsidR="003A68C4">
        <w:rPr>
          <w:rFonts w:cs="Calibri"/>
          <w:bCs/>
          <w:sz w:val="24"/>
          <w:szCs w:val="24"/>
        </w:rPr>
        <w:t xml:space="preserve"> be available to lecturers </w:t>
      </w:r>
      <w:r>
        <w:rPr>
          <w:rFonts w:cs="Calibri"/>
          <w:bCs/>
          <w:sz w:val="24"/>
          <w:szCs w:val="24"/>
        </w:rPr>
        <w:t xml:space="preserve">if possible. </w:t>
      </w:r>
      <w:r w:rsidR="003A68C4">
        <w:rPr>
          <w:rFonts w:cs="Calibri"/>
          <w:bCs/>
          <w:sz w:val="24"/>
          <w:szCs w:val="24"/>
        </w:rPr>
        <w:t xml:space="preserve"> </w:t>
      </w:r>
    </w:p>
    <w:p w:rsidR="00A04D72" w:rsidRDefault="00D600BD" w:rsidP="003A68C4">
      <w:pPr>
        <w:pStyle w:val="ListParagraph"/>
        <w:numPr>
          <w:ilvl w:val="0"/>
          <w:numId w:val="24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When asked about </w:t>
      </w:r>
      <w:r w:rsidR="00A04D72">
        <w:rPr>
          <w:rFonts w:cs="Calibri"/>
          <w:bCs/>
          <w:sz w:val="24"/>
          <w:szCs w:val="24"/>
        </w:rPr>
        <w:t>th</w:t>
      </w:r>
      <w:r>
        <w:rPr>
          <w:rFonts w:cs="Calibri"/>
          <w:bCs/>
          <w:sz w:val="24"/>
          <w:szCs w:val="24"/>
        </w:rPr>
        <w:t>e names of the task forces,</w:t>
      </w:r>
      <w:r w:rsidR="005645AD">
        <w:rPr>
          <w:rFonts w:cs="Calibri"/>
          <w:bCs/>
          <w:sz w:val="24"/>
          <w:szCs w:val="24"/>
        </w:rPr>
        <w:t xml:space="preserve"> VP</w:t>
      </w:r>
      <w:r w:rsidR="00A04D72">
        <w:rPr>
          <w:rFonts w:cs="Calibri"/>
          <w:bCs/>
          <w:sz w:val="24"/>
          <w:szCs w:val="24"/>
        </w:rPr>
        <w:t xml:space="preserve"> </w:t>
      </w:r>
      <w:r w:rsidR="005645AD">
        <w:rPr>
          <w:rFonts w:cs="Calibri"/>
          <w:bCs/>
          <w:sz w:val="24"/>
          <w:szCs w:val="24"/>
        </w:rPr>
        <w:t xml:space="preserve">Hempel-Lamer </w:t>
      </w:r>
      <w:r w:rsidR="00A04D72">
        <w:rPr>
          <w:rFonts w:cs="Calibri"/>
          <w:bCs/>
          <w:sz w:val="24"/>
          <w:szCs w:val="24"/>
        </w:rPr>
        <w:t>specified why the</w:t>
      </w:r>
      <w:r>
        <w:rPr>
          <w:rFonts w:cs="Calibri"/>
          <w:bCs/>
          <w:sz w:val="24"/>
          <w:szCs w:val="24"/>
        </w:rPr>
        <w:t xml:space="preserve">y are named as such but the names may </w:t>
      </w:r>
      <w:r w:rsidR="003F6088">
        <w:rPr>
          <w:rFonts w:cs="Calibri"/>
          <w:bCs/>
          <w:sz w:val="24"/>
          <w:szCs w:val="24"/>
        </w:rPr>
        <w:t>change</w:t>
      </w:r>
      <w:r>
        <w:rPr>
          <w:rFonts w:cs="Calibri"/>
          <w:bCs/>
          <w:sz w:val="24"/>
          <w:szCs w:val="24"/>
        </w:rPr>
        <w:t xml:space="preserve"> if preferred. </w:t>
      </w:r>
    </w:p>
    <w:p w:rsidR="00D600BD" w:rsidRDefault="00D600BD" w:rsidP="003A68C4">
      <w:pPr>
        <w:pStyle w:val="ListParagraph"/>
        <w:numPr>
          <w:ilvl w:val="0"/>
          <w:numId w:val="24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Concern was expressed that wording may give the impression we assume students do not want to graduate in four years. </w:t>
      </w:r>
    </w:p>
    <w:p w:rsidR="000B61DD" w:rsidRPr="000B61DD" w:rsidRDefault="000B61DD" w:rsidP="000B61DD">
      <w:pPr>
        <w:pStyle w:val="ListParagraph"/>
        <w:numPr>
          <w:ilvl w:val="0"/>
          <w:numId w:val="24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Wording on l</w:t>
      </w:r>
      <w:r w:rsidR="003F6088">
        <w:rPr>
          <w:rFonts w:cs="Calibri"/>
          <w:bCs/>
          <w:sz w:val="24"/>
          <w:szCs w:val="24"/>
        </w:rPr>
        <w:t>earning outcomes should</w:t>
      </w:r>
      <w:r>
        <w:rPr>
          <w:rFonts w:cs="Calibri"/>
          <w:bCs/>
          <w:sz w:val="24"/>
          <w:szCs w:val="24"/>
        </w:rPr>
        <w:t xml:space="preserve"> be included as a main goal. </w:t>
      </w:r>
    </w:p>
    <w:p w:rsidR="00DF3DDE" w:rsidRDefault="00DF3DDE" w:rsidP="000B61DD">
      <w:pPr>
        <w:pStyle w:val="ListParagraph"/>
        <w:numPr>
          <w:ilvl w:val="0"/>
          <w:numId w:val="24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Curriculum Task Force:</w:t>
      </w:r>
      <w:r w:rsidR="005645AD">
        <w:rPr>
          <w:rFonts w:cs="Calibri"/>
          <w:bCs/>
          <w:sz w:val="24"/>
          <w:szCs w:val="24"/>
        </w:rPr>
        <w:t xml:space="preserve"> </w:t>
      </w:r>
      <w:r w:rsidR="000B61DD">
        <w:rPr>
          <w:rFonts w:cs="Calibri"/>
          <w:bCs/>
          <w:sz w:val="24"/>
          <w:szCs w:val="24"/>
        </w:rPr>
        <w:t xml:space="preserve">Make sure to plan but also consider what is doable in regards to time and affordability for students so the goals are reachable. </w:t>
      </w:r>
      <w:r w:rsidRPr="000B61DD">
        <w:rPr>
          <w:rFonts w:cs="Calibri"/>
          <w:bCs/>
          <w:sz w:val="24"/>
          <w:szCs w:val="24"/>
        </w:rPr>
        <w:t xml:space="preserve">In the arts, without summer and winter courses, the students cannot fulfill all the units required in a timely manner. </w:t>
      </w:r>
    </w:p>
    <w:p w:rsidR="00DF3DDE" w:rsidRDefault="00DF3DDE" w:rsidP="003A68C4">
      <w:pPr>
        <w:pStyle w:val="ListParagraph"/>
        <w:numPr>
          <w:ilvl w:val="0"/>
          <w:numId w:val="24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Students and staff should be serving the Task Forces</w:t>
      </w:r>
      <w:r w:rsidR="00127E44">
        <w:rPr>
          <w:rFonts w:cs="Calibri"/>
          <w:bCs/>
          <w:sz w:val="24"/>
          <w:szCs w:val="24"/>
        </w:rPr>
        <w:t xml:space="preserve">. </w:t>
      </w:r>
      <w:r>
        <w:rPr>
          <w:rFonts w:cs="Calibri"/>
          <w:bCs/>
          <w:sz w:val="24"/>
          <w:szCs w:val="24"/>
        </w:rPr>
        <w:t>A vote ensued</w:t>
      </w:r>
      <w:r w:rsidR="00127E44">
        <w:rPr>
          <w:rFonts w:cs="Calibri"/>
          <w:bCs/>
          <w:sz w:val="24"/>
          <w:szCs w:val="24"/>
        </w:rPr>
        <w:t xml:space="preserve"> for the senate to recommend </w:t>
      </w:r>
      <w:r w:rsidR="00CF714A">
        <w:rPr>
          <w:rFonts w:cs="Calibri"/>
          <w:bCs/>
          <w:sz w:val="24"/>
          <w:szCs w:val="24"/>
        </w:rPr>
        <w:t xml:space="preserve">two </w:t>
      </w:r>
      <w:r w:rsidR="00127E44">
        <w:rPr>
          <w:rFonts w:cs="Calibri"/>
          <w:bCs/>
          <w:sz w:val="24"/>
          <w:szCs w:val="24"/>
        </w:rPr>
        <w:t>students serve on all task forces</w:t>
      </w:r>
      <w:r>
        <w:rPr>
          <w:rFonts w:cs="Calibri"/>
          <w:bCs/>
          <w:sz w:val="24"/>
          <w:szCs w:val="24"/>
        </w:rPr>
        <w:t xml:space="preserve">: </w:t>
      </w:r>
    </w:p>
    <w:p w:rsidR="00DF3DDE" w:rsidRDefault="00DF3DDE" w:rsidP="00DF3DDE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Approve: 40</w:t>
      </w:r>
    </w:p>
    <w:p w:rsidR="00DF3DDE" w:rsidRDefault="00DF3DDE" w:rsidP="00DF3DDE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Oppose: 7</w:t>
      </w:r>
    </w:p>
    <w:p w:rsidR="00DF3DDE" w:rsidRDefault="00DF3DDE" w:rsidP="00DF3DDE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This </w:t>
      </w:r>
      <w:r w:rsidR="00127E44">
        <w:rPr>
          <w:rFonts w:cs="Calibri"/>
          <w:bCs/>
          <w:sz w:val="24"/>
          <w:szCs w:val="24"/>
        </w:rPr>
        <w:t xml:space="preserve">information </w:t>
      </w:r>
      <w:r>
        <w:rPr>
          <w:rFonts w:cs="Calibri"/>
          <w:bCs/>
          <w:sz w:val="24"/>
          <w:szCs w:val="24"/>
        </w:rPr>
        <w:t xml:space="preserve">will be relayed to the Provost. </w:t>
      </w:r>
    </w:p>
    <w:p w:rsidR="00127E44" w:rsidRDefault="00127E44" w:rsidP="00DF3DDE">
      <w:pPr>
        <w:pStyle w:val="ListParagraph"/>
        <w:ind w:left="1800"/>
        <w:rPr>
          <w:rFonts w:cs="Calibri"/>
          <w:bCs/>
          <w:sz w:val="24"/>
          <w:szCs w:val="24"/>
        </w:rPr>
      </w:pPr>
    </w:p>
    <w:p w:rsidR="005645AD" w:rsidRDefault="005645AD" w:rsidP="00DF3DDE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A </w:t>
      </w:r>
      <w:r w:rsidR="00127E44">
        <w:rPr>
          <w:rFonts w:cs="Calibri"/>
          <w:bCs/>
          <w:sz w:val="24"/>
          <w:szCs w:val="24"/>
        </w:rPr>
        <w:t>vote en</w:t>
      </w:r>
      <w:r w:rsidR="00457957">
        <w:rPr>
          <w:rFonts w:cs="Calibri"/>
          <w:bCs/>
          <w:sz w:val="24"/>
          <w:szCs w:val="24"/>
        </w:rPr>
        <w:t>sued to</w:t>
      </w:r>
      <w:r w:rsidR="00CF714A">
        <w:rPr>
          <w:rFonts w:cs="Calibri"/>
          <w:bCs/>
          <w:sz w:val="24"/>
          <w:szCs w:val="24"/>
        </w:rPr>
        <w:t xml:space="preserve"> recommend at least two lecturers</w:t>
      </w:r>
      <w:r>
        <w:rPr>
          <w:rFonts w:cs="Calibri"/>
          <w:bCs/>
          <w:sz w:val="24"/>
          <w:szCs w:val="24"/>
        </w:rPr>
        <w:t xml:space="preserve"> </w:t>
      </w:r>
      <w:r w:rsidR="00127E44">
        <w:rPr>
          <w:rFonts w:cs="Calibri"/>
          <w:bCs/>
          <w:sz w:val="24"/>
          <w:szCs w:val="24"/>
        </w:rPr>
        <w:t>on each of the task forces and committees:</w:t>
      </w:r>
      <w:r>
        <w:rPr>
          <w:rFonts w:cs="Calibri"/>
          <w:bCs/>
          <w:sz w:val="24"/>
          <w:szCs w:val="24"/>
        </w:rPr>
        <w:t xml:space="preserve"> </w:t>
      </w:r>
    </w:p>
    <w:p w:rsidR="005645AD" w:rsidRDefault="005645AD" w:rsidP="00DF3DDE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Approve: 27</w:t>
      </w:r>
    </w:p>
    <w:p w:rsidR="005645AD" w:rsidRDefault="005645AD" w:rsidP="00DF3DDE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Oppose: 14</w:t>
      </w:r>
    </w:p>
    <w:p w:rsidR="005645AD" w:rsidRDefault="005645AD" w:rsidP="00DF3DDE">
      <w:pPr>
        <w:pStyle w:val="ListParagraph"/>
        <w:ind w:left="180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This motion passed. </w:t>
      </w:r>
    </w:p>
    <w:p w:rsidR="005645AD" w:rsidRDefault="005645AD" w:rsidP="005645AD">
      <w:pPr>
        <w:pStyle w:val="ListParagraph"/>
        <w:numPr>
          <w:ilvl w:val="0"/>
          <w:numId w:val="24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lastRenderedPageBreak/>
        <w:t>A survey of the students before further arti</w:t>
      </w:r>
      <w:r w:rsidR="00457957">
        <w:rPr>
          <w:rFonts w:cs="Calibri"/>
          <w:bCs/>
          <w:sz w:val="24"/>
          <w:szCs w:val="24"/>
        </w:rPr>
        <w:t>culating this document was</w:t>
      </w:r>
      <w:r>
        <w:rPr>
          <w:rFonts w:cs="Calibri"/>
          <w:bCs/>
          <w:sz w:val="24"/>
          <w:szCs w:val="24"/>
        </w:rPr>
        <w:t xml:space="preserve"> recommended by </w:t>
      </w:r>
      <w:r w:rsidR="00127E44">
        <w:rPr>
          <w:rFonts w:cs="Calibri"/>
          <w:bCs/>
          <w:sz w:val="24"/>
          <w:szCs w:val="24"/>
        </w:rPr>
        <w:t>some</w:t>
      </w:r>
      <w:r>
        <w:rPr>
          <w:rFonts w:cs="Calibri"/>
          <w:bCs/>
          <w:sz w:val="24"/>
          <w:szCs w:val="24"/>
        </w:rPr>
        <w:t xml:space="preserve"> senators. </w:t>
      </w:r>
      <w:r w:rsidR="00CF714A">
        <w:rPr>
          <w:rFonts w:cs="Calibri"/>
          <w:bCs/>
          <w:sz w:val="24"/>
          <w:szCs w:val="24"/>
        </w:rPr>
        <w:t xml:space="preserve">Chair Schürer has already suggested this on various occasions. </w:t>
      </w:r>
    </w:p>
    <w:p w:rsidR="005645AD" w:rsidRDefault="00127E44" w:rsidP="005645AD">
      <w:pPr>
        <w:pStyle w:val="ListParagraph"/>
        <w:numPr>
          <w:ilvl w:val="0"/>
          <w:numId w:val="24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Secretary Stewart</w:t>
      </w:r>
      <w:r w:rsidR="005645AD">
        <w:rPr>
          <w:rFonts w:cs="Calibri"/>
          <w:bCs/>
          <w:sz w:val="24"/>
          <w:szCs w:val="24"/>
        </w:rPr>
        <w:t xml:space="preserve"> pointed out that this is not meant to be a final document but rather, a living document. </w:t>
      </w:r>
    </w:p>
    <w:p w:rsidR="00EC10E4" w:rsidRPr="003A68C4" w:rsidRDefault="00EC10E4" w:rsidP="005645AD">
      <w:pPr>
        <w:pStyle w:val="ListParagraph"/>
        <w:numPr>
          <w:ilvl w:val="0"/>
          <w:numId w:val="24"/>
        </w:num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Provost has demonstrated clarification on not </w:t>
      </w:r>
      <w:r w:rsidR="005C636D">
        <w:rPr>
          <w:rFonts w:cs="Calibri"/>
          <w:bCs/>
          <w:sz w:val="24"/>
          <w:szCs w:val="24"/>
        </w:rPr>
        <w:t>wanting this to become a two-tie</w:t>
      </w:r>
      <w:bookmarkStart w:id="0" w:name="_GoBack"/>
      <w:bookmarkEnd w:id="0"/>
      <w:r>
        <w:rPr>
          <w:rFonts w:cs="Calibri"/>
          <w:bCs/>
          <w:sz w:val="24"/>
          <w:szCs w:val="24"/>
        </w:rPr>
        <w:t xml:space="preserve">r system where high achieving students are separated out and shown preferential treatment. </w:t>
      </w:r>
    </w:p>
    <w:p w:rsidR="000F1DC8" w:rsidRPr="000F1DC8" w:rsidRDefault="000F1DC8" w:rsidP="000F1DC8">
      <w:pPr>
        <w:rPr>
          <w:rFonts w:ascii="Calibri" w:hAnsi="Calibri" w:cs="Calibri"/>
          <w:bCs/>
          <w:sz w:val="24"/>
          <w:szCs w:val="24"/>
        </w:rPr>
      </w:pPr>
    </w:p>
    <w:p w:rsidR="00741F89" w:rsidRPr="009E6695" w:rsidRDefault="00862C0B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bCs/>
          <w:sz w:val="24"/>
          <w:szCs w:val="24"/>
        </w:rPr>
      </w:pPr>
      <w:r w:rsidRPr="00453BB8">
        <w:rPr>
          <w:rFonts w:asciiTheme="minorHAnsi" w:hAnsiTheme="minorHAnsi" w:cs="Calibri"/>
          <w:sz w:val="24"/>
          <w:szCs w:val="24"/>
        </w:rPr>
        <w:t>ADJOURN</w:t>
      </w:r>
      <w:r w:rsidRPr="009E6695">
        <w:rPr>
          <w:rFonts w:ascii="Calibri" w:hAnsi="Calibri" w:cs="Calibri"/>
          <w:sz w:val="24"/>
          <w:szCs w:val="24"/>
        </w:rPr>
        <w:t>MENT</w:t>
      </w:r>
      <w:r w:rsidR="003C1BBC">
        <w:rPr>
          <w:rFonts w:ascii="Calibri" w:hAnsi="Calibri" w:cs="Calibri"/>
          <w:sz w:val="24"/>
          <w:szCs w:val="24"/>
        </w:rPr>
        <w:t xml:space="preserve">: 3:54 pm </w:t>
      </w:r>
    </w:p>
    <w:p w:rsidR="009E6695" w:rsidRPr="009E6695" w:rsidRDefault="009E6695" w:rsidP="009E6695">
      <w:pPr>
        <w:rPr>
          <w:rFonts w:ascii="Calibri" w:hAnsi="Calibri" w:cs="Calibri"/>
          <w:bCs/>
          <w:sz w:val="24"/>
          <w:szCs w:val="24"/>
        </w:rPr>
      </w:pPr>
    </w:p>
    <w:sectPr w:rsidR="009E6695" w:rsidRPr="009E6695" w:rsidSect="009E6695">
      <w:headerReference w:type="default" r:id="rId9"/>
      <w:footerReference w:type="default" r:id="rId10"/>
      <w:pgSz w:w="12240" w:h="15840" w:code="1"/>
      <w:pgMar w:top="1440" w:right="1440" w:bottom="1440" w:left="1440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37C" w:rsidRDefault="00D0737C">
      <w:r>
        <w:separator/>
      </w:r>
    </w:p>
  </w:endnote>
  <w:endnote w:type="continuationSeparator" w:id="0">
    <w:p w:rsidR="00D0737C" w:rsidRDefault="00D0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7F" w:rsidRDefault="0083377F" w:rsidP="008C19F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37C" w:rsidRDefault="00D0737C">
      <w:r>
        <w:separator/>
      </w:r>
    </w:p>
  </w:footnote>
  <w:footnote w:type="continuationSeparator" w:id="0">
    <w:p w:rsidR="00D0737C" w:rsidRDefault="00D07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7F" w:rsidRDefault="0083377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636D">
      <w:rPr>
        <w:noProof/>
      </w:rPr>
      <w:t>5</w:t>
    </w:r>
    <w:r>
      <w:fldChar w:fldCharType="end"/>
    </w:r>
  </w:p>
  <w:p w:rsidR="0083377F" w:rsidRDefault="0083377F" w:rsidP="00F63152">
    <w:pPr>
      <w:pStyle w:val="Header"/>
      <w:jc w:val="center"/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F22B1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EA44C8E"/>
    <w:multiLevelType w:val="hybridMultilevel"/>
    <w:tmpl w:val="3F1C8C2A"/>
    <w:lvl w:ilvl="0" w:tplc="8092BDEA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3EC07DA"/>
    <w:multiLevelType w:val="multilevel"/>
    <w:tmpl w:val="2BB885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2AE67C15"/>
    <w:multiLevelType w:val="hybridMultilevel"/>
    <w:tmpl w:val="FAA05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 w15:restartNumberingAfterBreak="0">
    <w:nsid w:val="37686033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0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 w15:restartNumberingAfterBreak="0">
    <w:nsid w:val="52571196"/>
    <w:multiLevelType w:val="multilevel"/>
    <w:tmpl w:val="DBF63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D5715B9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5F6C000A"/>
    <w:multiLevelType w:val="hybridMultilevel"/>
    <w:tmpl w:val="3BE88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5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61067F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35B5665"/>
    <w:multiLevelType w:val="multilevel"/>
    <w:tmpl w:val="71728B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66759B6"/>
    <w:multiLevelType w:val="hybridMultilevel"/>
    <w:tmpl w:val="EE4C8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FA484D"/>
    <w:multiLevelType w:val="multilevel"/>
    <w:tmpl w:val="CB46E0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1" w15:restartNumberingAfterBreak="0">
    <w:nsid w:val="76C41403"/>
    <w:multiLevelType w:val="multilevel"/>
    <w:tmpl w:val="581C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3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1"/>
  </w:num>
  <w:num w:numId="2">
    <w:abstractNumId w:val="22"/>
  </w:num>
  <w:num w:numId="3">
    <w:abstractNumId w:val="23"/>
  </w:num>
  <w:num w:numId="4">
    <w:abstractNumId w:val="9"/>
  </w:num>
  <w:num w:numId="5">
    <w:abstractNumId w:val="4"/>
  </w:num>
  <w:num w:numId="6">
    <w:abstractNumId w:val="15"/>
  </w:num>
  <w:num w:numId="7">
    <w:abstractNumId w:val="14"/>
  </w:num>
  <w:num w:numId="8">
    <w:abstractNumId w:val="10"/>
  </w:num>
  <w:num w:numId="9">
    <w:abstractNumId w:val="7"/>
  </w:num>
  <w:num w:numId="10">
    <w:abstractNumId w:val="20"/>
  </w:num>
  <w:num w:numId="11">
    <w:abstractNumId w:val="2"/>
  </w:num>
  <w:num w:numId="12">
    <w:abstractNumId w:val="1"/>
  </w:num>
  <w:num w:numId="13">
    <w:abstractNumId w:val="11"/>
  </w:num>
  <w:num w:numId="14">
    <w:abstractNumId w:val="8"/>
  </w:num>
  <w:num w:numId="15">
    <w:abstractNumId w:val="12"/>
  </w:num>
  <w:num w:numId="16">
    <w:abstractNumId w:val="16"/>
  </w:num>
  <w:num w:numId="17">
    <w:abstractNumId w:val="17"/>
  </w:num>
  <w:num w:numId="18">
    <w:abstractNumId w:val="19"/>
  </w:num>
  <w:num w:numId="19">
    <w:abstractNumId w:val="18"/>
  </w:num>
  <w:num w:numId="20">
    <w:abstractNumId w:val="0"/>
  </w:num>
  <w:num w:numId="21">
    <w:abstractNumId w:val="6"/>
  </w:num>
  <w:num w:numId="22">
    <w:abstractNumId w:val="5"/>
  </w:num>
  <w:num w:numId="23">
    <w:abstractNumId w:val="1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1465"/>
    <w:rsid w:val="000045A6"/>
    <w:rsid w:val="00005F54"/>
    <w:rsid w:val="00015A9D"/>
    <w:rsid w:val="00015B9D"/>
    <w:rsid w:val="000232E0"/>
    <w:rsid w:val="0003276A"/>
    <w:rsid w:val="00037295"/>
    <w:rsid w:val="00040166"/>
    <w:rsid w:val="000405D2"/>
    <w:rsid w:val="00040C54"/>
    <w:rsid w:val="000450EC"/>
    <w:rsid w:val="00050C4B"/>
    <w:rsid w:val="00052F97"/>
    <w:rsid w:val="000537C6"/>
    <w:rsid w:val="00053A31"/>
    <w:rsid w:val="00054B78"/>
    <w:rsid w:val="00071554"/>
    <w:rsid w:val="0007344C"/>
    <w:rsid w:val="00073CDF"/>
    <w:rsid w:val="00077CCA"/>
    <w:rsid w:val="000807A0"/>
    <w:rsid w:val="00082D29"/>
    <w:rsid w:val="00086CBA"/>
    <w:rsid w:val="0009027A"/>
    <w:rsid w:val="00093E4A"/>
    <w:rsid w:val="0009486B"/>
    <w:rsid w:val="00094C57"/>
    <w:rsid w:val="000A04A4"/>
    <w:rsid w:val="000A308B"/>
    <w:rsid w:val="000A3576"/>
    <w:rsid w:val="000A3845"/>
    <w:rsid w:val="000A393C"/>
    <w:rsid w:val="000A43FE"/>
    <w:rsid w:val="000A57CE"/>
    <w:rsid w:val="000A636E"/>
    <w:rsid w:val="000B0D2B"/>
    <w:rsid w:val="000B5B78"/>
    <w:rsid w:val="000B61DD"/>
    <w:rsid w:val="000C2DE2"/>
    <w:rsid w:val="000C652E"/>
    <w:rsid w:val="000C756C"/>
    <w:rsid w:val="000D1EF6"/>
    <w:rsid w:val="000D41A3"/>
    <w:rsid w:val="000D77A0"/>
    <w:rsid w:val="000E0861"/>
    <w:rsid w:val="000E23AF"/>
    <w:rsid w:val="000E3B41"/>
    <w:rsid w:val="000F1DC8"/>
    <w:rsid w:val="000F2367"/>
    <w:rsid w:val="000F3435"/>
    <w:rsid w:val="000F3FF7"/>
    <w:rsid w:val="000F419B"/>
    <w:rsid w:val="000F484C"/>
    <w:rsid w:val="000F7463"/>
    <w:rsid w:val="000F7D47"/>
    <w:rsid w:val="001014CC"/>
    <w:rsid w:val="00102A67"/>
    <w:rsid w:val="00104F75"/>
    <w:rsid w:val="00106367"/>
    <w:rsid w:val="00106FD8"/>
    <w:rsid w:val="001074E0"/>
    <w:rsid w:val="001149BD"/>
    <w:rsid w:val="00121906"/>
    <w:rsid w:val="00121CC3"/>
    <w:rsid w:val="00122BA6"/>
    <w:rsid w:val="00124C1E"/>
    <w:rsid w:val="00127E44"/>
    <w:rsid w:val="00127E83"/>
    <w:rsid w:val="001310D1"/>
    <w:rsid w:val="001320A6"/>
    <w:rsid w:val="001333B8"/>
    <w:rsid w:val="00137BB2"/>
    <w:rsid w:val="001405FD"/>
    <w:rsid w:val="00140A10"/>
    <w:rsid w:val="001443AB"/>
    <w:rsid w:val="0014607E"/>
    <w:rsid w:val="00146FD7"/>
    <w:rsid w:val="00147685"/>
    <w:rsid w:val="00150A18"/>
    <w:rsid w:val="0015413D"/>
    <w:rsid w:val="00157685"/>
    <w:rsid w:val="00157D6C"/>
    <w:rsid w:val="00157E53"/>
    <w:rsid w:val="00161F75"/>
    <w:rsid w:val="00162430"/>
    <w:rsid w:val="00162E5A"/>
    <w:rsid w:val="001665AF"/>
    <w:rsid w:val="001665C5"/>
    <w:rsid w:val="001705AE"/>
    <w:rsid w:val="001712EF"/>
    <w:rsid w:val="0017170C"/>
    <w:rsid w:val="0017198C"/>
    <w:rsid w:val="001722C2"/>
    <w:rsid w:val="0017602D"/>
    <w:rsid w:val="00182B97"/>
    <w:rsid w:val="00183FFE"/>
    <w:rsid w:val="001849D5"/>
    <w:rsid w:val="00186927"/>
    <w:rsid w:val="00187D1D"/>
    <w:rsid w:val="00190490"/>
    <w:rsid w:val="00192AB8"/>
    <w:rsid w:val="00195C6D"/>
    <w:rsid w:val="001A1D78"/>
    <w:rsid w:val="001A338A"/>
    <w:rsid w:val="001B06E8"/>
    <w:rsid w:val="001B1B10"/>
    <w:rsid w:val="001B3315"/>
    <w:rsid w:val="001B447B"/>
    <w:rsid w:val="001B4EE7"/>
    <w:rsid w:val="001C2613"/>
    <w:rsid w:val="001C33E5"/>
    <w:rsid w:val="001C6CCE"/>
    <w:rsid w:val="001C7F14"/>
    <w:rsid w:val="001D662C"/>
    <w:rsid w:val="001D6F68"/>
    <w:rsid w:val="001E5882"/>
    <w:rsid w:val="001E6FEF"/>
    <w:rsid w:val="001F1493"/>
    <w:rsid w:val="001F26E6"/>
    <w:rsid w:val="001F35B9"/>
    <w:rsid w:val="001F450D"/>
    <w:rsid w:val="0020025E"/>
    <w:rsid w:val="00202437"/>
    <w:rsid w:val="002077B7"/>
    <w:rsid w:val="0021009E"/>
    <w:rsid w:val="00211D3D"/>
    <w:rsid w:val="00212F7C"/>
    <w:rsid w:val="00214A1E"/>
    <w:rsid w:val="00217520"/>
    <w:rsid w:val="00223A0A"/>
    <w:rsid w:val="00233144"/>
    <w:rsid w:val="00242E21"/>
    <w:rsid w:val="0024596D"/>
    <w:rsid w:val="00251853"/>
    <w:rsid w:val="00253845"/>
    <w:rsid w:val="00253889"/>
    <w:rsid w:val="002554F8"/>
    <w:rsid w:val="00255F61"/>
    <w:rsid w:val="00257E7E"/>
    <w:rsid w:val="00264560"/>
    <w:rsid w:val="00267A91"/>
    <w:rsid w:val="002748AE"/>
    <w:rsid w:val="00280920"/>
    <w:rsid w:val="002828F7"/>
    <w:rsid w:val="00283600"/>
    <w:rsid w:val="002857EC"/>
    <w:rsid w:val="002868F5"/>
    <w:rsid w:val="00286EB3"/>
    <w:rsid w:val="00286FA4"/>
    <w:rsid w:val="00293572"/>
    <w:rsid w:val="002948CB"/>
    <w:rsid w:val="00294C05"/>
    <w:rsid w:val="0029555D"/>
    <w:rsid w:val="00296510"/>
    <w:rsid w:val="002A1D4F"/>
    <w:rsid w:val="002A36A7"/>
    <w:rsid w:val="002A3A5B"/>
    <w:rsid w:val="002A3DEE"/>
    <w:rsid w:val="002A5492"/>
    <w:rsid w:val="002A5700"/>
    <w:rsid w:val="002A6D9B"/>
    <w:rsid w:val="002A6EB9"/>
    <w:rsid w:val="002A7FE7"/>
    <w:rsid w:val="002B204C"/>
    <w:rsid w:val="002B20E1"/>
    <w:rsid w:val="002B7B29"/>
    <w:rsid w:val="002C292D"/>
    <w:rsid w:val="002C2A9E"/>
    <w:rsid w:val="002C6551"/>
    <w:rsid w:val="002D5C6E"/>
    <w:rsid w:val="002E041E"/>
    <w:rsid w:val="002E30DD"/>
    <w:rsid w:val="002E41B0"/>
    <w:rsid w:val="002E43B8"/>
    <w:rsid w:val="002E6302"/>
    <w:rsid w:val="002F017E"/>
    <w:rsid w:val="002F086A"/>
    <w:rsid w:val="002F172C"/>
    <w:rsid w:val="002F51CD"/>
    <w:rsid w:val="00301C94"/>
    <w:rsid w:val="003031D7"/>
    <w:rsid w:val="003176EB"/>
    <w:rsid w:val="00323B81"/>
    <w:rsid w:val="003254A6"/>
    <w:rsid w:val="00325765"/>
    <w:rsid w:val="00330F20"/>
    <w:rsid w:val="00331FF1"/>
    <w:rsid w:val="00332B1B"/>
    <w:rsid w:val="00334827"/>
    <w:rsid w:val="00335316"/>
    <w:rsid w:val="00336589"/>
    <w:rsid w:val="00336979"/>
    <w:rsid w:val="00340053"/>
    <w:rsid w:val="003438CA"/>
    <w:rsid w:val="00351D1F"/>
    <w:rsid w:val="0035220E"/>
    <w:rsid w:val="00356FBE"/>
    <w:rsid w:val="00362D2F"/>
    <w:rsid w:val="003630F1"/>
    <w:rsid w:val="003657C8"/>
    <w:rsid w:val="0036612E"/>
    <w:rsid w:val="00370A83"/>
    <w:rsid w:val="00371CB8"/>
    <w:rsid w:val="00371DEA"/>
    <w:rsid w:val="0037250A"/>
    <w:rsid w:val="00375CE2"/>
    <w:rsid w:val="00376793"/>
    <w:rsid w:val="00377F0F"/>
    <w:rsid w:val="00381B26"/>
    <w:rsid w:val="00384011"/>
    <w:rsid w:val="00384484"/>
    <w:rsid w:val="003851E8"/>
    <w:rsid w:val="00385B95"/>
    <w:rsid w:val="00385F26"/>
    <w:rsid w:val="0039309B"/>
    <w:rsid w:val="00394295"/>
    <w:rsid w:val="00395F3C"/>
    <w:rsid w:val="0039638E"/>
    <w:rsid w:val="003A1C26"/>
    <w:rsid w:val="003A1FE7"/>
    <w:rsid w:val="003A68C4"/>
    <w:rsid w:val="003C0934"/>
    <w:rsid w:val="003C126B"/>
    <w:rsid w:val="003C1BBC"/>
    <w:rsid w:val="003C1BDD"/>
    <w:rsid w:val="003D0FAE"/>
    <w:rsid w:val="003D6EE9"/>
    <w:rsid w:val="003D76B0"/>
    <w:rsid w:val="003D7AF6"/>
    <w:rsid w:val="003E08D0"/>
    <w:rsid w:val="003E1558"/>
    <w:rsid w:val="003E194F"/>
    <w:rsid w:val="003E2A70"/>
    <w:rsid w:val="003E3D3C"/>
    <w:rsid w:val="003E3D52"/>
    <w:rsid w:val="003E61DB"/>
    <w:rsid w:val="003E6A27"/>
    <w:rsid w:val="003E7429"/>
    <w:rsid w:val="003F6088"/>
    <w:rsid w:val="003F7DFA"/>
    <w:rsid w:val="003F7EFB"/>
    <w:rsid w:val="00400E5A"/>
    <w:rsid w:val="0040196D"/>
    <w:rsid w:val="00413DB4"/>
    <w:rsid w:val="00415913"/>
    <w:rsid w:val="0041723B"/>
    <w:rsid w:val="00420064"/>
    <w:rsid w:val="0042141A"/>
    <w:rsid w:val="004225CE"/>
    <w:rsid w:val="00423C10"/>
    <w:rsid w:val="00426438"/>
    <w:rsid w:val="004342FA"/>
    <w:rsid w:val="00441FC0"/>
    <w:rsid w:val="00453BB8"/>
    <w:rsid w:val="00457957"/>
    <w:rsid w:val="0046428D"/>
    <w:rsid w:val="00464B42"/>
    <w:rsid w:val="0047068D"/>
    <w:rsid w:val="0047071B"/>
    <w:rsid w:val="00471D8A"/>
    <w:rsid w:val="0047402F"/>
    <w:rsid w:val="0048045C"/>
    <w:rsid w:val="00482B3E"/>
    <w:rsid w:val="00484BC3"/>
    <w:rsid w:val="00487E37"/>
    <w:rsid w:val="004902C8"/>
    <w:rsid w:val="00490A93"/>
    <w:rsid w:val="00491EBC"/>
    <w:rsid w:val="00493BB3"/>
    <w:rsid w:val="0049469C"/>
    <w:rsid w:val="00494C9A"/>
    <w:rsid w:val="004953CC"/>
    <w:rsid w:val="004970F6"/>
    <w:rsid w:val="00497F0B"/>
    <w:rsid w:val="004A2149"/>
    <w:rsid w:val="004A6B3D"/>
    <w:rsid w:val="004B0ED5"/>
    <w:rsid w:val="004B7C41"/>
    <w:rsid w:val="004C02CC"/>
    <w:rsid w:val="004C08C2"/>
    <w:rsid w:val="004C0DF7"/>
    <w:rsid w:val="004D11D8"/>
    <w:rsid w:val="004D1B5E"/>
    <w:rsid w:val="004D4760"/>
    <w:rsid w:val="004D51C9"/>
    <w:rsid w:val="004D5AE2"/>
    <w:rsid w:val="004E5DE2"/>
    <w:rsid w:val="004E6094"/>
    <w:rsid w:val="004E6A88"/>
    <w:rsid w:val="004E7DFD"/>
    <w:rsid w:val="004F1695"/>
    <w:rsid w:val="004F1B56"/>
    <w:rsid w:val="004F445D"/>
    <w:rsid w:val="004F678E"/>
    <w:rsid w:val="004F77CC"/>
    <w:rsid w:val="00502270"/>
    <w:rsid w:val="005035B1"/>
    <w:rsid w:val="0051134E"/>
    <w:rsid w:val="0051495C"/>
    <w:rsid w:val="00516E62"/>
    <w:rsid w:val="00523E08"/>
    <w:rsid w:val="00531DE6"/>
    <w:rsid w:val="00533B67"/>
    <w:rsid w:val="0053444C"/>
    <w:rsid w:val="00537B0C"/>
    <w:rsid w:val="005414C3"/>
    <w:rsid w:val="00543598"/>
    <w:rsid w:val="005443EE"/>
    <w:rsid w:val="00544B94"/>
    <w:rsid w:val="005456E6"/>
    <w:rsid w:val="0054666F"/>
    <w:rsid w:val="0054736F"/>
    <w:rsid w:val="00547B97"/>
    <w:rsid w:val="00553BC2"/>
    <w:rsid w:val="00554081"/>
    <w:rsid w:val="00560D09"/>
    <w:rsid w:val="00561A0A"/>
    <w:rsid w:val="00563F6A"/>
    <w:rsid w:val="005645AD"/>
    <w:rsid w:val="00567B68"/>
    <w:rsid w:val="00570490"/>
    <w:rsid w:val="00591304"/>
    <w:rsid w:val="005933CD"/>
    <w:rsid w:val="0059670C"/>
    <w:rsid w:val="0059763A"/>
    <w:rsid w:val="00597870"/>
    <w:rsid w:val="005A1405"/>
    <w:rsid w:val="005A26F7"/>
    <w:rsid w:val="005B471F"/>
    <w:rsid w:val="005C18CF"/>
    <w:rsid w:val="005C1EBD"/>
    <w:rsid w:val="005C2F15"/>
    <w:rsid w:val="005C3FA2"/>
    <w:rsid w:val="005C636D"/>
    <w:rsid w:val="005D2A42"/>
    <w:rsid w:val="005D34E0"/>
    <w:rsid w:val="005E0E5A"/>
    <w:rsid w:val="005E2A41"/>
    <w:rsid w:val="005E50F1"/>
    <w:rsid w:val="005E5D19"/>
    <w:rsid w:val="005F0E8E"/>
    <w:rsid w:val="005F28DE"/>
    <w:rsid w:val="005F36A7"/>
    <w:rsid w:val="005F78B9"/>
    <w:rsid w:val="006010FB"/>
    <w:rsid w:val="00603608"/>
    <w:rsid w:val="00607648"/>
    <w:rsid w:val="00610AD1"/>
    <w:rsid w:val="00613AFA"/>
    <w:rsid w:val="0061545F"/>
    <w:rsid w:val="00615AB1"/>
    <w:rsid w:val="006174B8"/>
    <w:rsid w:val="00625F66"/>
    <w:rsid w:val="0062691B"/>
    <w:rsid w:val="00627349"/>
    <w:rsid w:val="00632D05"/>
    <w:rsid w:val="006332F1"/>
    <w:rsid w:val="00633985"/>
    <w:rsid w:val="0063557F"/>
    <w:rsid w:val="00635B38"/>
    <w:rsid w:val="00640D29"/>
    <w:rsid w:val="00641BF9"/>
    <w:rsid w:val="00645710"/>
    <w:rsid w:val="00655C8B"/>
    <w:rsid w:val="006571E6"/>
    <w:rsid w:val="006601C1"/>
    <w:rsid w:val="00660BA8"/>
    <w:rsid w:val="00666C5E"/>
    <w:rsid w:val="0067209B"/>
    <w:rsid w:val="00672DB3"/>
    <w:rsid w:val="006731F1"/>
    <w:rsid w:val="00675BE3"/>
    <w:rsid w:val="00676FBD"/>
    <w:rsid w:val="00681FFB"/>
    <w:rsid w:val="0068257B"/>
    <w:rsid w:val="00682D6A"/>
    <w:rsid w:val="00684A7D"/>
    <w:rsid w:val="0068567C"/>
    <w:rsid w:val="00685722"/>
    <w:rsid w:val="006857F1"/>
    <w:rsid w:val="00690351"/>
    <w:rsid w:val="0069591A"/>
    <w:rsid w:val="00695DA9"/>
    <w:rsid w:val="00697014"/>
    <w:rsid w:val="0069751D"/>
    <w:rsid w:val="006A0450"/>
    <w:rsid w:val="006A1828"/>
    <w:rsid w:val="006A33A1"/>
    <w:rsid w:val="006A398E"/>
    <w:rsid w:val="006A6144"/>
    <w:rsid w:val="006A6EE1"/>
    <w:rsid w:val="006B29B3"/>
    <w:rsid w:val="006B5FFB"/>
    <w:rsid w:val="006B7139"/>
    <w:rsid w:val="006C6855"/>
    <w:rsid w:val="006C775E"/>
    <w:rsid w:val="006D3B53"/>
    <w:rsid w:val="006D53F6"/>
    <w:rsid w:val="006D67F6"/>
    <w:rsid w:val="006D6B4C"/>
    <w:rsid w:val="006D7F50"/>
    <w:rsid w:val="006E47E2"/>
    <w:rsid w:val="006E620C"/>
    <w:rsid w:val="006E6591"/>
    <w:rsid w:val="006E6DA7"/>
    <w:rsid w:val="006E7505"/>
    <w:rsid w:val="006F044C"/>
    <w:rsid w:val="006F066E"/>
    <w:rsid w:val="006F2E78"/>
    <w:rsid w:val="006F7A19"/>
    <w:rsid w:val="006F7CC8"/>
    <w:rsid w:val="007001C6"/>
    <w:rsid w:val="007024A0"/>
    <w:rsid w:val="00702FA4"/>
    <w:rsid w:val="0070614C"/>
    <w:rsid w:val="00706612"/>
    <w:rsid w:val="0071321C"/>
    <w:rsid w:val="00720430"/>
    <w:rsid w:val="00724B41"/>
    <w:rsid w:val="00724FC7"/>
    <w:rsid w:val="00735D23"/>
    <w:rsid w:val="00735F90"/>
    <w:rsid w:val="007365A7"/>
    <w:rsid w:val="00736AF3"/>
    <w:rsid w:val="00741F89"/>
    <w:rsid w:val="0074645A"/>
    <w:rsid w:val="0074702A"/>
    <w:rsid w:val="00747919"/>
    <w:rsid w:val="00753930"/>
    <w:rsid w:val="00754670"/>
    <w:rsid w:val="0076050E"/>
    <w:rsid w:val="0076194D"/>
    <w:rsid w:val="00761B0E"/>
    <w:rsid w:val="00761D1B"/>
    <w:rsid w:val="00763BA5"/>
    <w:rsid w:val="00767841"/>
    <w:rsid w:val="0077049D"/>
    <w:rsid w:val="0077352F"/>
    <w:rsid w:val="00773DED"/>
    <w:rsid w:val="007752D3"/>
    <w:rsid w:val="007759F0"/>
    <w:rsid w:val="00775BC4"/>
    <w:rsid w:val="007840DB"/>
    <w:rsid w:val="00784F83"/>
    <w:rsid w:val="007A366E"/>
    <w:rsid w:val="007A4EE5"/>
    <w:rsid w:val="007A779C"/>
    <w:rsid w:val="007A7830"/>
    <w:rsid w:val="007B22EF"/>
    <w:rsid w:val="007B4D17"/>
    <w:rsid w:val="007B7EFB"/>
    <w:rsid w:val="007C168F"/>
    <w:rsid w:val="007C63DF"/>
    <w:rsid w:val="007C676A"/>
    <w:rsid w:val="007C6BA6"/>
    <w:rsid w:val="007C79C8"/>
    <w:rsid w:val="007D09E0"/>
    <w:rsid w:val="007D1C1F"/>
    <w:rsid w:val="007D5646"/>
    <w:rsid w:val="007D6D9D"/>
    <w:rsid w:val="007E28FB"/>
    <w:rsid w:val="007E2D5F"/>
    <w:rsid w:val="007E56D3"/>
    <w:rsid w:val="007F2ECA"/>
    <w:rsid w:val="007F62D3"/>
    <w:rsid w:val="007F6ACC"/>
    <w:rsid w:val="007F7682"/>
    <w:rsid w:val="008001A6"/>
    <w:rsid w:val="00801110"/>
    <w:rsid w:val="00802A84"/>
    <w:rsid w:val="00805DFD"/>
    <w:rsid w:val="00806D1E"/>
    <w:rsid w:val="00807BC3"/>
    <w:rsid w:val="00810718"/>
    <w:rsid w:val="0081376E"/>
    <w:rsid w:val="0081554F"/>
    <w:rsid w:val="00821874"/>
    <w:rsid w:val="00830CA5"/>
    <w:rsid w:val="00830CF6"/>
    <w:rsid w:val="00831219"/>
    <w:rsid w:val="00831E2E"/>
    <w:rsid w:val="0083377F"/>
    <w:rsid w:val="008429B4"/>
    <w:rsid w:val="008440CC"/>
    <w:rsid w:val="0084655A"/>
    <w:rsid w:val="00846E55"/>
    <w:rsid w:val="0084738C"/>
    <w:rsid w:val="00847C61"/>
    <w:rsid w:val="00853C56"/>
    <w:rsid w:val="008550A6"/>
    <w:rsid w:val="008564CB"/>
    <w:rsid w:val="00856BB0"/>
    <w:rsid w:val="00857158"/>
    <w:rsid w:val="00862C0B"/>
    <w:rsid w:val="00863DBD"/>
    <w:rsid w:val="00864AF4"/>
    <w:rsid w:val="00867142"/>
    <w:rsid w:val="00867BD2"/>
    <w:rsid w:val="0087084C"/>
    <w:rsid w:val="0087550B"/>
    <w:rsid w:val="008823F1"/>
    <w:rsid w:val="0088416F"/>
    <w:rsid w:val="00885805"/>
    <w:rsid w:val="008874FD"/>
    <w:rsid w:val="00887E97"/>
    <w:rsid w:val="00891018"/>
    <w:rsid w:val="00891087"/>
    <w:rsid w:val="008933DF"/>
    <w:rsid w:val="008A02D6"/>
    <w:rsid w:val="008A5B76"/>
    <w:rsid w:val="008A5D6B"/>
    <w:rsid w:val="008A6C68"/>
    <w:rsid w:val="008C0B2A"/>
    <w:rsid w:val="008C19FF"/>
    <w:rsid w:val="008C7354"/>
    <w:rsid w:val="008D2E7A"/>
    <w:rsid w:val="008D2F99"/>
    <w:rsid w:val="008D73B0"/>
    <w:rsid w:val="008E2D44"/>
    <w:rsid w:val="008E76A7"/>
    <w:rsid w:val="008E7C35"/>
    <w:rsid w:val="008F23B2"/>
    <w:rsid w:val="008F2C5F"/>
    <w:rsid w:val="008F2C91"/>
    <w:rsid w:val="008F5980"/>
    <w:rsid w:val="008F6E26"/>
    <w:rsid w:val="0090350A"/>
    <w:rsid w:val="00904616"/>
    <w:rsid w:val="009047FF"/>
    <w:rsid w:val="00906006"/>
    <w:rsid w:val="00910AC0"/>
    <w:rsid w:val="00911824"/>
    <w:rsid w:val="0092290A"/>
    <w:rsid w:val="009254BC"/>
    <w:rsid w:val="0092792B"/>
    <w:rsid w:val="009342E0"/>
    <w:rsid w:val="00934606"/>
    <w:rsid w:val="00934EED"/>
    <w:rsid w:val="009351DF"/>
    <w:rsid w:val="0094004B"/>
    <w:rsid w:val="009429F1"/>
    <w:rsid w:val="00946EE0"/>
    <w:rsid w:val="00947811"/>
    <w:rsid w:val="00951B5E"/>
    <w:rsid w:val="00951F88"/>
    <w:rsid w:val="00954F74"/>
    <w:rsid w:val="00960645"/>
    <w:rsid w:val="00960FF7"/>
    <w:rsid w:val="00964039"/>
    <w:rsid w:val="009643FC"/>
    <w:rsid w:val="00966DFA"/>
    <w:rsid w:val="00967586"/>
    <w:rsid w:val="00967BAC"/>
    <w:rsid w:val="009738C8"/>
    <w:rsid w:val="00977C32"/>
    <w:rsid w:val="00977F4A"/>
    <w:rsid w:val="009929CE"/>
    <w:rsid w:val="00994349"/>
    <w:rsid w:val="009955CD"/>
    <w:rsid w:val="00997284"/>
    <w:rsid w:val="00997914"/>
    <w:rsid w:val="00997975"/>
    <w:rsid w:val="009A02E5"/>
    <w:rsid w:val="009A0EF7"/>
    <w:rsid w:val="009A10E4"/>
    <w:rsid w:val="009A28B5"/>
    <w:rsid w:val="009A38DE"/>
    <w:rsid w:val="009A3F7A"/>
    <w:rsid w:val="009A5367"/>
    <w:rsid w:val="009B08A3"/>
    <w:rsid w:val="009B1CBD"/>
    <w:rsid w:val="009B279C"/>
    <w:rsid w:val="009B3A82"/>
    <w:rsid w:val="009B4951"/>
    <w:rsid w:val="009B5CFA"/>
    <w:rsid w:val="009B703C"/>
    <w:rsid w:val="009B709B"/>
    <w:rsid w:val="009B758C"/>
    <w:rsid w:val="009C26E7"/>
    <w:rsid w:val="009C52EC"/>
    <w:rsid w:val="009C5EA3"/>
    <w:rsid w:val="009D5E4A"/>
    <w:rsid w:val="009D7718"/>
    <w:rsid w:val="009E18B6"/>
    <w:rsid w:val="009E4B3F"/>
    <w:rsid w:val="009E6695"/>
    <w:rsid w:val="009E6A09"/>
    <w:rsid w:val="009E7855"/>
    <w:rsid w:val="009E7EE9"/>
    <w:rsid w:val="009F1718"/>
    <w:rsid w:val="009F1ACE"/>
    <w:rsid w:val="009F1E52"/>
    <w:rsid w:val="009F3046"/>
    <w:rsid w:val="00A001C9"/>
    <w:rsid w:val="00A02D48"/>
    <w:rsid w:val="00A04D72"/>
    <w:rsid w:val="00A05FD2"/>
    <w:rsid w:val="00A06CBD"/>
    <w:rsid w:val="00A138F8"/>
    <w:rsid w:val="00A13CB4"/>
    <w:rsid w:val="00A150C9"/>
    <w:rsid w:val="00A269BD"/>
    <w:rsid w:val="00A303BA"/>
    <w:rsid w:val="00A32A1F"/>
    <w:rsid w:val="00A33BDE"/>
    <w:rsid w:val="00A347B7"/>
    <w:rsid w:val="00A3681C"/>
    <w:rsid w:val="00A416E0"/>
    <w:rsid w:val="00A44F3E"/>
    <w:rsid w:val="00A50BB3"/>
    <w:rsid w:val="00A53271"/>
    <w:rsid w:val="00A563DE"/>
    <w:rsid w:val="00A57C55"/>
    <w:rsid w:val="00A62DF4"/>
    <w:rsid w:val="00A66381"/>
    <w:rsid w:val="00A67342"/>
    <w:rsid w:val="00A75960"/>
    <w:rsid w:val="00A76055"/>
    <w:rsid w:val="00A771CA"/>
    <w:rsid w:val="00A8088D"/>
    <w:rsid w:val="00A81B0E"/>
    <w:rsid w:val="00A90F85"/>
    <w:rsid w:val="00A93C28"/>
    <w:rsid w:val="00AA3131"/>
    <w:rsid w:val="00AB08C6"/>
    <w:rsid w:val="00AB2B31"/>
    <w:rsid w:val="00AB4772"/>
    <w:rsid w:val="00AB61A1"/>
    <w:rsid w:val="00AB61AA"/>
    <w:rsid w:val="00AC13F5"/>
    <w:rsid w:val="00AC35A4"/>
    <w:rsid w:val="00AC365C"/>
    <w:rsid w:val="00AC45AE"/>
    <w:rsid w:val="00AC50D4"/>
    <w:rsid w:val="00AD2BA2"/>
    <w:rsid w:val="00AD32EA"/>
    <w:rsid w:val="00AD458B"/>
    <w:rsid w:val="00AD45DB"/>
    <w:rsid w:val="00AD59EF"/>
    <w:rsid w:val="00AD6E2D"/>
    <w:rsid w:val="00AE02E7"/>
    <w:rsid w:val="00AE057B"/>
    <w:rsid w:val="00AE08A7"/>
    <w:rsid w:val="00AE10FC"/>
    <w:rsid w:val="00AF1558"/>
    <w:rsid w:val="00AF1DB9"/>
    <w:rsid w:val="00AF3955"/>
    <w:rsid w:val="00B00C2E"/>
    <w:rsid w:val="00B013AF"/>
    <w:rsid w:val="00B03795"/>
    <w:rsid w:val="00B03F31"/>
    <w:rsid w:val="00B05068"/>
    <w:rsid w:val="00B052F8"/>
    <w:rsid w:val="00B058B9"/>
    <w:rsid w:val="00B05CC1"/>
    <w:rsid w:val="00B10C27"/>
    <w:rsid w:val="00B12D54"/>
    <w:rsid w:val="00B13F60"/>
    <w:rsid w:val="00B240F0"/>
    <w:rsid w:val="00B26AF6"/>
    <w:rsid w:val="00B26E40"/>
    <w:rsid w:val="00B31CA7"/>
    <w:rsid w:val="00B33C6B"/>
    <w:rsid w:val="00B3430B"/>
    <w:rsid w:val="00B34391"/>
    <w:rsid w:val="00B36A7C"/>
    <w:rsid w:val="00B411FB"/>
    <w:rsid w:val="00B47B40"/>
    <w:rsid w:val="00B51801"/>
    <w:rsid w:val="00B533ED"/>
    <w:rsid w:val="00B565F4"/>
    <w:rsid w:val="00B60816"/>
    <w:rsid w:val="00B63160"/>
    <w:rsid w:val="00B65A66"/>
    <w:rsid w:val="00B66571"/>
    <w:rsid w:val="00B666AF"/>
    <w:rsid w:val="00B66969"/>
    <w:rsid w:val="00B70A8D"/>
    <w:rsid w:val="00B71862"/>
    <w:rsid w:val="00B7662D"/>
    <w:rsid w:val="00B802FD"/>
    <w:rsid w:val="00B82A39"/>
    <w:rsid w:val="00B90029"/>
    <w:rsid w:val="00B90E01"/>
    <w:rsid w:val="00B9159E"/>
    <w:rsid w:val="00B9198D"/>
    <w:rsid w:val="00B91D53"/>
    <w:rsid w:val="00B92FEF"/>
    <w:rsid w:val="00B946BE"/>
    <w:rsid w:val="00BA0D42"/>
    <w:rsid w:val="00BA4671"/>
    <w:rsid w:val="00BA5F1D"/>
    <w:rsid w:val="00BA62AC"/>
    <w:rsid w:val="00BA6901"/>
    <w:rsid w:val="00BB06CA"/>
    <w:rsid w:val="00BB265F"/>
    <w:rsid w:val="00BB2BBA"/>
    <w:rsid w:val="00BB31C1"/>
    <w:rsid w:val="00BB71B1"/>
    <w:rsid w:val="00BB7C10"/>
    <w:rsid w:val="00BC1EE3"/>
    <w:rsid w:val="00BC2ED2"/>
    <w:rsid w:val="00BC3246"/>
    <w:rsid w:val="00BD04AD"/>
    <w:rsid w:val="00BD3642"/>
    <w:rsid w:val="00BD44DA"/>
    <w:rsid w:val="00BD5527"/>
    <w:rsid w:val="00BE0381"/>
    <w:rsid w:val="00BE0C1A"/>
    <w:rsid w:val="00BE396B"/>
    <w:rsid w:val="00BE6AF8"/>
    <w:rsid w:val="00BF2381"/>
    <w:rsid w:val="00BF4005"/>
    <w:rsid w:val="00BF41F7"/>
    <w:rsid w:val="00BF609C"/>
    <w:rsid w:val="00BF6280"/>
    <w:rsid w:val="00C038B8"/>
    <w:rsid w:val="00C03BDA"/>
    <w:rsid w:val="00C03D9E"/>
    <w:rsid w:val="00C067C2"/>
    <w:rsid w:val="00C17EF5"/>
    <w:rsid w:val="00C226C0"/>
    <w:rsid w:val="00C23932"/>
    <w:rsid w:val="00C25251"/>
    <w:rsid w:val="00C25284"/>
    <w:rsid w:val="00C25892"/>
    <w:rsid w:val="00C26596"/>
    <w:rsid w:val="00C34677"/>
    <w:rsid w:val="00C35266"/>
    <w:rsid w:val="00C44A17"/>
    <w:rsid w:val="00C520A7"/>
    <w:rsid w:val="00C57246"/>
    <w:rsid w:val="00C57DC0"/>
    <w:rsid w:val="00C6321E"/>
    <w:rsid w:val="00C6422B"/>
    <w:rsid w:val="00C654E9"/>
    <w:rsid w:val="00C75594"/>
    <w:rsid w:val="00C80DE3"/>
    <w:rsid w:val="00C812BC"/>
    <w:rsid w:val="00C90BFD"/>
    <w:rsid w:val="00C90D45"/>
    <w:rsid w:val="00C91BDE"/>
    <w:rsid w:val="00C92BE6"/>
    <w:rsid w:val="00C962EF"/>
    <w:rsid w:val="00C977C3"/>
    <w:rsid w:val="00CA0E4F"/>
    <w:rsid w:val="00CA229F"/>
    <w:rsid w:val="00CA4B55"/>
    <w:rsid w:val="00CB242F"/>
    <w:rsid w:val="00CB24E3"/>
    <w:rsid w:val="00CB4F01"/>
    <w:rsid w:val="00CB51DE"/>
    <w:rsid w:val="00CB6D61"/>
    <w:rsid w:val="00CC01D1"/>
    <w:rsid w:val="00CC0DAB"/>
    <w:rsid w:val="00CC465E"/>
    <w:rsid w:val="00CC4A62"/>
    <w:rsid w:val="00CD2DE8"/>
    <w:rsid w:val="00CD4789"/>
    <w:rsid w:val="00CD5818"/>
    <w:rsid w:val="00CD5E02"/>
    <w:rsid w:val="00CD5E6B"/>
    <w:rsid w:val="00CD7445"/>
    <w:rsid w:val="00CE479C"/>
    <w:rsid w:val="00CE4D62"/>
    <w:rsid w:val="00CE627B"/>
    <w:rsid w:val="00CF4AA9"/>
    <w:rsid w:val="00CF714A"/>
    <w:rsid w:val="00D0737C"/>
    <w:rsid w:val="00D1251C"/>
    <w:rsid w:val="00D14585"/>
    <w:rsid w:val="00D150A0"/>
    <w:rsid w:val="00D1563A"/>
    <w:rsid w:val="00D2019F"/>
    <w:rsid w:val="00D22A05"/>
    <w:rsid w:val="00D24010"/>
    <w:rsid w:val="00D32097"/>
    <w:rsid w:val="00D362DA"/>
    <w:rsid w:val="00D4442B"/>
    <w:rsid w:val="00D52C01"/>
    <w:rsid w:val="00D5319D"/>
    <w:rsid w:val="00D533DD"/>
    <w:rsid w:val="00D54581"/>
    <w:rsid w:val="00D600BD"/>
    <w:rsid w:val="00D606AE"/>
    <w:rsid w:val="00D60CF5"/>
    <w:rsid w:val="00D637BF"/>
    <w:rsid w:val="00D63E23"/>
    <w:rsid w:val="00D71E53"/>
    <w:rsid w:val="00D75129"/>
    <w:rsid w:val="00D77C45"/>
    <w:rsid w:val="00D80669"/>
    <w:rsid w:val="00D80CD7"/>
    <w:rsid w:val="00D8168F"/>
    <w:rsid w:val="00D81EA9"/>
    <w:rsid w:val="00D84E75"/>
    <w:rsid w:val="00D90E11"/>
    <w:rsid w:val="00D90F17"/>
    <w:rsid w:val="00D92432"/>
    <w:rsid w:val="00D93BD5"/>
    <w:rsid w:val="00D943E9"/>
    <w:rsid w:val="00DA2A2C"/>
    <w:rsid w:val="00DA72F5"/>
    <w:rsid w:val="00DA739F"/>
    <w:rsid w:val="00DB1DE4"/>
    <w:rsid w:val="00DB3EAF"/>
    <w:rsid w:val="00DB438B"/>
    <w:rsid w:val="00DC07CA"/>
    <w:rsid w:val="00DC599F"/>
    <w:rsid w:val="00DC71FC"/>
    <w:rsid w:val="00DC7942"/>
    <w:rsid w:val="00DC7CEA"/>
    <w:rsid w:val="00DD05D3"/>
    <w:rsid w:val="00DD0635"/>
    <w:rsid w:val="00DD0934"/>
    <w:rsid w:val="00DD2F59"/>
    <w:rsid w:val="00DD3EBC"/>
    <w:rsid w:val="00DE4D7A"/>
    <w:rsid w:val="00DF29BB"/>
    <w:rsid w:val="00DF390A"/>
    <w:rsid w:val="00DF3BF8"/>
    <w:rsid w:val="00DF3DDE"/>
    <w:rsid w:val="00DF5801"/>
    <w:rsid w:val="00DF76B8"/>
    <w:rsid w:val="00E035BB"/>
    <w:rsid w:val="00E0753C"/>
    <w:rsid w:val="00E1310E"/>
    <w:rsid w:val="00E15A8B"/>
    <w:rsid w:val="00E207DD"/>
    <w:rsid w:val="00E302E5"/>
    <w:rsid w:val="00E307B5"/>
    <w:rsid w:val="00E32A75"/>
    <w:rsid w:val="00E3438D"/>
    <w:rsid w:val="00E374CE"/>
    <w:rsid w:val="00E375BF"/>
    <w:rsid w:val="00E40B6B"/>
    <w:rsid w:val="00E40D2C"/>
    <w:rsid w:val="00E42699"/>
    <w:rsid w:val="00E46058"/>
    <w:rsid w:val="00E4623E"/>
    <w:rsid w:val="00E513A9"/>
    <w:rsid w:val="00E543B9"/>
    <w:rsid w:val="00E54D94"/>
    <w:rsid w:val="00E56BF7"/>
    <w:rsid w:val="00E6184B"/>
    <w:rsid w:val="00E6607C"/>
    <w:rsid w:val="00E66B9A"/>
    <w:rsid w:val="00E70E4A"/>
    <w:rsid w:val="00E727B6"/>
    <w:rsid w:val="00E7655D"/>
    <w:rsid w:val="00E76E84"/>
    <w:rsid w:val="00E77AD8"/>
    <w:rsid w:val="00E81B9B"/>
    <w:rsid w:val="00E90C39"/>
    <w:rsid w:val="00E94218"/>
    <w:rsid w:val="00E96CD2"/>
    <w:rsid w:val="00E96D73"/>
    <w:rsid w:val="00E973F1"/>
    <w:rsid w:val="00EA0D1D"/>
    <w:rsid w:val="00EA1AA7"/>
    <w:rsid w:val="00EA53D2"/>
    <w:rsid w:val="00EA5545"/>
    <w:rsid w:val="00EA6375"/>
    <w:rsid w:val="00EA71B7"/>
    <w:rsid w:val="00EB20B1"/>
    <w:rsid w:val="00EB267F"/>
    <w:rsid w:val="00EB26F3"/>
    <w:rsid w:val="00EB3770"/>
    <w:rsid w:val="00EC0B12"/>
    <w:rsid w:val="00EC10E4"/>
    <w:rsid w:val="00EC7A5C"/>
    <w:rsid w:val="00EC7EC8"/>
    <w:rsid w:val="00ED539E"/>
    <w:rsid w:val="00ED7891"/>
    <w:rsid w:val="00EE183B"/>
    <w:rsid w:val="00EE4E99"/>
    <w:rsid w:val="00EE5B5B"/>
    <w:rsid w:val="00EF05D0"/>
    <w:rsid w:val="00EF0D60"/>
    <w:rsid w:val="00EF1017"/>
    <w:rsid w:val="00EF29AA"/>
    <w:rsid w:val="00EF3EC6"/>
    <w:rsid w:val="00F017DA"/>
    <w:rsid w:val="00F01D4A"/>
    <w:rsid w:val="00F050BE"/>
    <w:rsid w:val="00F0732A"/>
    <w:rsid w:val="00F112E7"/>
    <w:rsid w:val="00F16576"/>
    <w:rsid w:val="00F177BB"/>
    <w:rsid w:val="00F17A5C"/>
    <w:rsid w:val="00F17DC3"/>
    <w:rsid w:val="00F211BA"/>
    <w:rsid w:val="00F21EA9"/>
    <w:rsid w:val="00F22CC3"/>
    <w:rsid w:val="00F254BB"/>
    <w:rsid w:val="00F3030B"/>
    <w:rsid w:val="00F30E04"/>
    <w:rsid w:val="00F36379"/>
    <w:rsid w:val="00F36DA0"/>
    <w:rsid w:val="00F36FF9"/>
    <w:rsid w:val="00F37EF0"/>
    <w:rsid w:val="00F40369"/>
    <w:rsid w:val="00F41746"/>
    <w:rsid w:val="00F42F66"/>
    <w:rsid w:val="00F4522D"/>
    <w:rsid w:val="00F45F12"/>
    <w:rsid w:val="00F531D9"/>
    <w:rsid w:val="00F5327C"/>
    <w:rsid w:val="00F57E81"/>
    <w:rsid w:val="00F63152"/>
    <w:rsid w:val="00F6609A"/>
    <w:rsid w:val="00F7482D"/>
    <w:rsid w:val="00F74D69"/>
    <w:rsid w:val="00F74DB1"/>
    <w:rsid w:val="00F77609"/>
    <w:rsid w:val="00F77B78"/>
    <w:rsid w:val="00F821E0"/>
    <w:rsid w:val="00F83CA1"/>
    <w:rsid w:val="00F87EBE"/>
    <w:rsid w:val="00F92E74"/>
    <w:rsid w:val="00F94A6D"/>
    <w:rsid w:val="00FA33DE"/>
    <w:rsid w:val="00FA4F6F"/>
    <w:rsid w:val="00FA523A"/>
    <w:rsid w:val="00FB0CA6"/>
    <w:rsid w:val="00FB1430"/>
    <w:rsid w:val="00FB3BAE"/>
    <w:rsid w:val="00FB55F8"/>
    <w:rsid w:val="00FB6F0C"/>
    <w:rsid w:val="00FC2AC5"/>
    <w:rsid w:val="00FD00EC"/>
    <w:rsid w:val="00FD01B1"/>
    <w:rsid w:val="00FD2E8A"/>
    <w:rsid w:val="00FD57B0"/>
    <w:rsid w:val="00FD7256"/>
    <w:rsid w:val="00FD7B1B"/>
    <w:rsid w:val="00FF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DA907C5-D455-4E03-8003-3BCD2482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link w:val="HeaderChar"/>
    <w:uiPriority w:val="99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5E2A41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8C19FF"/>
  </w:style>
  <w:style w:type="character" w:styleId="Hyperlink">
    <w:name w:val="Hyperlink"/>
    <w:uiPriority w:val="99"/>
    <w:unhideWhenUsed/>
    <w:rsid w:val="007B7EFB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1563A"/>
  </w:style>
  <w:style w:type="paragraph" w:styleId="ListParagraph">
    <w:name w:val="List Paragraph"/>
    <w:basedOn w:val="Normal"/>
    <w:uiPriority w:val="34"/>
    <w:qFormat/>
    <w:rsid w:val="0069591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yl.Jennings@csulb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754A6-D5CB-4484-8720-17B65E8C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8148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David Stewart</cp:lastModifiedBy>
  <cp:revision>3</cp:revision>
  <cp:lastPrinted>2016-09-01T18:12:00Z</cp:lastPrinted>
  <dcterms:created xsi:type="dcterms:W3CDTF">2016-11-30T19:18:00Z</dcterms:created>
  <dcterms:modified xsi:type="dcterms:W3CDTF">2016-11-30T19:18:00Z</dcterms:modified>
</cp:coreProperties>
</file>