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03" w:rsidRPr="000355AD" w:rsidRDefault="00685B67" w:rsidP="000355A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Academic</w:t>
      </w:r>
      <w:r w:rsidR="000355AD" w:rsidRPr="000355AD">
        <w:rPr>
          <w:b/>
          <w:sz w:val="24"/>
          <w:szCs w:val="24"/>
        </w:rPr>
        <w:t xml:space="preserve"> Senate Meeting</w:t>
      </w:r>
    </w:p>
    <w:p w:rsidR="000355AD" w:rsidRPr="000355AD" w:rsidRDefault="00685B67" w:rsidP="000355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April 21, 2016</w:t>
      </w:r>
    </w:p>
    <w:p w:rsidR="000355AD" w:rsidRPr="000355AD" w:rsidRDefault="000355AD" w:rsidP="00D80003">
      <w:pPr>
        <w:ind w:firstLine="720"/>
        <w:rPr>
          <w:sz w:val="24"/>
          <w:szCs w:val="24"/>
        </w:rPr>
      </w:pPr>
    </w:p>
    <w:p w:rsidR="00D80003" w:rsidRPr="000355AD" w:rsidRDefault="00D80003" w:rsidP="00D80003">
      <w:pPr>
        <w:ind w:firstLine="720"/>
        <w:rPr>
          <w:sz w:val="24"/>
          <w:szCs w:val="24"/>
        </w:rPr>
      </w:pPr>
    </w:p>
    <w:p w:rsidR="00D80003" w:rsidRPr="000355AD" w:rsidRDefault="00D80003" w:rsidP="000355AD">
      <w:pPr>
        <w:ind w:firstLine="720"/>
        <w:jc w:val="center"/>
        <w:rPr>
          <w:b/>
          <w:sz w:val="24"/>
          <w:szCs w:val="24"/>
        </w:rPr>
      </w:pPr>
      <w:r w:rsidRPr="000355AD">
        <w:rPr>
          <w:b/>
          <w:sz w:val="24"/>
          <w:szCs w:val="24"/>
        </w:rPr>
        <w:t>Resolution in Support of California State University, Long Beach participation in the Open Educational Resources Adoption Incentive Program of the College Textbook Affordability Act of 2015</w:t>
      </w:r>
    </w:p>
    <w:p w:rsidR="00D80003" w:rsidRPr="000355AD" w:rsidRDefault="00D80003" w:rsidP="00D80003">
      <w:pPr>
        <w:ind w:firstLine="720"/>
        <w:rPr>
          <w:sz w:val="24"/>
          <w:szCs w:val="24"/>
        </w:rPr>
      </w:pPr>
    </w:p>
    <w:p w:rsidR="00D80003" w:rsidRPr="000355AD" w:rsidRDefault="00D80003" w:rsidP="00D80003">
      <w:pPr>
        <w:ind w:firstLine="720"/>
        <w:rPr>
          <w:sz w:val="24"/>
          <w:szCs w:val="24"/>
        </w:rPr>
      </w:pPr>
    </w:p>
    <w:p w:rsidR="00D80003" w:rsidRPr="000355AD" w:rsidRDefault="00D80003" w:rsidP="00D80003">
      <w:pPr>
        <w:ind w:firstLine="720"/>
        <w:rPr>
          <w:sz w:val="24"/>
          <w:szCs w:val="24"/>
        </w:rPr>
      </w:pPr>
      <w:r w:rsidRPr="000355AD">
        <w:rPr>
          <w:sz w:val="24"/>
          <w:szCs w:val="24"/>
        </w:rPr>
        <w:t>The Academic Senate</w:t>
      </w:r>
      <w:r w:rsidR="004C5F43">
        <w:rPr>
          <w:sz w:val="24"/>
          <w:szCs w:val="24"/>
        </w:rPr>
        <w:t xml:space="preserve"> CSULB</w:t>
      </w:r>
      <w:r w:rsidRPr="000355AD">
        <w:rPr>
          <w:sz w:val="24"/>
          <w:szCs w:val="24"/>
        </w:rPr>
        <w:t xml:space="preserve"> approves the resolut</w:t>
      </w:r>
      <w:r w:rsidR="00C31ECE">
        <w:rPr>
          <w:sz w:val="24"/>
          <w:szCs w:val="24"/>
        </w:rPr>
        <w:t>ion to support and encourage campus</w:t>
      </w:r>
      <w:r w:rsidRPr="000355AD">
        <w:rPr>
          <w:sz w:val="24"/>
          <w:szCs w:val="24"/>
        </w:rPr>
        <w:t xml:space="preserve"> faculty to consider </w:t>
      </w:r>
      <w:r w:rsidR="000355AD" w:rsidRPr="000355AD">
        <w:rPr>
          <w:sz w:val="24"/>
          <w:szCs w:val="24"/>
        </w:rPr>
        <w:t>using high-quality, low cost or</w:t>
      </w:r>
      <w:r w:rsidRPr="000355AD">
        <w:rPr>
          <w:sz w:val="24"/>
          <w:szCs w:val="24"/>
        </w:rPr>
        <w:t xml:space="preserve"> no cost, a</w:t>
      </w:r>
      <w:r w:rsidR="004C5F43">
        <w:rPr>
          <w:sz w:val="24"/>
          <w:szCs w:val="24"/>
        </w:rPr>
        <w:t>ccessible textbook alternatives</w:t>
      </w:r>
      <w:r w:rsidRPr="000355AD">
        <w:rPr>
          <w:sz w:val="24"/>
          <w:szCs w:val="24"/>
        </w:rPr>
        <w:t xml:space="preserve"> </w:t>
      </w:r>
      <w:r w:rsidR="004C5F43">
        <w:rPr>
          <w:sz w:val="24"/>
          <w:szCs w:val="24"/>
        </w:rPr>
        <w:t>as approved</w:t>
      </w:r>
      <w:r w:rsidRPr="000355AD">
        <w:rPr>
          <w:sz w:val="24"/>
          <w:szCs w:val="24"/>
        </w:rPr>
        <w:t xml:space="preserve"> in Assembly Bill 798 to compete for grant funding allocated to the CSU by the bill.</w:t>
      </w:r>
    </w:p>
    <w:p w:rsidR="00D80003" w:rsidRPr="000355AD" w:rsidRDefault="00D80003" w:rsidP="00D80003">
      <w:pPr>
        <w:ind w:firstLine="720"/>
        <w:rPr>
          <w:sz w:val="24"/>
          <w:szCs w:val="24"/>
        </w:rPr>
      </w:pPr>
    </w:p>
    <w:p w:rsidR="00D80003" w:rsidRPr="000355AD" w:rsidRDefault="00D80003" w:rsidP="00D80003">
      <w:pPr>
        <w:rPr>
          <w:sz w:val="24"/>
          <w:szCs w:val="24"/>
        </w:rPr>
      </w:pPr>
      <w:r w:rsidRPr="000355AD">
        <w:rPr>
          <w:sz w:val="24"/>
          <w:szCs w:val="24"/>
        </w:rPr>
        <w:t xml:space="preserve">WHEREAS: On October 8, 2015, Assembly Bill 798, “College Textbook Affordability Act of 2015”, </w:t>
      </w:r>
      <w:hyperlink r:id="rId4" w:history="1">
        <w:r w:rsidRPr="000355AD">
          <w:rPr>
            <w:rStyle w:val="Hyperlink"/>
            <w:sz w:val="24"/>
            <w:szCs w:val="24"/>
          </w:rPr>
          <w:t>http://leginfo.legislature.ca.gov/faces/billNavClient.xhtml?bill_id=201520160AB798</w:t>
        </w:r>
      </w:hyperlink>
      <w:r w:rsidRPr="000355AD">
        <w:rPr>
          <w:sz w:val="24"/>
          <w:szCs w:val="24"/>
        </w:rPr>
        <w:t xml:space="preserve"> was signed into law by the Governor of California; and</w:t>
      </w:r>
    </w:p>
    <w:p w:rsidR="00D80003" w:rsidRPr="000355AD" w:rsidRDefault="00D80003" w:rsidP="00D80003">
      <w:pPr>
        <w:rPr>
          <w:sz w:val="24"/>
          <w:szCs w:val="24"/>
        </w:rPr>
      </w:pPr>
    </w:p>
    <w:p w:rsidR="00D80003" w:rsidRPr="000355AD" w:rsidRDefault="00D80003" w:rsidP="00D80003">
      <w:pPr>
        <w:rPr>
          <w:sz w:val="24"/>
          <w:szCs w:val="24"/>
        </w:rPr>
      </w:pPr>
      <w:r w:rsidRPr="000355AD">
        <w:rPr>
          <w:sz w:val="24"/>
          <w:szCs w:val="24"/>
        </w:rPr>
        <w:t>WHEREAS: AB 798 aims to “reduce costs for college students by encouraging faculty to accelerate the adoption of lower cost, high-quality open e</w:t>
      </w:r>
      <w:r w:rsidR="004C5F43">
        <w:rPr>
          <w:sz w:val="24"/>
          <w:szCs w:val="24"/>
        </w:rPr>
        <w:t>ducational resources</w:t>
      </w:r>
      <w:r w:rsidRPr="000355AD">
        <w:rPr>
          <w:sz w:val="24"/>
          <w:szCs w:val="24"/>
        </w:rPr>
        <w:t>”; and</w:t>
      </w:r>
    </w:p>
    <w:p w:rsidR="00D80003" w:rsidRPr="000355AD" w:rsidRDefault="00D80003" w:rsidP="00D80003">
      <w:pPr>
        <w:rPr>
          <w:sz w:val="24"/>
          <w:szCs w:val="24"/>
        </w:rPr>
      </w:pPr>
    </w:p>
    <w:p w:rsidR="00D80003" w:rsidRPr="000355AD" w:rsidRDefault="004C5F43" w:rsidP="00D80003">
      <w:pPr>
        <w:rPr>
          <w:sz w:val="24"/>
          <w:szCs w:val="24"/>
        </w:rPr>
      </w:pPr>
      <w:r>
        <w:rPr>
          <w:sz w:val="24"/>
          <w:szCs w:val="24"/>
        </w:rPr>
        <w:t>WHEREAS: AB 798</w:t>
      </w:r>
      <w:r w:rsidR="00D80003" w:rsidRPr="000355AD">
        <w:rPr>
          <w:sz w:val="24"/>
          <w:szCs w:val="24"/>
        </w:rPr>
        <w:t xml:space="preserve"> creates a </w:t>
      </w:r>
      <w:r>
        <w:rPr>
          <w:sz w:val="24"/>
          <w:szCs w:val="24"/>
        </w:rPr>
        <w:t>grant</w:t>
      </w:r>
      <w:r w:rsidR="00D80003" w:rsidRPr="000355AD">
        <w:rPr>
          <w:sz w:val="24"/>
          <w:szCs w:val="24"/>
        </w:rPr>
        <w:t xml:space="preserve"> program </w:t>
      </w:r>
      <w:r>
        <w:rPr>
          <w:sz w:val="24"/>
          <w:szCs w:val="24"/>
        </w:rPr>
        <w:t xml:space="preserve">up to an amount of $50,000 for </w:t>
      </w:r>
      <w:r w:rsidR="00D80003" w:rsidRPr="000355AD">
        <w:rPr>
          <w:sz w:val="24"/>
          <w:szCs w:val="24"/>
        </w:rPr>
        <w:t>campus faculty and staff for accelerated adoptio</w:t>
      </w:r>
      <w:r>
        <w:rPr>
          <w:sz w:val="24"/>
          <w:szCs w:val="24"/>
        </w:rPr>
        <w:t>n of open educational resources</w:t>
      </w:r>
      <w:r w:rsidR="00D80003" w:rsidRPr="000355AD">
        <w:rPr>
          <w:sz w:val="24"/>
          <w:szCs w:val="24"/>
        </w:rPr>
        <w:t>; and</w:t>
      </w:r>
    </w:p>
    <w:p w:rsidR="00D80003" w:rsidRPr="000355AD" w:rsidRDefault="00D80003" w:rsidP="00D80003">
      <w:pPr>
        <w:rPr>
          <w:sz w:val="24"/>
          <w:szCs w:val="24"/>
        </w:rPr>
      </w:pPr>
    </w:p>
    <w:p w:rsidR="00D80003" w:rsidRPr="000355AD" w:rsidRDefault="00D80003" w:rsidP="00D80003">
      <w:pPr>
        <w:rPr>
          <w:sz w:val="24"/>
          <w:szCs w:val="24"/>
        </w:rPr>
      </w:pPr>
      <w:r w:rsidRPr="000355AD">
        <w:rPr>
          <w:sz w:val="24"/>
          <w:szCs w:val="24"/>
        </w:rPr>
        <w:t xml:space="preserve">WHEREAS: To be eligible for the grant funds, AB 798 requires the </w:t>
      </w:r>
      <w:r w:rsidR="004C5F43">
        <w:rPr>
          <w:sz w:val="24"/>
          <w:szCs w:val="24"/>
        </w:rPr>
        <w:t>CSULB Ac</w:t>
      </w:r>
      <w:r w:rsidRPr="000355AD">
        <w:rPr>
          <w:sz w:val="24"/>
          <w:szCs w:val="24"/>
        </w:rPr>
        <w:t xml:space="preserve">ademic </w:t>
      </w:r>
      <w:r w:rsidR="004C5F43">
        <w:rPr>
          <w:sz w:val="24"/>
          <w:szCs w:val="24"/>
        </w:rPr>
        <w:t>S</w:t>
      </w:r>
      <w:r w:rsidRPr="000355AD">
        <w:rPr>
          <w:sz w:val="24"/>
          <w:szCs w:val="24"/>
        </w:rPr>
        <w:t>enate to a</w:t>
      </w:r>
      <w:r w:rsidR="00C31ECE">
        <w:rPr>
          <w:sz w:val="24"/>
          <w:szCs w:val="24"/>
        </w:rPr>
        <w:t>dopt a resolution in support of</w:t>
      </w:r>
      <w:r w:rsidRPr="000355AD">
        <w:rPr>
          <w:sz w:val="24"/>
          <w:szCs w:val="24"/>
        </w:rPr>
        <w:t xml:space="preserve"> increasing access to high-quality open educational resources to reduce text book costs and supplies for students; so there</w:t>
      </w:r>
      <w:r w:rsidR="004C5F43">
        <w:rPr>
          <w:sz w:val="24"/>
          <w:szCs w:val="24"/>
        </w:rPr>
        <w:t>fore</w:t>
      </w:r>
    </w:p>
    <w:p w:rsidR="00D80003" w:rsidRPr="000355AD" w:rsidRDefault="00D80003" w:rsidP="00D80003">
      <w:pPr>
        <w:rPr>
          <w:sz w:val="24"/>
          <w:szCs w:val="24"/>
        </w:rPr>
      </w:pPr>
    </w:p>
    <w:p w:rsidR="00D80003" w:rsidRPr="000355AD" w:rsidRDefault="00D80003" w:rsidP="00D80003">
      <w:pPr>
        <w:rPr>
          <w:sz w:val="24"/>
          <w:szCs w:val="24"/>
        </w:rPr>
      </w:pPr>
      <w:r w:rsidRPr="000355AD">
        <w:rPr>
          <w:sz w:val="24"/>
          <w:szCs w:val="24"/>
        </w:rPr>
        <w:t xml:space="preserve">BE IT RESOLVED: That the Academic Senate of California State </w:t>
      </w:r>
      <w:r w:rsidR="000355AD" w:rsidRPr="000355AD">
        <w:rPr>
          <w:sz w:val="24"/>
          <w:szCs w:val="24"/>
        </w:rPr>
        <w:t xml:space="preserve">University, </w:t>
      </w:r>
      <w:r w:rsidRPr="000355AD">
        <w:rPr>
          <w:sz w:val="24"/>
          <w:szCs w:val="24"/>
        </w:rPr>
        <w:t xml:space="preserve">Long </w:t>
      </w:r>
      <w:r w:rsidR="004C5F43">
        <w:rPr>
          <w:sz w:val="24"/>
          <w:szCs w:val="24"/>
        </w:rPr>
        <w:t>Beach, support and encourage campus</w:t>
      </w:r>
      <w:r w:rsidRPr="000355AD">
        <w:rPr>
          <w:sz w:val="24"/>
          <w:szCs w:val="24"/>
        </w:rPr>
        <w:t xml:space="preserve"> faculty to consider using high quality, low cost or no cost, accessible textbook alternatives, such as the California Open Online Library for Education (C</w:t>
      </w:r>
      <w:r w:rsidR="000355AD" w:rsidRPr="000355AD">
        <w:rPr>
          <w:sz w:val="24"/>
          <w:szCs w:val="24"/>
        </w:rPr>
        <w:t xml:space="preserve">OOL4Ed, </w:t>
      </w:r>
      <w:hyperlink r:id="rId5" w:history="1">
        <w:r w:rsidR="000355AD" w:rsidRPr="000355AD">
          <w:rPr>
            <w:rStyle w:val="Hyperlink"/>
            <w:sz w:val="24"/>
            <w:szCs w:val="24"/>
          </w:rPr>
          <w:t>www.cool4ed.org</w:t>
        </w:r>
      </w:hyperlink>
      <w:r w:rsidR="000355AD" w:rsidRPr="000355AD">
        <w:rPr>
          <w:sz w:val="24"/>
          <w:szCs w:val="24"/>
        </w:rPr>
        <w:t xml:space="preserve">). </w:t>
      </w:r>
    </w:p>
    <w:p w:rsidR="004B4D04" w:rsidRDefault="004B4D04"/>
    <w:sectPr w:rsidR="004B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3"/>
    <w:rsid w:val="000355AD"/>
    <w:rsid w:val="00305AAA"/>
    <w:rsid w:val="004B4D04"/>
    <w:rsid w:val="004C5F43"/>
    <w:rsid w:val="00685B67"/>
    <w:rsid w:val="00A35310"/>
    <w:rsid w:val="00C31ECE"/>
    <w:rsid w:val="00D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98954-670A-4ED3-8654-013B20B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0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5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l4ed.org" TargetMode="External"/><Relationship Id="rId4" Type="http://schemas.openxmlformats.org/officeDocument/2006/relationships/hyperlink" Target="http://leginfo.legislature.ca.gov/faces/billNavClient.xhtml?bill_id=201520160AB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Ann Kinsey</cp:lastModifiedBy>
  <cp:revision>2</cp:revision>
  <cp:lastPrinted>2016-04-14T22:32:00Z</cp:lastPrinted>
  <dcterms:created xsi:type="dcterms:W3CDTF">2018-02-27T20:52:00Z</dcterms:created>
  <dcterms:modified xsi:type="dcterms:W3CDTF">2018-02-27T20:52:00Z</dcterms:modified>
</cp:coreProperties>
</file>