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451" w:lineRule="auto" w:before="81"/>
        <w:ind w:left="2912" w:right="1923" w:hanging="1734"/>
      </w:pPr>
      <w:r>
        <w:rPr>
          <w:w w:val="105"/>
        </w:rPr>
        <w:t>CALIFORNIA STATE UNIVERSITY, LONG</w:t>
      </w:r>
      <w:r>
        <w:rPr>
          <w:spacing w:val="-63"/>
          <w:w w:val="105"/>
        </w:rPr>
        <w:t> </w:t>
      </w:r>
      <w:r>
        <w:rPr>
          <w:w w:val="105"/>
        </w:rPr>
        <w:t>BEACH POLICY STATEMENT</w:t>
      </w:r>
    </w:p>
    <w:p>
      <w:pPr>
        <w:pStyle w:val="BodyText"/>
        <w:spacing w:before="8"/>
        <w:ind w:left="6651"/>
      </w:pPr>
      <w:r>
        <w:rPr>
          <w:w w:val="105"/>
        </w:rPr>
        <w:t>NUMBER: 77-05</w:t>
      </w:r>
    </w:p>
    <w:p>
      <w:pPr>
        <w:pStyle w:val="BodyText"/>
        <w:spacing w:before="223"/>
        <w:ind w:left="6645"/>
      </w:pPr>
      <w:r>
        <w:rPr>
          <w:w w:val="105"/>
        </w:rPr>
        <w:t>FILE: Certificate</w:t>
      </w:r>
    </w:p>
    <w:p>
      <w:pPr>
        <w:pStyle w:val="BodyText"/>
        <w:rPr>
          <w:sz w:val="26"/>
        </w:rPr>
      </w:pPr>
    </w:p>
    <w:p>
      <w:pPr>
        <w:pStyle w:val="BodyText"/>
        <w:tabs>
          <w:tab w:pos="1584" w:val="left" w:leader="none"/>
        </w:tabs>
        <w:spacing w:line="218" w:lineRule="auto" w:before="169"/>
        <w:ind w:left="1587" w:right="1316" w:hanging="1426"/>
      </w:pPr>
      <w:r>
        <w:rPr>
          <w:w w:val="105"/>
        </w:rPr>
        <w:t>SUBJECT:</w:t>
        <w:tab/>
        <w:t>Proposal For A Certificate Program In</w:t>
      </w:r>
      <w:r>
        <w:rPr>
          <w:spacing w:val="-87"/>
          <w:w w:val="105"/>
        </w:rPr>
        <w:t> </w:t>
      </w:r>
      <w:r>
        <w:rPr>
          <w:w w:val="105"/>
        </w:rPr>
        <w:t>Teaching English As A Second</w:t>
      </w:r>
      <w:r>
        <w:rPr>
          <w:spacing w:val="-38"/>
          <w:w w:val="105"/>
        </w:rPr>
        <w:t> </w:t>
      </w:r>
      <w:r>
        <w:rPr>
          <w:w w:val="105"/>
        </w:rPr>
        <w:t>Language</w:t>
      </w:r>
    </w:p>
    <w:p>
      <w:pPr>
        <w:pStyle w:val="BodyText"/>
        <w:rPr>
          <w:sz w:val="26"/>
        </w:rPr>
      </w:pPr>
    </w:p>
    <w:p>
      <w:pPr>
        <w:pStyle w:val="BodyText"/>
        <w:spacing w:line="223" w:lineRule="auto" w:before="187"/>
        <w:ind w:left="147" w:right="765" w:firstLine="4"/>
      </w:pPr>
      <w:r>
        <w:rPr>
          <w:w w:val="105"/>
        </w:rPr>
        <w:t>The following policy statement, recommended by the</w:t>
      </w:r>
      <w:r>
        <w:rPr>
          <w:spacing w:val="-107"/>
          <w:w w:val="105"/>
        </w:rPr>
        <w:t> </w:t>
      </w:r>
      <w:r>
        <w:rPr>
          <w:w w:val="105"/>
        </w:rPr>
        <w:t>Academic Senate at its meeting of December 2, 1976, and approved by the President on December 13, 1976, is as</w:t>
      </w:r>
      <w:r>
        <w:rPr>
          <w:spacing w:val="-96"/>
          <w:w w:val="105"/>
        </w:rPr>
        <w:t> </w:t>
      </w:r>
      <w:r>
        <w:rPr>
          <w:w w:val="105"/>
        </w:rPr>
        <w:t>follows:</w:t>
      </w:r>
    </w:p>
    <w:p>
      <w:pPr>
        <w:pStyle w:val="BodyText"/>
        <w:rPr>
          <w:sz w:val="20"/>
        </w:rPr>
      </w:pPr>
    </w:p>
    <w:p>
      <w:pPr>
        <w:pStyle w:val="BodyText"/>
        <w:spacing w:before="1"/>
      </w:pPr>
    </w:p>
    <w:p>
      <w:pPr>
        <w:pStyle w:val="BodyText"/>
        <w:spacing w:line="218" w:lineRule="auto"/>
        <w:ind w:left="139" w:right="1923"/>
      </w:pPr>
      <w:r>
        <w:rPr>
          <w:w w:val="105"/>
          <w:u w:val="thick"/>
        </w:rPr>
        <w:t>CERTIFICATE</w:t>
      </w:r>
      <w:r>
        <w:rPr>
          <w:w w:val="105"/>
        </w:rPr>
        <w:t> </w:t>
      </w:r>
      <w:r>
        <w:rPr>
          <w:w w:val="105"/>
          <w:u w:val="thick"/>
        </w:rPr>
        <w:t>PROGRAM</w:t>
      </w:r>
      <w:r>
        <w:rPr>
          <w:w w:val="105"/>
        </w:rPr>
        <w:t> </w:t>
      </w:r>
      <w:r>
        <w:rPr>
          <w:w w:val="105"/>
          <w:u w:val="thick"/>
        </w:rPr>
        <w:t>IN TEACHING ENGLISH AS A SECOND</w:t>
      </w:r>
      <w:r>
        <w:rPr>
          <w:w w:val="105"/>
        </w:rPr>
        <w:t> </w:t>
      </w:r>
      <w:r>
        <w:rPr>
          <w:w w:val="105"/>
          <w:u w:val="thick"/>
        </w:rPr>
        <w:t>LANGUAGE</w:t>
      </w:r>
      <w:r>
        <w:rPr>
          <w:w w:val="105"/>
        </w:rPr>
        <w:t> </w:t>
      </w:r>
      <w:r>
        <w:rPr>
          <w:w w:val="105"/>
          <w:u w:val="thick"/>
        </w:rPr>
        <w:t>- CATALOG STATEMENT</w:t>
      </w:r>
    </w:p>
    <w:p>
      <w:pPr>
        <w:pStyle w:val="BodyText"/>
        <w:spacing w:before="1"/>
      </w:pPr>
    </w:p>
    <w:p>
      <w:pPr>
        <w:pStyle w:val="BodyText"/>
        <w:tabs>
          <w:tab w:pos="1852" w:val="left" w:leader="none"/>
        </w:tabs>
        <w:spacing w:line="218" w:lineRule="auto"/>
        <w:ind w:left="130" w:right="765" w:hanging="1"/>
      </w:pPr>
      <w:r>
        <w:rPr>
          <w:w w:val="105"/>
        </w:rPr>
        <w:t>The certificate program in Teaching English as a Second Language (TESL) is open to students from any field who desire training for teaching English to speakers of other languages.</w:t>
        <w:tab/>
        <w:t>The program is open to undergraduate or</w:t>
      </w:r>
      <w:r>
        <w:rPr>
          <w:spacing w:val="-104"/>
          <w:w w:val="105"/>
        </w:rPr>
        <w:t> </w:t>
      </w:r>
      <w:r>
        <w:rPr>
          <w:w w:val="105"/>
        </w:rPr>
        <w:t>graduate students.</w:t>
      </w:r>
    </w:p>
    <w:p>
      <w:pPr>
        <w:pStyle w:val="BodyText"/>
        <w:spacing w:before="8"/>
        <w:rPr>
          <w:sz w:val="22"/>
        </w:rPr>
      </w:pPr>
    </w:p>
    <w:p>
      <w:pPr>
        <w:pStyle w:val="BodyText"/>
        <w:spacing w:line="218" w:lineRule="auto"/>
        <w:ind w:left="121" w:right="1316"/>
      </w:pPr>
      <w:r>
        <w:rPr>
          <w:w w:val="105"/>
        </w:rPr>
        <w:t>Admission to the program is through application to</w:t>
      </w:r>
      <w:r>
        <w:rPr>
          <w:spacing w:val="-90"/>
          <w:w w:val="105"/>
        </w:rPr>
        <w:t> </w:t>
      </w:r>
      <w:r>
        <w:rPr>
          <w:w w:val="105"/>
        </w:rPr>
        <w:t>the Department of English.</w:t>
      </w:r>
    </w:p>
    <w:p>
      <w:pPr>
        <w:pStyle w:val="BodyText"/>
        <w:spacing w:before="5"/>
      </w:pPr>
    </w:p>
    <w:p>
      <w:pPr>
        <w:pStyle w:val="BodyText"/>
        <w:spacing w:line="213" w:lineRule="auto"/>
        <w:ind w:left="118" w:right="765" w:firstLine="3"/>
      </w:pPr>
      <w:r>
        <w:rPr>
          <w:w w:val="105"/>
          <w:u w:val="thick"/>
        </w:rPr>
        <w:t>Requirements</w:t>
      </w:r>
      <w:r>
        <w:rPr>
          <w:w w:val="105"/>
        </w:rPr>
        <w:t> </w:t>
      </w:r>
      <w:r>
        <w:rPr>
          <w:w w:val="105"/>
          <w:u w:val="thick"/>
        </w:rPr>
        <w:t>for the Certificate</w:t>
      </w:r>
      <w:r>
        <w:rPr>
          <w:w w:val="105"/>
        </w:rPr>
        <w:t> </w:t>
      </w:r>
      <w:r>
        <w:rPr>
          <w:w w:val="105"/>
          <w:u w:val="thick"/>
        </w:rPr>
        <w:t>in Teaching English as</w:t>
      </w:r>
      <w:r>
        <w:rPr>
          <w:spacing w:val="-54"/>
          <w:w w:val="105"/>
        </w:rPr>
        <w:t> </w:t>
      </w:r>
      <w:r>
        <w:rPr>
          <w:w w:val="105"/>
          <w:u w:val="thick"/>
        </w:rPr>
        <w:t>a</w:t>
      </w:r>
      <w:r>
        <w:rPr>
          <w:w w:val="105"/>
        </w:rPr>
        <w:t> </w:t>
      </w:r>
      <w:r>
        <w:rPr>
          <w:w w:val="105"/>
          <w:u w:val="thick"/>
        </w:rPr>
        <w:t>Second Language</w:t>
      </w:r>
    </w:p>
    <w:p>
      <w:pPr>
        <w:pStyle w:val="BodyText"/>
        <w:spacing w:before="3"/>
        <w:rPr>
          <w:sz w:val="22"/>
        </w:rPr>
      </w:pPr>
    </w:p>
    <w:p>
      <w:pPr>
        <w:pStyle w:val="ListParagraph"/>
        <w:numPr>
          <w:ilvl w:val="0"/>
          <w:numId w:val="1"/>
        </w:numPr>
        <w:tabs>
          <w:tab w:pos="684" w:val="left" w:leader="none"/>
          <w:tab w:pos="685" w:val="left" w:leader="none"/>
          <w:tab w:pos="7179" w:val="left" w:leader="none"/>
        </w:tabs>
        <w:spacing w:line="220" w:lineRule="auto" w:before="0" w:after="0"/>
        <w:ind w:left="678" w:right="1359" w:hanging="565"/>
        <w:jc w:val="left"/>
        <w:rPr>
          <w:sz w:val="23"/>
        </w:rPr>
      </w:pPr>
      <w:r>
        <w:rPr>
          <w:w w:val="105"/>
          <w:sz w:val="23"/>
        </w:rPr>
        <w:t>A Bachelor's degree with an</w:t>
      </w:r>
      <w:r>
        <w:rPr>
          <w:spacing w:val="-56"/>
          <w:w w:val="105"/>
          <w:sz w:val="23"/>
        </w:rPr>
        <w:t> </w:t>
      </w:r>
      <w:r>
        <w:rPr>
          <w:w w:val="105"/>
          <w:sz w:val="23"/>
        </w:rPr>
        <w:t>approved</w:t>
      </w:r>
      <w:r>
        <w:rPr>
          <w:spacing w:val="-2"/>
          <w:w w:val="105"/>
          <w:sz w:val="23"/>
        </w:rPr>
        <w:t> </w:t>
      </w:r>
      <w:r>
        <w:rPr>
          <w:w w:val="105"/>
          <w:sz w:val="23"/>
        </w:rPr>
        <w:t>major.</w:t>
        <w:tab/>
        <w:t>(The certificate may be completed prior to the</w:t>
      </w:r>
      <w:r>
        <w:rPr>
          <w:spacing w:val="-105"/>
          <w:w w:val="105"/>
          <w:sz w:val="23"/>
        </w:rPr>
        <w:t> </w:t>
      </w:r>
      <w:r>
        <w:rPr>
          <w:w w:val="105"/>
          <w:sz w:val="23"/>
        </w:rPr>
        <w:t>completion of the B.A. requirements or while in the process of completing graduate</w:t>
      </w:r>
      <w:r>
        <w:rPr>
          <w:spacing w:val="20"/>
          <w:w w:val="105"/>
          <w:sz w:val="23"/>
        </w:rPr>
        <w:t> </w:t>
      </w:r>
      <w:r>
        <w:rPr>
          <w:w w:val="105"/>
          <w:sz w:val="23"/>
        </w:rPr>
        <w:t>work.)</w:t>
      </w:r>
    </w:p>
    <w:p>
      <w:pPr>
        <w:pStyle w:val="BodyText"/>
        <w:spacing w:before="6"/>
        <w:rPr>
          <w:sz w:val="21"/>
        </w:rPr>
      </w:pPr>
    </w:p>
    <w:p>
      <w:pPr>
        <w:pStyle w:val="ListParagraph"/>
        <w:numPr>
          <w:ilvl w:val="0"/>
          <w:numId w:val="1"/>
        </w:numPr>
        <w:tabs>
          <w:tab w:pos="671" w:val="left" w:leader="none"/>
          <w:tab w:pos="672" w:val="left" w:leader="none"/>
        </w:tabs>
        <w:spacing w:line="223" w:lineRule="auto" w:before="0" w:after="0"/>
        <w:ind w:left="673" w:right="620" w:hanging="568"/>
        <w:jc w:val="left"/>
        <w:rPr>
          <w:sz w:val="23"/>
        </w:rPr>
      </w:pPr>
      <w:r>
        <w:rPr>
          <w:w w:val="105"/>
          <w:sz w:val="23"/>
        </w:rPr>
        <w:t>Twenty units selected from the areas listed below,</w:t>
      </w:r>
      <w:r>
        <w:rPr>
          <w:spacing w:val="-74"/>
          <w:w w:val="105"/>
          <w:sz w:val="23"/>
        </w:rPr>
        <w:t> </w:t>
      </w:r>
      <w:r>
        <w:rPr>
          <w:w w:val="105"/>
          <w:sz w:val="23"/>
        </w:rPr>
        <w:t>chosen in consultation with an advisor, and determined by class level and student</w:t>
      </w:r>
      <w:r>
        <w:rPr>
          <w:spacing w:val="-29"/>
          <w:w w:val="105"/>
          <w:sz w:val="23"/>
        </w:rPr>
        <w:t> </w:t>
      </w:r>
      <w:r>
        <w:rPr>
          <w:w w:val="105"/>
          <w:sz w:val="23"/>
        </w:rPr>
        <w:t>objectives:</w:t>
      </w:r>
    </w:p>
    <w:p>
      <w:pPr>
        <w:pStyle w:val="BodyText"/>
        <w:spacing w:line="253" w:lineRule="exact" w:before="233"/>
        <w:ind w:left="1094"/>
      </w:pPr>
      <w:r>
        <w:rPr>
          <w:w w:val="105"/>
        </w:rPr>
        <w:t>One course in general English linguistics</w:t>
      </w:r>
    </w:p>
    <w:p>
      <w:pPr>
        <w:pStyle w:val="BodyText"/>
        <w:spacing w:line="225" w:lineRule="auto" w:before="4"/>
        <w:ind w:left="1821" w:hanging="292"/>
      </w:pPr>
      <w:r>
        <w:rPr>
          <w:w w:val="105"/>
        </w:rPr>
        <w:t>English 325 (not required of students with</w:t>
      </w:r>
      <w:r>
        <w:rPr>
          <w:spacing w:val="-66"/>
          <w:w w:val="105"/>
        </w:rPr>
        <w:t> </w:t>
      </w:r>
      <w:r>
        <w:rPr>
          <w:w w:val="105"/>
        </w:rPr>
        <w:t>previous linguistic training in the United States)</w:t>
      </w:r>
    </w:p>
    <w:p>
      <w:pPr>
        <w:pStyle w:val="BodyText"/>
        <w:spacing w:before="7"/>
        <w:rPr>
          <w:sz w:val="21"/>
        </w:rPr>
      </w:pPr>
    </w:p>
    <w:p>
      <w:pPr>
        <w:pStyle w:val="BodyText"/>
        <w:spacing w:line="218" w:lineRule="auto"/>
        <w:ind w:left="1529" w:right="3522" w:hanging="436"/>
      </w:pPr>
      <w:r>
        <w:rPr>
          <w:w w:val="105"/>
        </w:rPr>
        <w:t>One course in English</w:t>
      </w:r>
      <w:r>
        <w:rPr>
          <w:spacing w:val="-54"/>
          <w:w w:val="105"/>
        </w:rPr>
        <w:t> </w:t>
      </w:r>
      <w:r>
        <w:rPr>
          <w:w w:val="105"/>
        </w:rPr>
        <w:t>phonology English 420 or 525</w:t>
      </w:r>
    </w:p>
    <w:p>
      <w:pPr>
        <w:pStyle w:val="BodyText"/>
        <w:spacing w:before="5"/>
        <w:rPr>
          <w:sz w:val="22"/>
        </w:rPr>
      </w:pPr>
    </w:p>
    <w:p>
      <w:pPr>
        <w:pStyle w:val="BodyText"/>
        <w:spacing w:line="218" w:lineRule="auto"/>
        <w:ind w:left="1522" w:right="2202" w:hanging="436"/>
      </w:pPr>
      <w:r>
        <w:rPr>
          <w:w w:val="105"/>
        </w:rPr>
        <w:t>One course in English morphology and syntax English 421 or 620</w:t>
      </w:r>
    </w:p>
    <w:p>
      <w:pPr>
        <w:pStyle w:val="BodyText"/>
        <w:spacing w:before="3"/>
        <w:rPr>
          <w:sz w:val="21"/>
        </w:rPr>
      </w:pPr>
    </w:p>
    <w:p>
      <w:pPr>
        <w:pStyle w:val="BodyText"/>
        <w:spacing w:line="225" w:lineRule="auto"/>
        <w:ind w:left="1515" w:right="1923" w:hanging="433"/>
      </w:pPr>
      <w:r>
        <w:rPr/>
        <w:drawing>
          <wp:anchor distT="0" distB="0" distL="0" distR="0" allowOverlap="1" layoutInCell="1" locked="0" behindDoc="0" simplePos="0" relativeHeight="1048">
            <wp:simplePos x="0" y="0"/>
            <wp:positionH relativeFrom="page">
              <wp:posOffset>6269247</wp:posOffset>
            </wp:positionH>
            <wp:positionV relativeFrom="paragraph">
              <wp:posOffset>274608</wp:posOffset>
            </wp:positionV>
            <wp:extent cx="696583" cy="11909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96583" cy="119090"/>
                    </a:xfrm>
                    <a:prstGeom prst="rect">
                      <a:avLst/>
                    </a:prstGeom>
                  </pic:spPr>
                </pic:pic>
              </a:graphicData>
            </a:graphic>
          </wp:anchor>
        </w:drawing>
      </w:r>
      <w:r>
        <w:rPr>
          <w:w w:val="105"/>
        </w:rPr>
        <w:t>Two courses in applied English</w:t>
      </w:r>
      <w:r>
        <w:rPr>
          <w:spacing w:val="-56"/>
          <w:w w:val="105"/>
        </w:rPr>
        <w:t> </w:t>
      </w:r>
      <w:r>
        <w:rPr>
          <w:w w:val="105"/>
        </w:rPr>
        <w:t>linguistics English 428, 429, 498, or 528</w:t>
      </w:r>
    </w:p>
    <w:p>
      <w:pPr>
        <w:pStyle w:val="BodyText"/>
        <w:spacing w:before="4"/>
        <w:rPr>
          <w:sz w:val="32"/>
        </w:rPr>
      </w:pPr>
    </w:p>
    <w:p>
      <w:pPr>
        <w:spacing w:before="0"/>
        <w:ind w:left="0" w:right="1196" w:firstLine="0"/>
        <w:jc w:val="right"/>
        <w:rPr>
          <w:rFonts w:ascii="Times New Roman"/>
          <w:sz w:val="28"/>
        </w:rPr>
      </w:pPr>
      <w:r>
        <w:rPr>
          <w:rFonts w:ascii="Times New Roman"/>
          <w:w w:val="125"/>
          <w:sz w:val="28"/>
        </w:rPr>
        <w:t>:EBl</w:t>
      </w:r>
    </w:p>
    <w:p>
      <w:pPr>
        <w:pStyle w:val="BodyText"/>
        <w:spacing w:before="6"/>
        <w:rPr>
          <w:rFonts w:ascii="Times New Roman"/>
          <w:sz w:val="29"/>
        </w:rPr>
      </w:pPr>
      <w:r>
        <w:rPr/>
        <w:pict>
          <v:line style="position:absolute;mso-position-horizontal-relative:page;mso-position-vertical-relative:paragraph;z-index:0;mso-wrap-distance-left:0;mso-wrap-distance-right:0" from="441.679016pt,19.362526pt" to="480.650694pt,19.362526pt" stroked="true" strokeweight=".721323pt" strokecolor="#000000">
            <v:stroke dashstyle="solid"/>
            <w10:wrap type="topAndBottom"/>
          </v:line>
        </w:pict>
      </w:r>
    </w:p>
    <w:p>
      <w:pPr>
        <w:spacing w:after="0"/>
        <w:rPr>
          <w:rFonts w:ascii="Times New Roman"/>
          <w:sz w:val="29"/>
        </w:rPr>
        <w:sectPr>
          <w:type w:val="continuous"/>
          <w:pgSz w:w="12220" w:h="15670"/>
          <w:pgMar w:top="860" w:bottom="280" w:left="1600" w:right="1080"/>
        </w:sectPr>
      </w:pPr>
    </w:p>
    <w:p>
      <w:pPr>
        <w:pStyle w:val="BodyText"/>
        <w:spacing w:line="249" w:lineRule="exact" w:before="80"/>
        <w:ind w:left="1356"/>
      </w:pPr>
      <w:r>
        <w:rPr>
          <w:w w:val="105"/>
        </w:rPr>
        <w:t>Electives to complete the 20 units</w:t>
      </w:r>
    </w:p>
    <w:p>
      <w:pPr>
        <w:pStyle w:val="BodyText"/>
        <w:spacing w:line="223" w:lineRule="auto" w:before="2"/>
        <w:ind w:left="2064" w:right="1224" w:hanging="275"/>
      </w:pPr>
      <w:r>
        <w:rPr>
          <w:w w:val="105"/>
        </w:rPr>
        <w:t>English 310, 423, 426, 497, 498 (Linguistic topics only), 499 (Linguistic topics only), 528, 620, 697 (Linguistic topics only), or other courses from those listed above</w:t>
      </w:r>
    </w:p>
    <w:p>
      <w:pPr>
        <w:pStyle w:val="ListParagraph"/>
        <w:numPr>
          <w:ilvl w:val="0"/>
          <w:numId w:val="1"/>
        </w:numPr>
        <w:tabs>
          <w:tab w:pos="921" w:val="left" w:leader="none"/>
          <w:tab w:pos="922" w:val="left" w:leader="none"/>
          <w:tab w:pos="2782" w:val="left" w:leader="none"/>
          <w:tab w:pos="3058" w:val="left" w:leader="none"/>
        </w:tabs>
        <w:spacing w:line="223" w:lineRule="auto" w:before="228" w:after="0"/>
        <w:ind w:left="903" w:right="110" w:hanging="548"/>
        <w:jc w:val="left"/>
        <w:rPr>
          <w:sz w:val="23"/>
        </w:rPr>
      </w:pPr>
      <w:r>
        <w:rPr>
          <w:w w:val="105"/>
          <w:sz w:val="23"/>
        </w:rPr>
        <w:t>Internship.</w:t>
        <w:tab/>
        <w:t>Ninety hours of teaching or tutoring English as a Second Language, including at least 45 hours on the CSULB</w:t>
      </w:r>
      <w:r>
        <w:rPr>
          <w:spacing w:val="-30"/>
          <w:w w:val="105"/>
          <w:sz w:val="23"/>
        </w:rPr>
        <w:t> </w:t>
      </w:r>
      <w:r>
        <w:rPr>
          <w:w w:val="105"/>
          <w:sz w:val="23"/>
        </w:rPr>
        <w:t>campus.</w:t>
        <w:tab/>
        <w:tab/>
        <w:t>Application for the internship is a</w:t>
      </w:r>
      <w:r>
        <w:rPr>
          <w:spacing w:val="-72"/>
          <w:w w:val="105"/>
          <w:sz w:val="23"/>
        </w:rPr>
        <w:t> </w:t>
      </w:r>
      <w:r>
        <w:rPr>
          <w:w w:val="105"/>
          <w:sz w:val="23"/>
        </w:rPr>
        <w:t>separate process from application for admission to the certificate program, though the two may be done at the same time. Guidelines governing the remuneration or academic credit which may be received through the internship are available from the English</w:t>
      </w:r>
      <w:r>
        <w:rPr>
          <w:spacing w:val="-25"/>
          <w:w w:val="105"/>
          <w:sz w:val="23"/>
        </w:rPr>
        <w:t> </w:t>
      </w:r>
      <w:r>
        <w:rPr>
          <w:w w:val="105"/>
          <w:sz w:val="23"/>
        </w:rPr>
        <w:t>Department.</w:t>
      </w:r>
    </w:p>
    <w:p>
      <w:pPr>
        <w:pStyle w:val="BodyText"/>
        <w:spacing w:before="10"/>
        <w:rPr>
          <w:sz w:val="24"/>
        </w:rPr>
      </w:pPr>
    </w:p>
    <w:p>
      <w:pPr>
        <w:pStyle w:val="BodyText"/>
        <w:spacing w:line="710" w:lineRule="atLeast"/>
        <w:ind w:left="316" w:right="3522" w:firstLine="15"/>
      </w:pPr>
      <w:r>
        <w:rPr>
          <w:w w:val="105"/>
        </w:rPr>
        <w:t>Effective Date: September 1,</w:t>
      </w:r>
      <w:r>
        <w:rPr>
          <w:spacing w:val="-90"/>
          <w:w w:val="105"/>
        </w:rPr>
        <w:t> </w:t>
      </w:r>
      <w:r>
        <w:rPr>
          <w:w w:val="105"/>
        </w:rPr>
        <w:t>1977 DEG:bjp</w:t>
      </w:r>
    </w:p>
    <w:p>
      <w:pPr>
        <w:pStyle w:val="BodyText"/>
        <w:spacing w:line="249" w:lineRule="exact"/>
        <w:ind w:left="337"/>
      </w:pPr>
      <w:r>
        <w:rPr>
          <w:w w:val="105"/>
        </w:rPr>
        <w:t>1/14/77</w:t>
      </w:r>
    </w:p>
    <w:sectPr>
      <w:pgSz w:w="12220" w:h="15670"/>
      <w:pgMar w:top="1380" w:bottom="280" w:left="160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78" w:hanging="572"/>
        <w:jc w:val="right"/>
      </w:pPr>
      <w:rPr>
        <w:rFonts w:hint="default" w:ascii="Courier New" w:hAnsi="Courier New" w:eastAsia="Courier New" w:cs="Courier New"/>
        <w:spacing w:val="-1"/>
        <w:w w:val="107"/>
        <w:sz w:val="23"/>
        <w:szCs w:val="23"/>
      </w:rPr>
    </w:lvl>
    <w:lvl w:ilvl="1">
      <w:start w:val="0"/>
      <w:numFmt w:val="bullet"/>
      <w:lvlText w:val="•"/>
      <w:lvlJc w:val="left"/>
      <w:pPr>
        <w:ind w:left="1565" w:hanging="572"/>
      </w:pPr>
      <w:rPr>
        <w:rFonts w:hint="default"/>
      </w:rPr>
    </w:lvl>
    <w:lvl w:ilvl="2">
      <w:start w:val="0"/>
      <w:numFmt w:val="bullet"/>
      <w:lvlText w:val="•"/>
      <w:lvlJc w:val="left"/>
      <w:pPr>
        <w:ind w:left="2450" w:hanging="572"/>
      </w:pPr>
      <w:rPr>
        <w:rFonts w:hint="default"/>
      </w:rPr>
    </w:lvl>
    <w:lvl w:ilvl="3">
      <w:start w:val="0"/>
      <w:numFmt w:val="bullet"/>
      <w:lvlText w:val="•"/>
      <w:lvlJc w:val="left"/>
      <w:pPr>
        <w:ind w:left="3335" w:hanging="572"/>
      </w:pPr>
      <w:rPr>
        <w:rFonts w:hint="default"/>
      </w:rPr>
    </w:lvl>
    <w:lvl w:ilvl="4">
      <w:start w:val="0"/>
      <w:numFmt w:val="bullet"/>
      <w:lvlText w:val="•"/>
      <w:lvlJc w:val="left"/>
      <w:pPr>
        <w:ind w:left="4220" w:hanging="572"/>
      </w:pPr>
      <w:rPr>
        <w:rFonts w:hint="default"/>
      </w:rPr>
    </w:lvl>
    <w:lvl w:ilvl="5">
      <w:start w:val="0"/>
      <w:numFmt w:val="bullet"/>
      <w:lvlText w:val="•"/>
      <w:lvlJc w:val="left"/>
      <w:pPr>
        <w:ind w:left="5105" w:hanging="572"/>
      </w:pPr>
      <w:rPr>
        <w:rFonts w:hint="default"/>
      </w:rPr>
    </w:lvl>
    <w:lvl w:ilvl="6">
      <w:start w:val="0"/>
      <w:numFmt w:val="bullet"/>
      <w:lvlText w:val="•"/>
      <w:lvlJc w:val="left"/>
      <w:pPr>
        <w:ind w:left="5990" w:hanging="572"/>
      </w:pPr>
      <w:rPr>
        <w:rFonts w:hint="default"/>
      </w:rPr>
    </w:lvl>
    <w:lvl w:ilvl="7">
      <w:start w:val="0"/>
      <w:numFmt w:val="bullet"/>
      <w:lvlText w:val="•"/>
      <w:lvlJc w:val="left"/>
      <w:pPr>
        <w:ind w:left="6875" w:hanging="572"/>
      </w:pPr>
      <w:rPr>
        <w:rFonts w:hint="default"/>
      </w:rPr>
    </w:lvl>
    <w:lvl w:ilvl="8">
      <w:start w:val="0"/>
      <w:numFmt w:val="bullet"/>
      <w:lvlText w:val="•"/>
      <w:lvlJc w:val="left"/>
      <w:pPr>
        <w:ind w:left="7760" w:hanging="57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rPr>
  </w:style>
  <w:style w:styleId="BodyText" w:type="paragraph">
    <w:name w:val="Body Text"/>
    <w:basedOn w:val="Normal"/>
    <w:uiPriority w:val="1"/>
    <w:qFormat/>
    <w:pPr/>
    <w:rPr>
      <w:rFonts w:ascii="Courier New" w:hAnsi="Courier New" w:eastAsia="Courier New" w:cs="Courier New"/>
      <w:sz w:val="23"/>
      <w:szCs w:val="23"/>
    </w:rPr>
  </w:style>
  <w:style w:styleId="ListParagraph" w:type="paragraph">
    <w:name w:val="List Paragraph"/>
    <w:basedOn w:val="Normal"/>
    <w:uiPriority w:val="1"/>
    <w:qFormat/>
    <w:pPr>
      <w:ind w:left="673" w:right="110" w:hanging="568"/>
    </w:pPr>
    <w:rPr>
      <w:rFonts w:ascii="Courier New" w:hAnsi="Courier New" w:eastAsia="Courier New" w:cs="Courier New"/>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2018-03-01T00:04:34Z</dcterms:created>
  <dcterms:modified xsi:type="dcterms:W3CDTF">2018-03-01T00:04:34Z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2017-01-17T00:00:00Z</vt:filetime>
  </property>
  <property fmtid="{D5CDD505-2E9C-101B-9397-08002B2CF9AE}" pid="3" name="Creator">
    <vt:lpwstr>421-Academic Senate</vt:lpwstr>
  </property>
  <property fmtid="{D5CDD505-2E9C-101B-9397-08002B2CF9AE}" pid="4" name="LastSaved">
    <vt:filetime>2017-01-17T00:00:00Z</vt:filetime>
  </property>
</Properties>
</file>