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009E" w14:textId="77777777" w:rsidR="006159DC" w:rsidRDefault="006159DC" w:rsidP="006159DC">
      <w:pPr>
        <w:jc w:val="right"/>
      </w:pPr>
      <w:r w:rsidRPr="00055DB3">
        <w:t>Policy Statement</w:t>
      </w:r>
    </w:p>
    <w:p w14:paraId="54A96316" w14:textId="014B3590" w:rsidR="00291F95" w:rsidRDefault="00291F95" w:rsidP="006159DC">
      <w:pPr>
        <w:jc w:val="right"/>
      </w:pPr>
      <w:r>
        <w:t>17-04</w:t>
      </w:r>
    </w:p>
    <w:p w14:paraId="427199E7" w14:textId="1698BCD6" w:rsidR="0030517E" w:rsidRDefault="00BD73DD" w:rsidP="0030517E">
      <w:pPr>
        <w:jc w:val="right"/>
      </w:pPr>
      <w:r>
        <w:t>July 6</w:t>
      </w:r>
      <w:r w:rsidR="0030517E">
        <w:t>, 2017</w:t>
      </w:r>
    </w:p>
    <w:p w14:paraId="3C36134F" w14:textId="77777777" w:rsidR="0030517E" w:rsidRPr="00055DB3" w:rsidRDefault="0030517E" w:rsidP="0030517E">
      <w:pPr>
        <w:jc w:val="center"/>
      </w:pPr>
    </w:p>
    <w:p w14:paraId="2C6BB47D" w14:textId="77777777" w:rsidR="006159DC" w:rsidRPr="00055DB3" w:rsidRDefault="006159DC" w:rsidP="00C55467">
      <w:pPr>
        <w:jc w:val="center"/>
        <w:rPr>
          <w:b/>
        </w:rPr>
      </w:pPr>
    </w:p>
    <w:p w14:paraId="3AF7E0E6" w14:textId="77777777" w:rsidR="006159DC" w:rsidRPr="00055DB3" w:rsidRDefault="006159DC" w:rsidP="00C55467">
      <w:pPr>
        <w:jc w:val="center"/>
        <w:rPr>
          <w:b/>
        </w:rPr>
      </w:pPr>
    </w:p>
    <w:p w14:paraId="527BA7F4" w14:textId="0CFB4057" w:rsidR="00C55467" w:rsidRPr="006501C7" w:rsidRDefault="00231A30" w:rsidP="006501C7">
      <w:pPr>
        <w:pStyle w:val="Heading1"/>
      </w:pPr>
      <w:r w:rsidRPr="006501C7">
        <w:t xml:space="preserve">Minor in </w:t>
      </w:r>
      <w:r w:rsidR="00164573" w:rsidRPr="006501C7">
        <w:t>Art History</w:t>
      </w:r>
      <w:r w:rsidR="0030517E" w:rsidRPr="006501C7">
        <w:t xml:space="preserve"> (15 units)</w:t>
      </w:r>
    </w:p>
    <w:p w14:paraId="6CE711A8" w14:textId="77777777" w:rsidR="00C55467" w:rsidRPr="00055DB3" w:rsidRDefault="00C55467" w:rsidP="00C55467"/>
    <w:p w14:paraId="779D47F3" w14:textId="2F244920" w:rsidR="00C55467" w:rsidRPr="00055DB3" w:rsidRDefault="00C55467" w:rsidP="00C55467">
      <w:r w:rsidRPr="00055DB3">
        <w:t xml:space="preserve">This </w:t>
      </w:r>
      <w:r w:rsidR="00231A30" w:rsidRPr="00055DB3">
        <w:t xml:space="preserve">policy statement was recommended </w:t>
      </w:r>
      <w:r w:rsidRPr="00055DB3">
        <w:t xml:space="preserve">by the Academic Senate on </w:t>
      </w:r>
      <w:r w:rsidR="0069433D">
        <w:t xml:space="preserve">March 16, 2017 </w:t>
      </w:r>
      <w:r w:rsidRPr="00055DB3">
        <w:t xml:space="preserve">and </w:t>
      </w:r>
      <w:bookmarkStart w:id="0" w:name="_GoBack"/>
      <w:bookmarkEnd w:id="0"/>
      <w:r w:rsidR="006159DC" w:rsidRPr="00055DB3">
        <w:t xml:space="preserve">approved by </w:t>
      </w:r>
      <w:r w:rsidRPr="00055DB3">
        <w:t xml:space="preserve">the </w:t>
      </w:r>
      <w:r w:rsidR="00231A30" w:rsidRPr="00055DB3">
        <w:t>President</w:t>
      </w:r>
      <w:r w:rsidRPr="00055DB3">
        <w:t xml:space="preserve"> on </w:t>
      </w:r>
      <w:r w:rsidR="0069433D">
        <w:t>March 28, 2017.</w:t>
      </w:r>
    </w:p>
    <w:p w14:paraId="67DE2119" w14:textId="77777777" w:rsidR="00C55467" w:rsidRPr="00055DB3" w:rsidRDefault="00C55467" w:rsidP="00C55467"/>
    <w:p w14:paraId="495B2678" w14:textId="245F8B0B" w:rsidR="00385F02" w:rsidRPr="000D4761" w:rsidRDefault="00385F02" w:rsidP="000D4761">
      <w:pPr>
        <w:pStyle w:val="Heading2"/>
      </w:pPr>
      <w:r w:rsidRPr="000D4761">
        <w:t>Program Description:</w:t>
      </w:r>
    </w:p>
    <w:p w14:paraId="2C4C1EEF" w14:textId="77777777" w:rsidR="00245A22" w:rsidRDefault="00245A22" w:rsidP="00245A22">
      <w:pPr>
        <w:rPr>
          <w:iCs/>
        </w:rPr>
      </w:pPr>
    </w:p>
    <w:p w14:paraId="2505B3DE" w14:textId="77777777" w:rsidR="00245A22" w:rsidRPr="00245A22" w:rsidRDefault="00245A22" w:rsidP="00245A22">
      <w:pPr>
        <w:rPr>
          <w:iCs/>
        </w:rPr>
      </w:pPr>
      <w:r w:rsidRPr="00245A22">
        <w:rPr>
          <w:iCs/>
        </w:rPr>
        <w:t xml:space="preserve">The Minor in Art History allows students in majors outside the School of Art to enhance their university education by developing an understanding of the historical significance and aesthetic value of local and global art traditions. The Art History Minor also affords opportunity for students in BA and BFA Studio Art programs to augment their degrees with a more extensive study of specific artistic traditions, time periods, or critical theories. </w:t>
      </w:r>
    </w:p>
    <w:p w14:paraId="66D201F8" w14:textId="77777777" w:rsidR="00245A22" w:rsidRPr="00245A22" w:rsidRDefault="00245A22" w:rsidP="00245A22">
      <w:pPr>
        <w:rPr>
          <w:iCs/>
        </w:rPr>
      </w:pPr>
      <w:r w:rsidRPr="00245A22">
        <w:rPr>
          <w:iCs/>
        </w:rPr>
        <w:t xml:space="preserve"> </w:t>
      </w:r>
    </w:p>
    <w:p w14:paraId="2B92E8C9" w14:textId="21A27B62" w:rsidR="00C37C0D" w:rsidRDefault="00245A22" w:rsidP="00245A22">
      <w:pPr>
        <w:rPr>
          <w:iCs/>
        </w:rPr>
      </w:pPr>
      <w:r w:rsidRPr="00245A22">
        <w:rPr>
          <w:iCs/>
        </w:rPr>
        <w:t>The Minor in Art History is open to students in all majors except the BA in Art - Option in Art History.</w:t>
      </w:r>
    </w:p>
    <w:p w14:paraId="0C04326E" w14:textId="77777777" w:rsidR="00245A22" w:rsidRDefault="00245A22" w:rsidP="00245A22">
      <w:pPr>
        <w:rPr>
          <w:iCs/>
        </w:rPr>
      </w:pPr>
    </w:p>
    <w:p w14:paraId="4EC26162" w14:textId="77777777" w:rsidR="00245A22" w:rsidRPr="00245A22" w:rsidRDefault="00245A22" w:rsidP="006501C7">
      <w:pPr>
        <w:pStyle w:val="Heading2"/>
      </w:pPr>
      <w:r w:rsidRPr="00245A22">
        <w:t>Declaring the Minor</w:t>
      </w:r>
    </w:p>
    <w:p w14:paraId="7FF24313" w14:textId="77777777" w:rsidR="00245A22" w:rsidRDefault="00245A22" w:rsidP="00245A22">
      <w:pPr>
        <w:rPr>
          <w:iCs/>
        </w:rPr>
      </w:pPr>
    </w:p>
    <w:p w14:paraId="121EDDD2" w14:textId="77777777" w:rsidR="00245A22" w:rsidRPr="00245A22" w:rsidRDefault="00245A22" w:rsidP="00245A22">
      <w:pPr>
        <w:rPr>
          <w:iCs/>
        </w:rPr>
      </w:pPr>
      <w:r w:rsidRPr="00245A22">
        <w:rPr>
          <w:iCs/>
        </w:rPr>
        <w:t xml:space="preserve">The minor must be successfully declared </w:t>
      </w:r>
      <w:proofErr w:type="gramStart"/>
      <w:r w:rsidRPr="00245A22">
        <w:rPr>
          <w:iCs/>
        </w:rPr>
        <w:t>in order to</w:t>
      </w:r>
      <w:proofErr w:type="gramEnd"/>
      <w:r w:rsidRPr="00245A22">
        <w:rPr>
          <w:iCs/>
        </w:rPr>
        <w:t xml:space="preserve"> register for upper division courses.</w:t>
      </w:r>
    </w:p>
    <w:p w14:paraId="4530865F" w14:textId="77777777" w:rsidR="00245A22" w:rsidRPr="00245A22" w:rsidRDefault="00245A22" w:rsidP="00245A22">
      <w:pPr>
        <w:rPr>
          <w:iCs/>
        </w:rPr>
      </w:pPr>
      <w:r w:rsidRPr="00245A22">
        <w:rPr>
          <w:iCs/>
        </w:rPr>
        <w:t xml:space="preserve">Students must meet with a School of Art Advisor to determine if the minor can be completed within timely graduation units.  </w:t>
      </w:r>
    </w:p>
    <w:p w14:paraId="2253D36D" w14:textId="77777777" w:rsidR="00245A22" w:rsidRDefault="00245A22" w:rsidP="00245A22">
      <w:pPr>
        <w:rPr>
          <w:iCs/>
        </w:rPr>
      </w:pPr>
    </w:p>
    <w:p w14:paraId="719FD67B" w14:textId="777FA291" w:rsidR="00245A22" w:rsidRPr="00245A22" w:rsidRDefault="00245A22" w:rsidP="00245A22">
      <w:pPr>
        <w:rPr>
          <w:iCs/>
        </w:rPr>
      </w:pPr>
      <w:r w:rsidRPr="00361879">
        <w:rPr>
          <w:iCs/>
        </w:rPr>
        <w:t xml:space="preserve">Students must also meet minimum GPA requirements (3.0 GPA in the major, 2.0 GPA overall), and have completed lower division courses in the </w:t>
      </w:r>
      <w:r w:rsidRPr="00361879">
        <w:rPr>
          <w:iCs/>
          <w:color w:val="000000" w:themeColor="text1"/>
        </w:rPr>
        <w:t xml:space="preserve">minor with a </w:t>
      </w:r>
      <w:r w:rsidR="00564AC0" w:rsidRPr="00361879">
        <w:rPr>
          <w:iCs/>
          <w:color w:val="000000" w:themeColor="text1"/>
        </w:rPr>
        <w:t>3.0 GPA</w:t>
      </w:r>
      <w:r w:rsidR="00E74B61" w:rsidRPr="00361879">
        <w:rPr>
          <w:iCs/>
          <w:color w:val="000000" w:themeColor="text1"/>
        </w:rPr>
        <w:t xml:space="preserve"> or better</w:t>
      </w:r>
      <w:r w:rsidRPr="00361879">
        <w:rPr>
          <w:iCs/>
          <w:color w:val="000000" w:themeColor="text1"/>
        </w:rPr>
        <w:t>.</w:t>
      </w:r>
    </w:p>
    <w:p w14:paraId="180F69A0" w14:textId="77777777" w:rsidR="00245A22" w:rsidRDefault="00245A22" w:rsidP="00245A22">
      <w:pPr>
        <w:rPr>
          <w:iCs/>
        </w:rPr>
      </w:pPr>
    </w:p>
    <w:p w14:paraId="1BF42313" w14:textId="77777777" w:rsidR="00245A22" w:rsidRPr="00245A22" w:rsidRDefault="00245A22" w:rsidP="00245A22">
      <w:pPr>
        <w:rPr>
          <w:iCs/>
        </w:rPr>
      </w:pPr>
      <w:r w:rsidRPr="00245A22">
        <w:rPr>
          <w:iCs/>
        </w:rPr>
        <w:t>Alternative admission requirements may apply during times when the School of Art is impacted.</w:t>
      </w:r>
    </w:p>
    <w:p w14:paraId="73A0F155" w14:textId="77777777" w:rsidR="00245A22" w:rsidRDefault="00245A22" w:rsidP="00245A22">
      <w:pPr>
        <w:rPr>
          <w:iCs/>
        </w:rPr>
      </w:pPr>
    </w:p>
    <w:p w14:paraId="4A6FD81B" w14:textId="77777777" w:rsidR="00245A22" w:rsidRPr="00245A22" w:rsidRDefault="00245A22" w:rsidP="006501C7">
      <w:pPr>
        <w:pStyle w:val="Heading2"/>
      </w:pPr>
      <w:r w:rsidRPr="00245A22">
        <w:t>Minor Requirements</w:t>
      </w:r>
    </w:p>
    <w:p w14:paraId="00574178" w14:textId="77777777" w:rsidR="00245A22" w:rsidRDefault="00245A22" w:rsidP="00245A22">
      <w:pPr>
        <w:rPr>
          <w:iCs/>
        </w:rPr>
      </w:pPr>
    </w:p>
    <w:p w14:paraId="3FC25E3F" w14:textId="77777777" w:rsidR="00245A22" w:rsidRPr="00245A22" w:rsidRDefault="00245A22" w:rsidP="00245A22">
      <w:pPr>
        <w:rPr>
          <w:iCs/>
        </w:rPr>
      </w:pPr>
      <w:r w:rsidRPr="00245A22">
        <w:rPr>
          <w:iCs/>
        </w:rPr>
        <w:t>For School of Art Majors pursuing a minor offered by the School of Art, some units may be double-counted toward both the major and the minor; however, 9 units of coursework must be unique to the minor, and cannot be double-counted for the major.</w:t>
      </w:r>
    </w:p>
    <w:p w14:paraId="2208DECF" w14:textId="77777777" w:rsidR="003B3927" w:rsidRPr="00361879" w:rsidRDefault="003B3927" w:rsidP="00245A22">
      <w:pPr>
        <w:rPr>
          <w:iCs/>
          <w:color w:val="000000" w:themeColor="text1"/>
        </w:rPr>
      </w:pPr>
    </w:p>
    <w:p w14:paraId="1EA679F2" w14:textId="3AB7826B" w:rsidR="00245A22" w:rsidRPr="00361879" w:rsidRDefault="00245A22" w:rsidP="00245A22">
      <w:pPr>
        <w:rPr>
          <w:iCs/>
          <w:color w:val="000000" w:themeColor="text1"/>
        </w:rPr>
      </w:pPr>
      <w:r w:rsidRPr="00361879">
        <w:rPr>
          <w:iCs/>
          <w:color w:val="000000" w:themeColor="text1"/>
        </w:rPr>
        <w:t xml:space="preserve">Students must maintain a GPA of 3.0 or higher in courses required for the minor </w:t>
      </w:r>
      <w:proofErr w:type="gramStart"/>
      <w:r w:rsidRPr="00361879">
        <w:rPr>
          <w:iCs/>
          <w:color w:val="000000" w:themeColor="text1"/>
        </w:rPr>
        <w:t>in order to</w:t>
      </w:r>
      <w:proofErr w:type="gramEnd"/>
      <w:r w:rsidRPr="00361879">
        <w:rPr>
          <w:iCs/>
          <w:color w:val="000000" w:themeColor="text1"/>
        </w:rPr>
        <w:t xml:space="preserve"> graduate with the minor. </w:t>
      </w:r>
      <w:r w:rsidR="006501C7" w:rsidRPr="00361879">
        <w:rPr>
          <w:iCs/>
          <w:color w:val="000000" w:themeColor="text1"/>
        </w:rPr>
        <w:t xml:space="preserve"> </w:t>
      </w:r>
    </w:p>
    <w:p w14:paraId="716434D7" w14:textId="77777777" w:rsidR="00245A22" w:rsidRDefault="00245A22" w:rsidP="00245A22">
      <w:pPr>
        <w:rPr>
          <w:iCs/>
        </w:rPr>
      </w:pPr>
    </w:p>
    <w:p w14:paraId="3D527E60" w14:textId="77777777" w:rsidR="00291F95" w:rsidRDefault="00291F95" w:rsidP="000D4761">
      <w:pPr>
        <w:pStyle w:val="Heading2"/>
      </w:pPr>
    </w:p>
    <w:p w14:paraId="20C6F109" w14:textId="77777777" w:rsidR="00291F95" w:rsidRDefault="00291F95" w:rsidP="000D4761">
      <w:pPr>
        <w:pStyle w:val="Heading2"/>
      </w:pPr>
    </w:p>
    <w:p w14:paraId="0B19A224" w14:textId="77777777" w:rsidR="00291F95" w:rsidRDefault="00291F95" w:rsidP="000D4761">
      <w:pPr>
        <w:pStyle w:val="Heading2"/>
      </w:pPr>
    </w:p>
    <w:p w14:paraId="716DF792" w14:textId="77777777" w:rsidR="00291F95" w:rsidRDefault="00291F95" w:rsidP="000D4761">
      <w:pPr>
        <w:pStyle w:val="Heading2"/>
      </w:pPr>
    </w:p>
    <w:p w14:paraId="6B222599" w14:textId="6CF84EFD" w:rsidR="00385F02" w:rsidRPr="000D4761" w:rsidRDefault="00385F02" w:rsidP="006501C7">
      <w:pPr>
        <w:pStyle w:val="Heading2"/>
      </w:pPr>
      <w:r w:rsidRPr="000D4761">
        <w:lastRenderedPageBreak/>
        <w:t>Requirements</w:t>
      </w:r>
      <w:r w:rsidR="0030517E">
        <w:t xml:space="preserve"> (15 Units)</w:t>
      </w:r>
      <w:r w:rsidRPr="000D4761">
        <w:t>: </w:t>
      </w:r>
    </w:p>
    <w:p w14:paraId="7B3D5951" w14:textId="77777777" w:rsidR="00310F42" w:rsidRPr="003B0B44" w:rsidRDefault="00310F42" w:rsidP="0030517E">
      <w:pPr>
        <w:rPr>
          <w:b/>
          <w:iCs/>
        </w:rPr>
      </w:pPr>
    </w:p>
    <w:p w14:paraId="15A569E9" w14:textId="77777777" w:rsidR="0030517E" w:rsidRPr="006501C7" w:rsidRDefault="0030517E" w:rsidP="0030517E">
      <w:pPr>
        <w:rPr>
          <w:iCs/>
        </w:rPr>
      </w:pPr>
      <w:r w:rsidRPr="006501C7">
        <w:rPr>
          <w:iCs/>
        </w:rPr>
        <w:t>Lower Division:</w:t>
      </w:r>
    </w:p>
    <w:p w14:paraId="05DCBABB" w14:textId="77777777" w:rsidR="0030517E" w:rsidRPr="006501C7" w:rsidRDefault="0030517E" w:rsidP="0030517E">
      <w:pPr>
        <w:rPr>
          <w:iCs/>
        </w:rPr>
      </w:pPr>
    </w:p>
    <w:p w14:paraId="7FF45C6A" w14:textId="77777777" w:rsidR="0030517E" w:rsidRPr="006501C7" w:rsidRDefault="0030517E" w:rsidP="0030517E">
      <w:pPr>
        <w:rPr>
          <w:iCs/>
        </w:rPr>
      </w:pPr>
      <w:r w:rsidRPr="006501C7">
        <w:rPr>
          <w:iCs/>
        </w:rPr>
        <w:t>Take the following (6 units):</w:t>
      </w:r>
    </w:p>
    <w:p w14:paraId="5C8A4F75" w14:textId="77777777" w:rsidR="0030517E" w:rsidRPr="006501C7" w:rsidRDefault="0030517E" w:rsidP="0030517E">
      <w:pPr>
        <w:rPr>
          <w:iCs/>
        </w:rPr>
      </w:pPr>
    </w:p>
    <w:p w14:paraId="41172C92" w14:textId="77777777" w:rsidR="0030517E" w:rsidRPr="006501C7" w:rsidRDefault="0030517E" w:rsidP="003B0B44">
      <w:pPr>
        <w:ind w:firstLine="720"/>
        <w:jc w:val="both"/>
        <w:rPr>
          <w:iCs/>
        </w:rPr>
      </w:pPr>
      <w:r w:rsidRPr="006501C7">
        <w:rPr>
          <w:iCs/>
        </w:rPr>
        <w:t>AH 111A. Foundation Art History I (3)</w:t>
      </w:r>
    </w:p>
    <w:p w14:paraId="3115BA8D" w14:textId="134D16FC" w:rsidR="0030517E" w:rsidRPr="006501C7" w:rsidRDefault="0030517E" w:rsidP="003B0B44">
      <w:pPr>
        <w:ind w:left="720"/>
        <w:jc w:val="both"/>
        <w:rPr>
          <w:iCs/>
        </w:rPr>
      </w:pPr>
      <w:r w:rsidRPr="006501C7">
        <w:rPr>
          <w:iCs/>
        </w:rPr>
        <w:t>Prerequisite</w:t>
      </w:r>
      <w:r w:rsidR="00E201AE" w:rsidRPr="006501C7">
        <w:rPr>
          <w:iCs/>
        </w:rPr>
        <w:t>/</w:t>
      </w:r>
      <w:proofErr w:type="spellStart"/>
      <w:r w:rsidR="00E201AE" w:rsidRPr="006501C7">
        <w:rPr>
          <w:iCs/>
        </w:rPr>
        <w:t>Corequisite</w:t>
      </w:r>
      <w:proofErr w:type="spellEnd"/>
      <w:r w:rsidR="00E201AE" w:rsidRPr="006501C7">
        <w:rPr>
          <w:iCs/>
        </w:rPr>
        <w:t>(s)</w:t>
      </w:r>
      <w:r w:rsidRPr="006501C7">
        <w:rPr>
          <w:iCs/>
        </w:rPr>
        <w:t>: Completion/current enrollment in GE A1 (Written Communication) requirement.</w:t>
      </w:r>
    </w:p>
    <w:p w14:paraId="29A28113" w14:textId="77777777" w:rsidR="0030517E" w:rsidRPr="006501C7" w:rsidRDefault="0030517E" w:rsidP="003B0B44">
      <w:pPr>
        <w:jc w:val="both"/>
        <w:rPr>
          <w:iCs/>
        </w:rPr>
      </w:pPr>
    </w:p>
    <w:p w14:paraId="5A3E852D" w14:textId="77777777" w:rsidR="0030517E" w:rsidRPr="006501C7" w:rsidRDefault="0030517E" w:rsidP="003B0B44">
      <w:pPr>
        <w:ind w:firstLine="720"/>
        <w:jc w:val="both"/>
        <w:rPr>
          <w:iCs/>
        </w:rPr>
      </w:pPr>
      <w:r w:rsidRPr="006501C7">
        <w:rPr>
          <w:iCs/>
        </w:rPr>
        <w:t>AH 111B. Foundation Art History II (3)</w:t>
      </w:r>
    </w:p>
    <w:p w14:paraId="2B87EFEF" w14:textId="79B085C5" w:rsidR="0030517E" w:rsidRPr="006501C7" w:rsidRDefault="0030517E" w:rsidP="003B0B44">
      <w:pPr>
        <w:ind w:left="720"/>
        <w:jc w:val="both"/>
        <w:rPr>
          <w:iCs/>
        </w:rPr>
      </w:pPr>
      <w:r w:rsidRPr="00361879">
        <w:rPr>
          <w:iCs/>
          <w:color w:val="000000" w:themeColor="text1"/>
        </w:rPr>
        <w:t>Prerequisite</w:t>
      </w:r>
      <w:r w:rsidR="006501C7" w:rsidRPr="00361879">
        <w:rPr>
          <w:iCs/>
          <w:color w:val="000000" w:themeColor="text1"/>
        </w:rPr>
        <w:t>/</w:t>
      </w:r>
      <w:proofErr w:type="spellStart"/>
      <w:r w:rsidR="006501C7" w:rsidRPr="00361879">
        <w:rPr>
          <w:iCs/>
          <w:color w:val="000000" w:themeColor="text1"/>
        </w:rPr>
        <w:t>Corequisite</w:t>
      </w:r>
      <w:proofErr w:type="spellEnd"/>
      <w:r w:rsidR="006501C7" w:rsidRPr="00361879">
        <w:rPr>
          <w:iCs/>
          <w:color w:val="000000" w:themeColor="text1"/>
        </w:rPr>
        <w:t>(s)</w:t>
      </w:r>
      <w:r w:rsidRPr="00361879">
        <w:rPr>
          <w:iCs/>
          <w:color w:val="000000" w:themeColor="text1"/>
        </w:rPr>
        <w:t xml:space="preserve">: </w:t>
      </w:r>
      <w:r w:rsidRPr="006501C7">
        <w:rPr>
          <w:iCs/>
        </w:rPr>
        <w:t>Completion/current enrollment in GE A1 (Written Communication) requirement.</w:t>
      </w:r>
    </w:p>
    <w:p w14:paraId="190C5C79" w14:textId="77777777" w:rsidR="0030517E" w:rsidRPr="006501C7" w:rsidRDefault="0030517E" w:rsidP="003B0B44">
      <w:pPr>
        <w:jc w:val="both"/>
        <w:rPr>
          <w:iCs/>
        </w:rPr>
      </w:pPr>
    </w:p>
    <w:p w14:paraId="0A444DBA" w14:textId="77777777" w:rsidR="0030517E" w:rsidRPr="006501C7" w:rsidRDefault="0030517E" w:rsidP="003B0B44">
      <w:pPr>
        <w:jc w:val="both"/>
        <w:rPr>
          <w:iCs/>
        </w:rPr>
      </w:pPr>
      <w:r w:rsidRPr="006501C7">
        <w:rPr>
          <w:iCs/>
        </w:rPr>
        <w:t>Take one of the following (3 units):</w:t>
      </w:r>
    </w:p>
    <w:p w14:paraId="79667BC9" w14:textId="77777777" w:rsidR="0030517E" w:rsidRPr="006501C7" w:rsidRDefault="0030517E" w:rsidP="003B0B44">
      <w:pPr>
        <w:jc w:val="both"/>
        <w:rPr>
          <w:iCs/>
        </w:rPr>
      </w:pPr>
    </w:p>
    <w:p w14:paraId="6BA7B618" w14:textId="77777777" w:rsidR="0030517E" w:rsidRPr="006501C7" w:rsidRDefault="0030517E" w:rsidP="003B0B44">
      <w:pPr>
        <w:ind w:firstLine="720"/>
        <w:jc w:val="both"/>
        <w:rPr>
          <w:iCs/>
        </w:rPr>
      </w:pPr>
      <w:r w:rsidRPr="006501C7">
        <w:rPr>
          <w:iCs/>
        </w:rPr>
        <w:t>AH 112. Foundation Art History: Latin American Arts and Architecture (3)</w:t>
      </w:r>
    </w:p>
    <w:p w14:paraId="1C019C19" w14:textId="7415734C" w:rsidR="0030517E" w:rsidRPr="006501C7" w:rsidRDefault="0030517E" w:rsidP="003B0B44">
      <w:pPr>
        <w:ind w:left="720"/>
        <w:jc w:val="both"/>
        <w:rPr>
          <w:iCs/>
        </w:rPr>
      </w:pPr>
      <w:r w:rsidRPr="006501C7">
        <w:rPr>
          <w:iCs/>
        </w:rPr>
        <w:t>Prerequisite</w:t>
      </w:r>
      <w:r w:rsidR="00D47877" w:rsidRPr="006501C7">
        <w:rPr>
          <w:iCs/>
        </w:rPr>
        <w:t>/</w:t>
      </w:r>
      <w:proofErr w:type="spellStart"/>
      <w:r w:rsidR="00D47877" w:rsidRPr="006501C7">
        <w:rPr>
          <w:iCs/>
        </w:rPr>
        <w:t>Corequisite</w:t>
      </w:r>
      <w:proofErr w:type="spellEnd"/>
      <w:r w:rsidR="00D47877" w:rsidRPr="006501C7">
        <w:rPr>
          <w:iCs/>
        </w:rPr>
        <w:t>(s)</w:t>
      </w:r>
      <w:r w:rsidRPr="006501C7">
        <w:rPr>
          <w:iCs/>
        </w:rPr>
        <w:t>: Completion/current enrollment in GE A1 (Written Communication) requirement.</w:t>
      </w:r>
    </w:p>
    <w:p w14:paraId="04CE3BC9" w14:textId="77777777" w:rsidR="0030517E" w:rsidRPr="006501C7" w:rsidRDefault="0030517E" w:rsidP="003B0B44">
      <w:pPr>
        <w:jc w:val="both"/>
        <w:rPr>
          <w:iCs/>
        </w:rPr>
      </w:pPr>
    </w:p>
    <w:p w14:paraId="76D8332E" w14:textId="77777777" w:rsidR="0030517E" w:rsidRPr="006501C7" w:rsidRDefault="0030517E" w:rsidP="003B0B44">
      <w:pPr>
        <w:ind w:firstLine="720"/>
        <w:jc w:val="both"/>
        <w:rPr>
          <w:iCs/>
        </w:rPr>
      </w:pPr>
      <w:r w:rsidRPr="006501C7">
        <w:rPr>
          <w:iCs/>
        </w:rPr>
        <w:t>AH 113A. Survey Asian Art: Early Sacred Cultures (3)</w:t>
      </w:r>
    </w:p>
    <w:p w14:paraId="5F306F82" w14:textId="7625DA22" w:rsidR="0030517E" w:rsidRPr="006501C7" w:rsidRDefault="0030517E" w:rsidP="003B0B44">
      <w:pPr>
        <w:ind w:left="720"/>
        <w:jc w:val="both"/>
        <w:rPr>
          <w:iCs/>
        </w:rPr>
      </w:pPr>
      <w:r w:rsidRPr="006501C7">
        <w:rPr>
          <w:iCs/>
        </w:rPr>
        <w:t>Prerequisite</w:t>
      </w:r>
      <w:r w:rsidR="00F965FE" w:rsidRPr="006501C7">
        <w:rPr>
          <w:iCs/>
        </w:rPr>
        <w:t>/</w:t>
      </w:r>
      <w:proofErr w:type="spellStart"/>
      <w:r w:rsidR="00F965FE" w:rsidRPr="006501C7">
        <w:rPr>
          <w:iCs/>
        </w:rPr>
        <w:t>Corequisite</w:t>
      </w:r>
      <w:proofErr w:type="spellEnd"/>
      <w:r w:rsidR="00F965FE" w:rsidRPr="006501C7">
        <w:rPr>
          <w:iCs/>
        </w:rPr>
        <w:t>(s)</w:t>
      </w:r>
      <w:r w:rsidRPr="006501C7">
        <w:rPr>
          <w:iCs/>
        </w:rPr>
        <w:t>: Completion/current enrollment in GE A1 (Written Communication) requirement.</w:t>
      </w:r>
    </w:p>
    <w:p w14:paraId="6032BB8C" w14:textId="77777777" w:rsidR="0030517E" w:rsidRPr="006501C7" w:rsidRDefault="0030517E" w:rsidP="003B0B44">
      <w:pPr>
        <w:jc w:val="both"/>
        <w:rPr>
          <w:iCs/>
        </w:rPr>
      </w:pPr>
    </w:p>
    <w:p w14:paraId="1551C43A" w14:textId="77777777" w:rsidR="0030517E" w:rsidRPr="006501C7" w:rsidRDefault="0030517E" w:rsidP="003B0B44">
      <w:pPr>
        <w:ind w:firstLine="720"/>
        <w:jc w:val="both"/>
        <w:rPr>
          <w:iCs/>
        </w:rPr>
      </w:pPr>
      <w:r w:rsidRPr="006501C7">
        <w:rPr>
          <w:iCs/>
        </w:rPr>
        <w:t>AH 113B. Survey Asian Art: Later Traditions (3)</w:t>
      </w:r>
    </w:p>
    <w:p w14:paraId="7CE19ACA" w14:textId="067A3E71" w:rsidR="0030517E" w:rsidRPr="006501C7" w:rsidRDefault="0030517E" w:rsidP="003B0B44">
      <w:pPr>
        <w:ind w:firstLine="720"/>
        <w:jc w:val="both"/>
        <w:rPr>
          <w:iCs/>
        </w:rPr>
      </w:pPr>
      <w:r w:rsidRPr="006501C7">
        <w:rPr>
          <w:iCs/>
        </w:rPr>
        <w:t>Prerequisite/</w:t>
      </w:r>
      <w:proofErr w:type="spellStart"/>
      <w:r w:rsidRPr="006501C7">
        <w:rPr>
          <w:iCs/>
        </w:rPr>
        <w:t>Corequisite</w:t>
      </w:r>
      <w:proofErr w:type="spellEnd"/>
      <w:r w:rsidRPr="006501C7">
        <w:rPr>
          <w:iCs/>
        </w:rPr>
        <w:t xml:space="preserve">: </w:t>
      </w:r>
      <w:r w:rsidR="00BC46D1" w:rsidRPr="006501C7">
        <w:rPr>
          <w:iCs/>
        </w:rPr>
        <w:t>Completion/current enrollment in GE A1 (Written Communication) requirement.</w:t>
      </w:r>
    </w:p>
    <w:p w14:paraId="75FC40A6" w14:textId="77777777" w:rsidR="0030517E" w:rsidRPr="006501C7" w:rsidRDefault="0030517E" w:rsidP="003B0B44">
      <w:pPr>
        <w:jc w:val="both"/>
        <w:rPr>
          <w:iCs/>
        </w:rPr>
      </w:pPr>
    </w:p>
    <w:p w14:paraId="4EC229C9" w14:textId="77777777" w:rsidR="003B3927" w:rsidRPr="006501C7" w:rsidRDefault="0030517E" w:rsidP="003B0B44">
      <w:pPr>
        <w:ind w:left="720"/>
        <w:jc w:val="both"/>
        <w:rPr>
          <w:iCs/>
        </w:rPr>
      </w:pPr>
      <w:r w:rsidRPr="006501C7">
        <w:rPr>
          <w:iCs/>
        </w:rPr>
        <w:t xml:space="preserve">AH 114. Foundation Art History: Arts of Africa, Oceania, and Indigenous North </w:t>
      </w:r>
    </w:p>
    <w:p w14:paraId="69491783" w14:textId="09C9E954" w:rsidR="0030517E" w:rsidRPr="006501C7" w:rsidRDefault="0030517E" w:rsidP="003B0B44">
      <w:pPr>
        <w:ind w:left="720"/>
        <w:jc w:val="both"/>
        <w:rPr>
          <w:iCs/>
        </w:rPr>
      </w:pPr>
      <w:r w:rsidRPr="006501C7">
        <w:rPr>
          <w:iCs/>
        </w:rPr>
        <w:t>America (3)</w:t>
      </w:r>
    </w:p>
    <w:p w14:paraId="3417FC7E" w14:textId="49A9DDAE" w:rsidR="0030517E" w:rsidRPr="006501C7" w:rsidRDefault="0030517E" w:rsidP="003B0B44">
      <w:pPr>
        <w:ind w:left="720"/>
        <w:jc w:val="both"/>
        <w:rPr>
          <w:iCs/>
        </w:rPr>
      </w:pPr>
      <w:r w:rsidRPr="006501C7">
        <w:rPr>
          <w:iCs/>
        </w:rPr>
        <w:t>Prerequisite</w:t>
      </w:r>
      <w:r w:rsidR="005D2C77" w:rsidRPr="006501C7">
        <w:rPr>
          <w:iCs/>
        </w:rPr>
        <w:t>)/</w:t>
      </w:r>
      <w:proofErr w:type="spellStart"/>
      <w:r w:rsidR="005D2C77" w:rsidRPr="006501C7">
        <w:rPr>
          <w:iCs/>
        </w:rPr>
        <w:t>Corequisite</w:t>
      </w:r>
      <w:proofErr w:type="spellEnd"/>
      <w:r w:rsidR="005D2C77" w:rsidRPr="006501C7">
        <w:rPr>
          <w:iCs/>
        </w:rPr>
        <w:t>(s)</w:t>
      </w:r>
      <w:r w:rsidRPr="006501C7">
        <w:rPr>
          <w:iCs/>
        </w:rPr>
        <w:t>: Completion/current enrollment in GE A1 (Written Communication) requirement.</w:t>
      </w:r>
    </w:p>
    <w:p w14:paraId="173E49F0" w14:textId="77777777" w:rsidR="0030517E" w:rsidRPr="006501C7" w:rsidRDefault="0030517E" w:rsidP="003B0B44">
      <w:pPr>
        <w:jc w:val="both"/>
        <w:rPr>
          <w:iCs/>
        </w:rPr>
      </w:pPr>
    </w:p>
    <w:p w14:paraId="4BA73FB3" w14:textId="77777777" w:rsidR="0030517E" w:rsidRPr="006501C7" w:rsidRDefault="0030517E" w:rsidP="003B0B44">
      <w:pPr>
        <w:ind w:firstLine="720"/>
        <w:jc w:val="both"/>
        <w:rPr>
          <w:iCs/>
        </w:rPr>
      </w:pPr>
      <w:r w:rsidRPr="006501C7">
        <w:rPr>
          <w:iCs/>
        </w:rPr>
        <w:t>AH 116. Foundation Art History: Art of Islamic Regions (3)</w:t>
      </w:r>
    </w:p>
    <w:p w14:paraId="6A4382C0" w14:textId="66C3022D" w:rsidR="0030517E" w:rsidRPr="006501C7" w:rsidRDefault="0030517E" w:rsidP="003B0B44">
      <w:pPr>
        <w:ind w:left="720"/>
        <w:jc w:val="both"/>
        <w:rPr>
          <w:iCs/>
        </w:rPr>
      </w:pPr>
      <w:r w:rsidRPr="006501C7">
        <w:rPr>
          <w:iCs/>
        </w:rPr>
        <w:t>Prerequisite</w:t>
      </w:r>
      <w:r w:rsidR="00D175A6" w:rsidRPr="006501C7">
        <w:rPr>
          <w:iCs/>
        </w:rPr>
        <w:t>/</w:t>
      </w:r>
      <w:proofErr w:type="spellStart"/>
      <w:r w:rsidR="00D175A6" w:rsidRPr="006501C7">
        <w:rPr>
          <w:iCs/>
        </w:rPr>
        <w:t>Corequisite</w:t>
      </w:r>
      <w:proofErr w:type="spellEnd"/>
      <w:r w:rsidR="00D175A6" w:rsidRPr="006501C7">
        <w:rPr>
          <w:iCs/>
        </w:rPr>
        <w:t>(s)</w:t>
      </w:r>
      <w:r w:rsidRPr="006501C7">
        <w:rPr>
          <w:iCs/>
        </w:rPr>
        <w:t>: Completion/current enrollment in GE A1 (Written Communication) requirement.</w:t>
      </w:r>
    </w:p>
    <w:p w14:paraId="3AFBFFF4" w14:textId="77777777" w:rsidR="0030517E" w:rsidRPr="006501C7" w:rsidRDefault="0030517E" w:rsidP="0030517E">
      <w:pPr>
        <w:rPr>
          <w:iCs/>
        </w:rPr>
      </w:pPr>
    </w:p>
    <w:p w14:paraId="7097054F" w14:textId="77777777" w:rsidR="0030517E" w:rsidRPr="006501C7" w:rsidRDefault="0030517E" w:rsidP="0030517E">
      <w:pPr>
        <w:rPr>
          <w:iCs/>
        </w:rPr>
      </w:pPr>
      <w:r w:rsidRPr="006501C7">
        <w:rPr>
          <w:iCs/>
        </w:rPr>
        <w:t>Upper Division Art History:</w:t>
      </w:r>
    </w:p>
    <w:p w14:paraId="6CB3A773" w14:textId="77777777" w:rsidR="0030517E" w:rsidRPr="006501C7" w:rsidRDefault="0030517E" w:rsidP="0030517E">
      <w:pPr>
        <w:rPr>
          <w:iCs/>
        </w:rPr>
      </w:pPr>
    </w:p>
    <w:p w14:paraId="432BDB71" w14:textId="77777777" w:rsidR="0030517E" w:rsidRPr="006501C7" w:rsidRDefault="0030517E" w:rsidP="0030517E">
      <w:pPr>
        <w:rPr>
          <w:iCs/>
        </w:rPr>
      </w:pPr>
      <w:r w:rsidRPr="006501C7">
        <w:rPr>
          <w:iCs/>
        </w:rPr>
        <w:t>Take two courses from the following (6 units):</w:t>
      </w:r>
    </w:p>
    <w:p w14:paraId="6FB07D2A" w14:textId="77777777" w:rsidR="00D87D77" w:rsidRPr="006501C7" w:rsidRDefault="00D87D77" w:rsidP="0030517E">
      <w:pPr>
        <w:rPr>
          <w:iCs/>
        </w:rPr>
      </w:pPr>
    </w:p>
    <w:p w14:paraId="09BC012C" w14:textId="50FCB40F" w:rsidR="0030517E" w:rsidRPr="006501C7" w:rsidRDefault="0030517E" w:rsidP="003B0B44">
      <w:pPr>
        <w:ind w:left="720"/>
        <w:rPr>
          <w:iCs/>
        </w:rPr>
      </w:pPr>
      <w:r w:rsidRPr="006501C7">
        <w:rPr>
          <w:iCs/>
        </w:rPr>
        <w:t>AH 400, AH 401, AH 408, A</w:t>
      </w:r>
      <w:r w:rsidR="003B0B44" w:rsidRPr="006501C7">
        <w:rPr>
          <w:iCs/>
        </w:rPr>
        <w:t xml:space="preserve">H 409, AH 410, AH 411, AH 415, </w:t>
      </w:r>
      <w:r w:rsidRPr="006501C7">
        <w:rPr>
          <w:iCs/>
        </w:rPr>
        <w:t>AH 416, AH 417, AH 423, AH 424, AH 425, AH 426, AH 427,</w:t>
      </w:r>
      <w:r w:rsidR="003B0B44" w:rsidRPr="006501C7">
        <w:rPr>
          <w:iCs/>
        </w:rPr>
        <w:t xml:space="preserve"> </w:t>
      </w:r>
      <w:r w:rsidRPr="006501C7">
        <w:rPr>
          <w:iCs/>
        </w:rPr>
        <w:t>AH 431, AH 432, AH 433, AH 436, AH 437, AH 438, AH 439, AH 441, AH 448, AH 449, AH 450, AH 453, AH 454, AH 455,</w:t>
      </w:r>
    </w:p>
    <w:p w14:paraId="291A31E1" w14:textId="374E248E" w:rsidR="0030517E" w:rsidRPr="0030517E" w:rsidRDefault="0030517E" w:rsidP="003B0B44">
      <w:pPr>
        <w:ind w:left="720"/>
        <w:rPr>
          <w:iCs/>
        </w:rPr>
      </w:pPr>
      <w:r w:rsidRPr="006501C7">
        <w:rPr>
          <w:iCs/>
        </w:rPr>
        <w:lastRenderedPageBreak/>
        <w:t>AH 456, AH 457A, AH 457B, AH 457C, AH 458, AH 459, AH 460, AH 466, AH 467, AH 468, AH 469, AH 470A, AH 470B,</w:t>
      </w:r>
      <w:r w:rsidR="003B0B44" w:rsidRPr="006501C7">
        <w:rPr>
          <w:iCs/>
        </w:rPr>
        <w:t xml:space="preserve"> </w:t>
      </w:r>
      <w:r w:rsidRPr="006501C7">
        <w:rPr>
          <w:iCs/>
        </w:rPr>
        <w:t>AH 471A, AH 471B, AH 471C, AH 496, AH 497, AH 498</w:t>
      </w:r>
      <w:r w:rsidRPr="0030517E">
        <w:rPr>
          <w:iCs/>
        </w:rPr>
        <w:t xml:space="preserve"> </w:t>
      </w:r>
    </w:p>
    <w:p w14:paraId="3D800BA1" w14:textId="77777777" w:rsidR="00C12724" w:rsidRDefault="00C12724">
      <w:pPr>
        <w:rPr>
          <w:b/>
        </w:rPr>
      </w:pPr>
    </w:p>
    <w:p w14:paraId="744AE9E4" w14:textId="77777777" w:rsidR="00C12724" w:rsidRDefault="00C12724">
      <w:pPr>
        <w:rPr>
          <w:b/>
        </w:rPr>
      </w:pPr>
    </w:p>
    <w:p w14:paraId="17CB6DF1" w14:textId="7599F0E0" w:rsidR="006159DC" w:rsidRPr="00055DB3" w:rsidRDefault="007A5079">
      <w:pPr>
        <w:rPr>
          <w:b/>
        </w:rPr>
      </w:pPr>
      <w:r w:rsidRPr="00055DB3">
        <w:rPr>
          <w:b/>
        </w:rPr>
        <w:t xml:space="preserve">EFFECTIVE: Fall </w:t>
      </w:r>
      <w:r w:rsidR="00660D80">
        <w:rPr>
          <w:b/>
        </w:rPr>
        <w:t>2018</w:t>
      </w:r>
    </w:p>
    <w:p w14:paraId="51674137" w14:textId="77777777" w:rsidR="00055DB3" w:rsidRPr="00055DB3" w:rsidRDefault="00055DB3">
      <w:pPr>
        <w:rPr>
          <w:b/>
        </w:rPr>
      </w:pPr>
    </w:p>
    <w:p w14:paraId="724579FC" w14:textId="522C80D9" w:rsidR="006159DC" w:rsidRPr="00055DB3" w:rsidRDefault="006159DC" w:rsidP="006501C7">
      <w:r w:rsidRPr="00055DB3">
        <w:t>Campus Code: </w:t>
      </w:r>
      <w:r w:rsidR="003B0B44" w:rsidRPr="003B0B44">
        <w:t>ART_UM01U1</w:t>
      </w:r>
    </w:p>
    <w:p w14:paraId="42A460DF" w14:textId="3948B8C8" w:rsidR="000A601F" w:rsidRDefault="001C0600" w:rsidP="006501C7">
      <w:r w:rsidRPr="00055DB3">
        <w:t>College: </w:t>
      </w:r>
      <w:r w:rsidR="00D87D77">
        <w:t>55</w:t>
      </w:r>
    </w:p>
    <w:p w14:paraId="3A8D34DD" w14:textId="77777777" w:rsidR="0063380B" w:rsidRDefault="0063380B" w:rsidP="006501C7"/>
    <w:p w14:paraId="5631E50A" w14:textId="532C99E8" w:rsidR="0063380B" w:rsidRPr="000618D1" w:rsidRDefault="0063380B" w:rsidP="006501C7">
      <w:r>
        <w:t>PS # 17-04</w:t>
      </w:r>
    </w:p>
    <w:sectPr w:rsidR="0063380B" w:rsidRPr="0006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D2E1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06AA"/>
    <w:multiLevelType w:val="multilevel"/>
    <w:tmpl w:val="B3D4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B1B83"/>
    <w:multiLevelType w:val="hybridMultilevel"/>
    <w:tmpl w:val="3D54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E06EC"/>
    <w:multiLevelType w:val="hybridMultilevel"/>
    <w:tmpl w:val="9C782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A03534"/>
    <w:multiLevelType w:val="hybridMultilevel"/>
    <w:tmpl w:val="B3F2D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67"/>
    <w:rsid w:val="00055DB3"/>
    <w:rsid w:val="000618D1"/>
    <w:rsid w:val="000A601F"/>
    <w:rsid w:val="000B6896"/>
    <w:rsid w:val="000D2ADA"/>
    <w:rsid w:val="000D4761"/>
    <w:rsid w:val="000E1BC4"/>
    <w:rsid w:val="001266D0"/>
    <w:rsid w:val="001333DA"/>
    <w:rsid w:val="00164573"/>
    <w:rsid w:val="001A0914"/>
    <w:rsid w:val="001C0600"/>
    <w:rsid w:val="00231A30"/>
    <w:rsid w:val="00234517"/>
    <w:rsid w:val="00245A22"/>
    <w:rsid w:val="00262093"/>
    <w:rsid w:val="00265A11"/>
    <w:rsid w:val="00291F95"/>
    <w:rsid w:val="0030517E"/>
    <w:rsid w:val="00310F42"/>
    <w:rsid w:val="003547BA"/>
    <w:rsid w:val="00361879"/>
    <w:rsid w:val="00385F02"/>
    <w:rsid w:val="00386BCE"/>
    <w:rsid w:val="003B0B44"/>
    <w:rsid w:val="003B3927"/>
    <w:rsid w:val="003E490B"/>
    <w:rsid w:val="00405378"/>
    <w:rsid w:val="004219D0"/>
    <w:rsid w:val="00441766"/>
    <w:rsid w:val="00460C5B"/>
    <w:rsid w:val="004E7C7E"/>
    <w:rsid w:val="005128F2"/>
    <w:rsid w:val="00560500"/>
    <w:rsid w:val="00564AC0"/>
    <w:rsid w:val="005817D8"/>
    <w:rsid w:val="005D2C77"/>
    <w:rsid w:val="006159DC"/>
    <w:rsid w:val="0063380B"/>
    <w:rsid w:val="006501C7"/>
    <w:rsid w:val="00660D80"/>
    <w:rsid w:val="0069433D"/>
    <w:rsid w:val="006E241C"/>
    <w:rsid w:val="00724182"/>
    <w:rsid w:val="00742348"/>
    <w:rsid w:val="007A5079"/>
    <w:rsid w:val="007C7CDE"/>
    <w:rsid w:val="00815B4E"/>
    <w:rsid w:val="0088423B"/>
    <w:rsid w:val="009B5B94"/>
    <w:rsid w:val="009C5186"/>
    <w:rsid w:val="00A16F5E"/>
    <w:rsid w:val="00A61586"/>
    <w:rsid w:val="00BC46D1"/>
    <w:rsid w:val="00BD73DD"/>
    <w:rsid w:val="00BE109F"/>
    <w:rsid w:val="00C06EF1"/>
    <w:rsid w:val="00C12724"/>
    <w:rsid w:val="00C37C0D"/>
    <w:rsid w:val="00C55467"/>
    <w:rsid w:val="00D175A6"/>
    <w:rsid w:val="00D33BA4"/>
    <w:rsid w:val="00D43B32"/>
    <w:rsid w:val="00D47877"/>
    <w:rsid w:val="00D87D77"/>
    <w:rsid w:val="00DC131E"/>
    <w:rsid w:val="00DD597D"/>
    <w:rsid w:val="00E201AE"/>
    <w:rsid w:val="00E67A57"/>
    <w:rsid w:val="00E74B61"/>
    <w:rsid w:val="00E82A24"/>
    <w:rsid w:val="00EB320D"/>
    <w:rsid w:val="00F0544F"/>
    <w:rsid w:val="00F965FE"/>
    <w:rsid w:val="00FF32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6A6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546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501C7"/>
    <w:pPr>
      <w:jc w:val="center"/>
      <w:outlineLvl w:val="0"/>
    </w:pPr>
    <w:rPr>
      <w:b/>
    </w:rPr>
  </w:style>
  <w:style w:type="paragraph" w:styleId="Heading2">
    <w:name w:val="heading 2"/>
    <w:basedOn w:val="Normal"/>
    <w:next w:val="Normal"/>
    <w:link w:val="Heading2Char"/>
    <w:uiPriority w:val="9"/>
    <w:unhideWhenUsed/>
    <w:qFormat/>
    <w:rsid w:val="000D4761"/>
    <w:pPr>
      <w:outlineLvl w:val="1"/>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467"/>
    <w:pPr>
      <w:ind w:left="720"/>
    </w:pPr>
  </w:style>
  <w:style w:type="paragraph" w:styleId="PlainText">
    <w:name w:val="Plain Text"/>
    <w:basedOn w:val="Normal"/>
    <w:link w:val="PlainTextChar"/>
    <w:uiPriority w:val="99"/>
    <w:semiHidden/>
    <w:unhideWhenUsed/>
    <w:rsid w:val="00C55467"/>
    <w:rPr>
      <w:rFonts w:ascii="Times" w:hAnsi="Times" w:cs="Consolas"/>
      <w:sz w:val="22"/>
      <w:szCs w:val="21"/>
    </w:rPr>
  </w:style>
  <w:style w:type="character" w:customStyle="1" w:styleId="PlainTextChar">
    <w:name w:val="Plain Text Char"/>
    <w:basedOn w:val="DefaultParagraphFont"/>
    <w:link w:val="PlainText"/>
    <w:uiPriority w:val="99"/>
    <w:semiHidden/>
    <w:rsid w:val="00C55467"/>
    <w:rPr>
      <w:rFonts w:ascii="Times" w:hAnsi="Times" w:cs="Consolas"/>
      <w:szCs w:val="21"/>
    </w:rPr>
  </w:style>
  <w:style w:type="character" w:styleId="Hyperlink">
    <w:name w:val="Hyperlink"/>
    <w:basedOn w:val="DefaultParagraphFont"/>
    <w:uiPriority w:val="99"/>
    <w:semiHidden/>
    <w:unhideWhenUsed/>
    <w:rsid w:val="00C55467"/>
    <w:rPr>
      <w:color w:val="0000FF"/>
      <w:u w:val="single"/>
    </w:rPr>
  </w:style>
  <w:style w:type="character" w:customStyle="1" w:styleId="ListParagraphChar">
    <w:name w:val="List Paragraph Char"/>
    <w:link w:val="ListParagraph"/>
    <w:uiPriority w:val="34"/>
    <w:rsid w:val="001333D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E1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C4"/>
    <w:rPr>
      <w:rFonts w:ascii="Segoe UI" w:hAnsi="Segoe UI" w:cs="Segoe UI"/>
      <w:sz w:val="18"/>
      <w:szCs w:val="18"/>
    </w:rPr>
  </w:style>
  <w:style w:type="paragraph" w:styleId="NormalWeb">
    <w:name w:val="Normal (Web)"/>
    <w:basedOn w:val="Normal"/>
    <w:uiPriority w:val="99"/>
    <w:semiHidden/>
    <w:unhideWhenUsed/>
    <w:rsid w:val="006159DC"/>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501C7"/>
    <w:rPr>
      <w:rFonts w:ascii="Times New Roman" w:hAnsi="Times New Roman" w:cs="Times New Roman"/>
      <w:b/>
      <w:sz w:val="24"/>
      <w:szCs w:val="24"/>
    </w:rPr>
  </w:style>
  <w:style w:type="paragraph" w:styleId="DocumentMap">
    <w:name w:val="Document Map"/>
    <w:basedOn w:val="Normal"/>
    <w:link w:val="DocumentMapChar"/>
    <w:uiPriority w:val="99"/>
    <w:semiHidden/>
    <w:unhideWhenUsed/>
    <w:rsid w:val="000D4761"/>
    <w:rPr>
      <w:rFonts w:ascii="Lucida Grande" w:hAnsi="Lucida Grande"/>
    </w:rPr>
  </w:style>
  <w:style w:type="character" w:customStyle="1" w:styleId="DocumentMapChar">
    <w:name w:val="Document Map Char"/>
    <w:basedOn w:val="DefaultParagraphFont"/>
    <w:link w:val="DocumentMap"/>
    <w:uiPriority w:val="99"/>
    <w:semiHidden/>
    <w:rsid w:val="000D4761"/>
    <w:rPr>
      <w:rFonts w:ascii="Lucida Grande" w:hAnsi="Lucida Grande" w:cs="Times New Roman"/>
      <w:sz w:val="24"/>
      <w:szCs w:val="24"/>
    </w:rPr>
  </w:style>
  <w:style w:type="character" w:customStyle="1" w:styleId="Heading2Char">
    <w:name w:val="Heading 2 Char"/>
    <w:basedOn w:val="DefaultParagraphFont"/>
    <w:link w:val="Heading2"/>
    <w:uiPriority w:val="9"/>
    <w:rsid w:val="000D4761"/>
    <w:rPr>
      <w:rFonts w:ascii="Times New Roman" w:hAnsi="Times New Roman" w:cs="Times New Roman"/>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4257">
      <w:bodyDiv w:val="1"/>
      <w:marLeft w:val="0"/>
      <w:marRight w:val="0"/>
      <w:marTop w:val="0"/>
      <w:marBottom w:val="0"/>
      <w:divBdr>
        <w:top w:val="none" w:sz="0" w:space="0" w:color="auto"/>
        <w:left w:val="none" w:sz="0" w:space="0" w:color="auto"/>
        <w:bottom w:val="none" w:sz="0" w:space="0" w:color="auto"/>
        <w:right w:val="none" w:sz="0" w:space="0" w:color="auto"/>
      </w:divBdr>
      <w:divsChild>
        <w:div w:id="898513657">
          <w:marLeft w:val="0"/>
          <w:marRight w:val="0"/>
          <w:marTop w:val="0"/>
          <w:marBottom w:val="0"/>
          <w:divBdr>
            <w:top w:val="none" w:sz="0" w:space="0" w:color="auto"/>
            <w:left w:val="none" w:sz="0" w:space="0" w:color="auto"/>
            <w:bottom w:val="none" w:sz="0" w:space="0" w:color="auto"/>
            <w:right w:val="none" w:sz="0" w:space="0" w:color="auto"/>
          </w:divBdr>
        </w:div>
        <w:div w:id="126050861">
          <w:marLeft w:val="0"/>
          <w:marRight w:val="0"/>
          <w:marTop w:val="0"/>
          <w:marBottom w:val="0"/>
          <w:divBdr>
            <w:top w:val="none" w:sz="0" w:space="0" w:color="auto"/>
            <w:left w:val="none" w:sz="0" w:space="0" w:color="auto"/>
            <w:bottom w:val="none" w:sz="0" w:space="0" w:color="auto"/>
            <w:right w:val="none" w:sz="0" w:space="0" w:color="auto"/>
          </w:divBdr>
        </w:div>
        <w:div w:id="1868446998">
          <w:marLeft w:val="0"/>
          <w:marRight w:val="0"/>
          <w:marTop w:val="0"/>
          <w:marBottom w:val="0"/>
          <w:divBdr>
            <w:top w:val="none" w:sz="0" w:space="0" w:color="auto"/>
            <w:left w:val="none" w:sz="0" w:space="0" w:color="auto"/>
            <w:bottom w:val="none" w:sz="0" w:space="0" w:color="auto"/>
            <w:right w:val="none" w:sz="0" w:space="0" w:color="auto"/>
          </w:divBdr>
        </w:div>
      </w:divsChild>
    </w:div>
    <w:div w:id="1310213683">
      <w:bodyDiv w:val="1"/>
      <w:marLeft w:val="0"/>
      <w:marRight w:val="0"/>
      <w:marTop w:val="0"/>
      <w:marBottom w:val="0"/>
      <w:divBdr>
        <w:top w:val="none" w:sz="0" w:space="0" w:color="auto"/>
        <w:left w:val="none" w:sz="0" w:space="0" w:color="auto"/>
        <w:bottom w:val="none" w:sz="0" w:space="0" w:color="auto"/>
        <w:right w:val="none" w:sz="0" w:space="0" w:color="auto"/>
      </w:divBdr>
    </w:div>
    <w:div w:id="1607811212">
      <w:bodyDiv w:val="1"/>
      <w:marLeft w:val="0"/>
      <w:marRight w:val="0"/>
      <w:marTop w:val="0"/>
      <w:marBottom w:val="0"/>
      <w:divBdr>
        <w:top w:val="none" w:sz="0" w:space="0" w:color="auto"/>
        <w:left w:val="none" w:sz="0" w:space="0" w:color="auto"/>
        <w:bottom w:val="none" w:sz="0" w:space="0" w:color="auto"/>
        <w:right w:val="none" w:sz="0" w:space="0" w:color="auto"/>
      </w:divBdr>
      <w:divsChild>
        <w:div w:id="157596947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516</Words>
  <Characters>2946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Horne</dc:creator>
  <cp:lastModifiedBy>Monica Alarcon</cp:lastModifiedBy>
  <cp:revision>6</cp:revision>
  <cp:lastPrinted>2014-10-21T00:55:00Z</cp:lastPrinted>
  <dcterms:created xsi:type="dcterms:W3CDTF">2017-06-28T17:20:00Z</dcterms:created>
  <dcterms:modified xsi:type="dcterms:W3CDTF">2017-07-05T19:10:00Z</dcterms:modified>
</cp:coreProperties>
</file>