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399E" w14:textId="77777777" w:rsidR="008C0493" w:rsidRPr="00BC384C" w:rsidRDefault="008C0493" w:rsidP="001F43CA">
      <w:pPr>
        <w:pStyle w:val="Header"/>
        <w:ind w:left="1440"/>
      </w:pPr>
      <w:r w:rsidRPr="00BC384C">
        <w:t>Policy Statement</w:t>
      </w:r>
    </w:p>
    <w:p w14:paraId="55167B85" w14:textId="7F5AE3DE" w:rsidR="2D62FF76" w:rsidRDefault="2D62FF76" w:rsidP="001F43CA">
      <w:pPr>
        <w:pStyle w:val="Header"/>
      </w:pPr>
      <w:r>
        <w:t>17-01</w:t>
      </w:r>
    </w:p>
    <w:p w14:paraId="045AB649" w14:textId="1F915934" w:rsidR="008C0493" w:rsidRPr="00BC384C" w:rsidRDefault="00D9601A" w:rsidP="001F43CA">
      <w:pPr>
        <w:pStyle w:val="Header"/>
        <w:ind w:left="0"/>
      </w:pPr>
      <w:r>
        <w:t>February 2</w:t>
      </w:r>
      <w:r w:rsidR="184FCF83">
        <w:t>2</w:t>
      </w:r>
      <w:r>
        <w:t>, 2017</w:t>
      </w:r>
    </w:p>
    <w:p w14:paraId="270FC72B" w14:textId="77777777" w:rsidR="008C0493" w:rsidRDefault="008C0493" w:rsidP="008C0493">
      <w:pPr>
        <w:jc w:val="center"/>
        <w:rPr>
          <w:b/>
          <w:sz w:val="28"/>
          <w:szCs w:val="28"/>
        </w:rPr>
      </w:pPr>
    </w:p>
    <w:p w14:paraId="23587C63" w14:textId="77777777" w:rsidR="008C0493" w:rsidRDefault="008C0493" w:rsidP="008C0493">
      <w:pPr>
        <w:jc w:val="center"/>
        <w:rPr>
          <w:b/>
          <w:sz w:val="28"/>
          <w:szCs w:val="28"/>
        </w:rPr>
      </w:pPr>
    </w:p>
    <w:p w14:paraId="14A8AB8C" w14:textId="41CD9147" w:rsidR="008C0493" w:rsidRPr="00E32255" w:rsidRDefault="008C0493" w:rsidP="008C0493">
      <w:pPr>
        <w:pStyle w:val="Heading1"/>
      </w:pPr>
      <w:r>
        <w:t>Bachelor of Science</w:t>
      </w:r>
      <w:r w:rsidRPr="00E32255">
        <w:t xml:space="preserve"> in </w:t>
      </w:r>
      <w:r>
        <w:t>Chemistry, Option in Materials</w:t>
      </w:r>
      <w:r w:rsidR="006C250B">
        <w:t xml:space="preserve"> Science</w:t>
      </w:r>
      <w:r w:rsidRPr="00E32255">
        <w:t xml:space="preserve"> </w:t>
      </w:r>
      <w:r>
        <w:t>(120 units)</w:t>
      </w:r>
    </w:p>
    <w:p w14:paraId="25C9DB93" w14:textId="77777777" w:rsidR="008C0493" w:rsidRDefault="008C0493" w:rsidP="008C0493">
      <w:pPr>
        <w:jc w:val="center"/>
      </w:pPr>
    </w:p>
    <w:p w14:paraId="4BF95557" w14:textId="77777777" w:rsidR="008C0493" w:rsidRPr="001F43CA" w:rsidRDefault="008C0493">
      <w:pPr>
        <w:pStyle w:val="Subtitle"/>
        <w:rPr>
          <w:rFonts w:ascii="Times New Roman" w:eastAsia="Times New Roman" w:hAnsi="Times New Roman" w:cs="Times New Roman"/>
          <w:i w:val="0"/>
          <w:iCs w:val="0"/>
          <w:color w:val="auto"/>
        </w:rPr>
      </w:pPr>
      <w:r w:rsidRPr="001F43CA">
        <w:rPr>
          <w:rFonts w:ascii="Times New Roman" w:eastAsia="Times New Roman" w:hAnsi="Times New Roman" w:cs="Times New Roman"/>
          <w:i w:val="0"/>
          <w:iCs w:val="0"/>
          <w:color w:val="auto"/>
        </w:rPr>
        <w:t>This new state-supported program was recommended by the Academic Senate on April 21, 2016 and concurred by the President on May 31, 2016.</w:t>
      </w:r>
    </w:p>
    <w:p w14:paraId="374BDAA0" w14:textId="77777777" w:rsidR="008C0493" w:rsidRDefault="008C0493" w:rsidP="008C0493">
      <w:pPr>
        <w:rPr>
          <w:b/>
        </w:rPr>
      </w:pPr>
    </w:p>
    <w:p w14:paraId="740EF4CD" w14:textId="77777777" w:rsidR="008C0493" w:rsidRPr="00CE5B95" w:rsidRDefault="008C0493" w:rsidP="008C0493">
      <w:pPr>
        <w:pStyle w:val="Heading2"/>
      </w:pPr>
      <w:r w:rsidRPr="00CE5B95">
        <w:t>Program Description</w:t>
      </w:r>
    </w:p>
    <w:p w14:paraId="7CD26404" w14:textId="77777777" w:rsidR="008C0493" w:rsidRDefault="008C0493" w:rsidP="008C0493">
      <w:pPr>
        <w:pStyle w:val="Subheading"/>
      </w:pPr>
    </w:p>
    <w:p w14:paraId="4B9092BF" w14:textId="1B8E2E40" w:rsidR="003959D3" w:rsidRDefault="003959D3" w:rsidP="003959D3">
      <w:r>
        <w:t>This option is designed primarily for those interested in careers that involve the chemistry of materials and the study of materials in relation to their applications. It is particularly appropriate for those seeking employment in private industry or government service as well as thos</w:t>
      </w:r>
      <w:bookmarkStart w:id="0" w:name="_GoBack"/>
      <w:bookmarkEnd w:id="0"/>
      <w:r>
        <w:t>e students contemplating graduate work in these fields. This option requires approximately 81-8</w:t>
      </w:r>
      <w:r w:rsidR="3278EDFD">
        <w:t>7</w:t>
      </w:r>
      <w:r>
        <w:t xml:space="preserve"> units in the major, of which 40-44 units are in lower division and </w:t>
      </w:r>
      <w:r w:rsidRPr="3B9D4986">
        <w:t>41</w:t>
      </w:r>
      <w:r w:rsidR="3278EDFD" w:rsidRPr="3B9D4986">
        <w:t>-43</w:t>
      </w:r>
      <w:r>
        <w:t xml:space="preserve"> are in upper division.</w:t>
      </w:r>
    </w:p>
    <w:p w14:paraId="1E386774" w14:textId="77777777" w:rsidR="003959D3" w:rsidRDefault="003959D3" w:rsidP="003959D3"/>
    <w:p w14:paraId="045A7B4A" w14:textId="77777777" w:rsidR="003959D3" w:rsidRDefault="003959D3" w:rsidP="003959D3">
      <w:r>
        <w:t>All students must achieve at least a 2.0 grade-point average in each of the following: 1. the entire college record, 2. all units attempted at CSULB, 3. all courses in the major, and 4. all upper division courses in the major completed at CSULB.</w:t>
      </w:r>
    </w:p>
    <w:p w14:paraId="4AA0BF31" w14:textId="77777777" w:rsidR="008C0493" w:rsidRDefault="008C0493" w:rsidP="008C0493"/>
    <w:p w14:paraId="13D39192" w14:textId="77777777" w:rsidR="008C0493" w:rsidRPr="00BB0D7E" w:rsidRDefault="008C0493" w:rsidP="008C0493">
      <w:pPr>
        <w:pStyle w:val="Heading2"/>
      </w:pPr>
      <w:r w:rsidRPr="00BB0D7E">
        <w:t xml:space="preserve">Requirements </w:t>
      </w:r>
    </w:p>
    <w:p w14:paraId="36844E8E" w14:textId="77777777" w:rsidR="008C0493" w:rsidRPr="00BB0D7E" w:rsidRDefault="008C0493" w:rsidP="008C0493">
      <w:r w:rsidRPr="00BB0D7E">
        <w:t>Lower Division:</w:t>
      </w:r>
    </w:p>
    <w:p w14:paraId="44F7369B" w14:textId="77777777" w:rsidR="003959D3" w:rsidRPr="00BB0D7E" w:rsidRDefault="003959D3" w:rsidP="003959D3"/>
    <w:p w14:paraId="1E34AC16" w14:textId="77777777" w:rsidR="003959D3" w:rsidRPr="00BB0D7E" w:rsidRDefault="003959D3" w:rsidP="003959D3">
      <w:r w:rsidRPr="00BB0D7E">
        <w:t>Either take all of the following:</w:t>
      </w:r>
    </w:p>
    <w:p w14:paraId="65BA7C11" w14:textId="77777777" w:rsidR="003959D3" w:rsidRPr="00BB0D7E" w:rsidRDefault="003959D3" w:rsidP="003959D3">
      <w:r w:rsidRPr="00BB0D7E">
        <w:t>BIOL 211 Introduction to Evolution and Diversity (4)</w:t>
      </w:r>
    </w:p>
    <w:p w14:paraId="3E367B3B" w14:textId="77777777" w:rsidR="003959D3" w:rsidRPr="00BB0D7E" w:rsidRDefault="003959D3" w:rsidP="003959D3">
      <w:r w:rsidRPr="00BB0D7E">
        <w:t>Prerequisite/</w:t>
      </w:r>
      <w:proofErr w:type="spellStart"/>
      <w:r w:rsidRPr="00BB0D7E">
        <w:t>Corequisite</w:t>
      </w:r>
      <w:proofErr w:type="spellEnd"/>
      <w:r w:rsidRPr="00BB0D7E">
        <w:t>: CHEM 111A with a grade of "C" or better.</w:t>
      </w:r>
    </w:p>
    <w:p w14:paraId="4B226538" w14:textId="77777777" w:rsidR="003959D3" w:rsidRPr="00BB0D7E" w:rsidRDefault="003959D3" w:rsidP="003959D3">
      <w:r w:rsidRPr="00BB0D7E">
        <w:t>BIOL 212 Intro to Cell and Molecular Biology (4)</w:t>
      </w:r>
    </w:p>
    <w:p w14:paraId="0191E692" w14:textId="77777777" w:rsidR="003959D3" w:rsidRPr="00BB0D7E" w:rsidRDefault="003959D3" w:rsidP="003959D3">
      <w:r w:rsidRPr="00BB0D7E">
        <w:t>Prerequisites: BIOL 211, CHEM 111A with grades of "C" or better. Prerequisite/</w:t>
      </w:r>
      <w:proofErr w:type="spellStart"/>
      <w:r w:rsidRPr="00BB0D7E">
        <w:t>Corequisite</w:t>
      </w:r>
      <w:proofErr w:type="spellEnd"/>
      <w:r w:rsidRPr="00BB0D7E">
        <w:t>: CHEM 111B.</w:t>
      </w:r>
    </w:p>
    <w:p w14:paraId="55471E9E" w14:textId="77777777" w:rsidR="003959D3" w:rsidRPr="00BB0D7E" w:rsidRDefault="003959D3" w:rsidP="003959D3">
      <w:r w:rsidRPr="00BB0D7E">
        <w:t>NOTE: BIOL 111, 111L, 212, 212L are required if courses were taken prior to catalog year 2010-11.</w:t>
      </w:r>
    </w:p>
    <w:p w14:paraId="70D9AF9D" w14:textId="77777777" w:rsidR="00F04057" w:rsidRPr="00BB0D7E" w:rsidRDefault="00F04057" w:rsidP="003959D3"/>
    <w:p w14:paraId="246E7A5A" w14:textId="77777777" w:rsidR="003959D3" w:rsidRPr="00BB0D7E" w:rsidRDefault="003959D3" w:rsidP="003959D3">
      <w:r w:rsidRPr="00BB0D7E">
        <w:t>Or one of the following:</w:t>
      </w:r>
    </w:p>
    <w:p w14:paraId="6A331F08" w14:textId="77777777" w:rsidR="00F04057" w:rsidRPr="00BB0D7E" w:rsidRDefault="00F04057" w:rsidP="003959D3"/>
    <w:p w14:paraId="3D58A3AA" w14:textId="1A869D20" w:rsidR="003959D3" w:rsidRPr="00BB0D7E" w:rsidRDefault="003959D3" w:rsidP="003959D3">
      <w:r w:rsidRPr="00BB0D7E">
        <w:t>BIOL 200</w:t>
      </w:r>
      <w:proofErr w:type="gramStart"/>
      <w:r w:rsidRPr="00BB0D7E">
        <w:t>.#</w:t>
      </w:r>
      <w:proofErr w:type="gramEnd"/>
      <w:r w:rsidRPr="00BB0D7E">
        <w:t># General Biology (4)</w:t>
      </w:r>
    </w:p>
    <w:p w14:paraId="0C8B89DA" w14:textId="77777777" w:rsidR="003959D3" w:rsidRPr="00BB0D7E" w:rsidRDefault="003959D3" w:rsidP="003959D3">
      <w:r w:rsidRPr="00BB0D7E">
        <w:t>Prerequisite: GE Foundation requirements.</w:t>
      </w:r>
    </w:p>
    <w:p w14:paraId="6034228C" w14:textId="39469391" w:rsidR="003959D3" w:rsidRPr="00BB0D7E" w:rsidRDefault="003959D3" w:rsidP="003959D3">
      <w:r w:rsidRPr="00BB0D7E">
        <w:t>BIOL 205</w:t>
      </w:r>
      <w:proofErr w:type="gramStart"/>
      <w:r w:rsidRPr="00BB0D7E">
        <w:t>.#</w:t>
      </w:r>
      <w:proofErr w:type="gramEnd"/>
      <w:r w:rsidRPr="00BB0D7E">
        <w:t># Human Biology (4)</w:t>
      </w:r>
    </w:p>
    <w:p w14:paraId="4B1E3119" w14:textId="77777777" w:rsidR="003959D3" w:rsidRPr="00BB0D7E" w:rsidRDefault="003959D3" w:rsidP="003959D3">
      <w:r w:rsidRPr="00BB0D7E">
        <w:t>Prerequisites: GE Foundation requirements.</w:t>
      </w:r>
    </w:p>
    <w:p w14:paraId="604E568F" w14:textId="6397EB54" w:rsidR="003959D3" w:rsidRPr="00BB0D7E" w:rsidRDefault="003959D3" w:rsidP="003959D3">
      <w:r w:rsidRPr="00BB0D7E">
        <w:t>BIOL 207. ## Human Physiology (4)</w:t>
      </w:r>
    </w:p>
    <w:p w14:paraId="385B9AEB" w14:textId="77777777" w:rsidR="003959D3" w:rsidRPr="00BB0D7E" w:rsidRDefault="003959D3" w:rsidP="003959D3">
      <w:r w:rsidRPr="00BB0D7E">
        <w:t>Prerequisites: GE Foundation requirements.</w:t>
      </w:r>
    </w:p>
    <w:p w14:paraId="463A5FA1" w14:textId="77777777" w:rsidR="00F04057" w:rsidRPr="00BB0D7E" w:rsidRDefault="00F04057" w:rsidP="003959D3"/>
    <w:p w14:paraId="2D530396" w14:textId="134DDDAA" w:rsidR="003959D3" w:rsidRPr="00BB0D7E" w:rsidRDefault="00F04057" w:rsidP="003959D3">
      <w:r w:rsidRPr="00BB0D7E">
        <w:t>Take all of the following:</w:t>
      </w:r>
    </w:p>
    <w:p w14:paraId="64BD5FA4" w14:textId="7CCBA3D7" w:rsidR="003959D3" w:rsidRPr="00BB0D7E" w:rsidRDefault="003959D3" w:rsidP="003959D3">
      <w:r w:rsidRPr="00BB0D7E">
        <w:t>CHEM 111A</w:t>
      </w:r>
      <w:r w:rsidR="000C1064" w:rsidRPr="00BB0D7E">
        <w:t>.</w:t>
      </w:r>
      <w:r w:rsidRPr="00BB0D7E">
        <w:t xml:space="preserve"> General Chemistry (5)</w:t>
      </w:r>
    </w:p>
    <w:p w14:paraId="500B01BA" w14:textId="77777777" w:rsidR="003959D3" w:rsidRPr="00BB0D7E" w:rsidRDefault="003959D3" w:rsidP="003959D3">
      <w:r w:rsidRPr="00BB0D7E">
        <w:t xml:space="preserve">Prerequisites: A passing score on the Chemistry Placement Examination. </w:t>
      </w:r>
    </w:p>
    <w:p w14:paraId="514E0CAB" w14:textId="77777777" w:rsidR="003959D3" w:rsidRPr="00BB0D7E" w:rsidRDefault="003959D3" w:rsidP="003959D3">
      <w:proofErr w:type="spellStart"/>
      <w:r w:rsidRPr="00BB0D7E">
        <w:t>Corequisite</w:t>
      </w:r>
      <w:proofErr w:type="spellEnd"/>
      <w:r w:rsidRPr="00BB0D7E">
        <w:t>: MATH 109 or higher.</w:t>
      </w:r>
    </w:p>
    <w:p w14:paraId="1844E488" w14:textId="6417B6C6" w:rsidR="003959D3" w:rsidRPr="00BB0D7E" w:rsidRDefault="003959D3" w:rsidP="003959D3">
      <w:r w:rsidRPr="00BB0D7E">
        <w:t>CHEM 111B</w:t>
      </w:r>
      <w:r w:rsidR="000C1064" w:rsidRPr="00BB0D7E">
        <w:t>.</w:t>
      </w:r>
      <w:r w:rsidRPr="00BB0D7E">
        <w:t xml:space="preserve"> General Chemistry (5)</w:t>
      </w:r>
    </w:p>
    <w:p w14:paraId="25FFF94B" w14:textId="77777777" w:rsidR="003959D3" w:rsidRPr="00BB0D7E" w:rsidRDefault="003959D3" w:rsidP="003959D3">
      <w:r w:rsidRPr="00BB0D7E">
        <w:t>Prerequisites: CHEM 111A and MATH 113 or 115 or 119A or 122 all with a grade of "C" or better.</w:t>
      </w:r>
    </w:p>
    <w:p w14:paraId="6C858047" w14:textId="77777777" w:rsidR="003959D3" w:rsidRPr="00BB0D7E" w:rsidRDefault="003959D3" w:rsidP="003959D3">
      <w:r w:rsidRPr="00BB0D7E">
        <w:t>CHEM 220A Organic Chemistry I (3)</w:t>
      </w:r>
    </w:p>
    <w:p w14:paraId="58972724" w14:textId="77777777" w:rsidR="003959D3" w:rsidRPr="00BB0D7E" w:rsidRDefault="003959D3" w:rsidP="003959D3">
      <w:r w:rsidRPr="00BB0D7E">
        <w:lastRenderedPageBreak/>
        <w:t xml:space="preserve">Prerequisites: CHEM 111B with a grade of "C" or better. </w:t>
      </w:r>
      <w:proofErr w:type="spellStart"/>
      <w:r w:rsidRPr="00BB0D7E">
        <w:t>Corequisites</w:t>
      </w:r>
      <w:proofErr w:type="spellEnd"/>
      <w:r w:rsidRPr="00BB0D7E">
        <w:t>: CHEM 224 is required for students repeating course. CHEM 223A must be taken concurrently if required by a degree plan.</w:t>
      </w:r>
    </w:p>
    <w:p w14:paraId="39C579F4" w14:textId="77777777" w:rsidR="003959D3" w:rsidRPr="00BB0D7E" w:rsidRDefault="003959D3" w:rsidP="003959D3">
      <w:r w:rsidRPr="00BB0D7E">
        <w:t>CHEM 220B Organic Chemistry II (3)</w:t>
      </w:r>
    </w:p>
    <w:p w14:paraId="67E4525D" w14:textId="77777777" w:rsidR="003959D3" w:rsidRPr="00BB0D7E" w:rsidRDefault="003959D3" w:rsidP="003959D3">
      <w:r w:rsidRPr="00BB0D7E">
        <w:t>Prerequisites: CHEM 220A with a grade of C or better</w:t>
      </w:r>
    </w:p>
    <w:p w14:paraId="3D38B9FD" w14:textId="77777777" w:rsidR="003959D3" w:rsidRPr="00BB0D7E" w:rsidRDefault="003959D3" w:rsidP="003959D3">
      <w:proofErr w:type="spellStart"/>
      <w:r w:rsidRPr="00BB0D7E">
        <w:t>Corequisite</w:t>
      </w:r>
      <w:proofErr w:type="spellEnd"/>
      <w:r w:rsidRPr="00BB0D7E">
        <w:t xml:space="preserve">: CHEM 223B or CHEM 320L except for students who previously earned a "C" or better in CHEM 223B or 320L </w:t>
      </w:r>
    </w:p>
    <w:p w14:paraId="4443F095" w14:textId="77777777" w:rsidR="003959D3" w:rsidRPr="00BB0D7E" w:rsidRDefault="003959D3" w:rsidP="003959D3">
      <w:r w:rsidRPr="00BB0D7E">
        <w:t>MATH 122 Calculus I (4)</w:t>
      </w:r>
    </w:p>
    <w:p w14:paraId="7D715D84" w14:textId="77777777" w:rsidR="003959D3" w:rsidRPr="00BB0D7E" w:rsidRDefault="003959D3" w:rsidP="003959D3">
      <w:r w:rsidRPr="00BB0D7E">
        <w:t>Prerequisite: Appropriate MDPT placement or a grade of "C" or better in MATH 111 and 113.</w:t>
      </w:r>
    </w:p>
    <w:p w14:paraId="011D858C" w14:textId="77777777" w:rsidR="003959D3" w:rsidRPr="00BB0D7E" w:rsidRDefault="003959D3" w:rsidP="003959D3">
      <w:r w:rsidRPr="00BB0D7E">
        <w:t>MATH 123 Calculus II (4)</w:t>
      </w:r>
    </w:p>
    <w:p w14:paraId="6498F13F" w14:textId="77777777" w:rsidR="003959D3" w:rsidRPr="00BB0D7E" w:rsidRDefault="003959D3" w:rsidP="003959D3">
      <w:r w:rsidRPr="00BB0D7E">
        <w:t>Prerequisite: A grade of "C" or better in MATH 122.</w:t>
      </w:r>
    </w:p>
    <w:p w14:paraId="5A6BF03A" w14:textId="77777777" w:rsidR="003959D3" w:rsidRPr="00BB0D7E" w:rsidRDefault="003959D3" w:rsidP="003959D3">
      <w:r w:rsidRPr="00BB0D7E">
        <w:t>MATH 224 Calculus III (4)</w:t>
      </w:r>
    </w:p>
    <w:p w14:paraId="79EBCD6A" w14:textId="77777777" w:rsidR="003959D3" w:rsidRPr="00BB0D7E" w:rsidRDefault="003959D3" w:rsidP="003959D3">
      <w:r w:rsidRPr="00BB0D7E">
        <w:t>Prerequisite: A grade of "C" or better in MATH 123 or 222.</w:t>
      </w:r>
    </w:p>
    <w:p w14:paraId="66344E5F" w14:textId="77777777" w:rsidR="003959D3" w:rsidRPr="00BB0D7E" w:rsidRDefault="003959D3" w:rsidP="003959D3">
      <w:r w:rsidRPr="00BB0D7E">
        <w:t>PHYS 151 Mechanics and Heat (4)</w:t>
      </w:r>
    </w:p>
    <w:p w14:paraId="7FAF7DE1" w14:textId="77777777" w:rsidR="003959D3" w:rsidRPr="00BB0D7E" w:rsidRDefault="003959D3" w:rsidP="003959D3">
      <w:r w:rsidRPr="00BB0D7E">
        <w:t>Prerequisite/</w:t>
      </w:r>
      <w:proofErr w:type="spellStart"/>
      <w:r w:rsidRPr="00BB0D7E">
        <w:t>Corequisite</w:t>
      </w:r>
      <w:proofErr w:type="spellEnd"/>
      <w:r w:rsidRPr="00BB0D7E">
        <w:t>: MATH 122.</w:t>
      </w:r>
    </w:p>
    <w:p w14:paraId="0A7D2C1C" w14:textId="77777777" w:rsidR="003959D3" w:rsidRPr="00BB0D7E" w:rsidRDefault="003959D3" w:rsidP="003959D3">
      <w:r w:rsidRPr="00BB0D7E">
        <w:t>PHYS 152 Electricity and Magnetism (4)</w:t>
      </w:r>
    </w:p>
    <w:p w14:paraId="7F11DBF3" w14:textId="77777777" w:rsidR="003959D3" w:rsidRPr="00BB0D7E" w:rsidRDefault="003959D3" w:rsidP="003959D3">
      <w:r w:rsidRPr="00BB0D7E">
        <w:t>Prerequisite: PHYS 151</w:t>
      </w:r>
      <w:r w:rsidRPr="184FCF83">
        <w:t>;</w:t>
      </w:r>
      <w:r w:rsidRPr="00BB0D7E">
        <w:t xml:space="preserve"> Prerequisite/</w:t>
      </w:r>
      <w:proofErr w:type="spellStart"/>
      <w:r w:rsidRPr="00BB0D7E">
        <w:t>Corequisite</w:t>
      </w:r>
      <w:proofErr w:type="spellEnd"/>
      <w:r w:rsidRPr="00BB0D7E">
        <w:t>: MATH 123.</w:t>
      </w:r>
    </w:p>
    <w:p w14:paraId="43689DDC" w14:textId="77777777" w:rsidR="003633D6" w:rsidRPr="00BB0D7E" w:rsidRDefault="003633D6" w:rsidP="003959D3"/>
    <w:p w14:paraId="6B2FF8CE" w14:textId="77777777" w:rsidR="003959D3" w:rsidRPr="00BB0D7E" w:rsidRDefault="003959D3" w:rsidP="003959D3">
      <w:r w:rsidRPr="00BB0D7E">
        <w:t>Upper Division:</w:t>
      </w:r>
    </w:p>
    <w:p w14:paraId="2A68D6AC" w14:textId="77777777" w:rsidR="003959D3" w:rsidRPr="00BB0D7E" w:rsidRDefault="003959D3" w:rsidP="003959D3">
      <w:r w:rsidRPr="00BB0D7E">
        <w:t>Take all of the following courses:</w:t>
      </w:r>
    </w:p>
    <w:p w14:paraId="13004440" w14:textId="18D335A8" w:rsidR="003959D3" w:rsidRPr="00BB0D7E" w:rsidRDefault="003959D3" w:rsidP="003959D3">
      <w:r w:rsidRPr="00BB0D7E">
        <w:t>CHEM 320L Organic Chemistry Laboratory (2) F, S</w:t>
      </w:r>
    </w:p>
    <w:p w14:paraId="0C4714D5" w14:textId="77777777" w:rsidR="003959D3" w:rsidRPr="00BB0D7E" w:rsidRDefault="003959D3" w:rsidP="003959D3">
      <w:r w:rsidRPr="00BB0D7E">
        <w:t>Prerequisites: CHEM 220A.</w:t>
      </w:r>
    </w:p>
    <w:p w14:paraId="1DF6F118" w14:textId="77777777" w:rsidR="003959D3" w:rsidRPr="00BB0D7E" w:rsidRDefault="003959D3" w:rsidP="003959D3">
      <w:proofErr w:type="spellStart"/>
      <w:r w:rsidRPr="00BB0D7E">
        <w:t>Corequisites</w:t>
      </w:r>
      <w:proofErr w:type="spellEnd"/>
      <w:r w:rsidRPr="00BB0D7E">
        <w:t>: CHEM 220B, except for students who have previously earned a "C" or better in CHEM 320B.</w:t>
      </w:r>
    </w:p>
    <w:p w14:paraId="258BE4A9" w14:textId="77777777" w:rsidR="003959D3" w:rsidRPr="00BB0D7E" w:rsidRDefault="003959D3" w:rsidP="003959D3">
      <w:r w:rsidRPr="00BB0D7E">
        <w:t>CHEM 331 Inorganic Chemistry (3)</w:t>
      </w:r>
    </w:p>
    <w:p w14:paraId="02CFF10E" w14:textId="77777777" w:rsidR="003959D3" w:rsidRPr="00BB0D7E" w:rsidRDefault="003959D3" w:rsidP="003959D3">
      <w:r w:rsidRPr="00BB0D7E">
        <w:t>Prerequisites: CHEM 111B with a grade of "C" or better.</w:t>
      </w:r>
    </w:p>
    <w:p w14:paraId="7E5F4866" w14:textId="77777777" w:rsidR="003959D3" w:rsidRPr="00BB0D7E" w:rsidRDefault="003959D3" w:rsidP="003959D3">
      <w:r w:rsidRPr="00BB0D7E">
        <w:t>CHEM 332 Inorganic Chemistry Lab (2)</w:t>
      </w:r>
    </w:p>
    <w:p w14:paraId="2869789B" w14:textId="77777777" w:rsidR="003959D3" w:rsidRPr="00BB0D7E" w:rsidRDefault="003959D3" w:rsidP="003959D3">
      <w:r w:rsidRPr="00BB0D7E">
        <w:t>Prerequisite/</w:t>
      </w:r>
      <w:proofErr w:type="spellStart"/>
      <w:r w:rsidRPr="00BB0D7E">
        <w:t>Corequisite</w:t>
      </w:r>
      <w:proofErr w:type="spellEnd"/>
      <w:r w:rsidRPr="00BB0D7E">
        <w:t>: CHEM 331.</w:t>
      </w:r>
    </w:p>
    <w:p w14:paraId="71448CFA" w14:textId="77777777" w:rsidR="003959D3" w:rsidRPr="00BB0D7E" w:rsidRDefault="003959D3" w:rsidP="003959D3">
      <w:r w:rsidRPr="00BB0D7E">
        <w:t>CHEM 361 Chemical Communications (3)</w:t>
      </w:r>
    </w:p>
    <w:p w14:paraId="6DE13546" w14:textId="61F9DEFD" w:rsidR="003959D3" w:rsidRPr="00BB0D7E" w:rsidRDefault="003959D3" w:rsidP="003959D3">
      <w:r w:rsidRPr="00BB0D7E">
        <w:t>Prerequisites: GE Foundation requirement. Students must have scored 11 or higher on the GWAR Placement Examination or completed the necessary portfolio course that is a prerequisite for a GWAR Writing Intensive Capstone.</w:t>
      </w:r>
      <w:r w:rsidR="00BA34A6" w:rsidRPr="184FCF83">
        <w:t xml:space="preserve"> </w:t>
      </w:r>
      <w:r w:rsidRPr="00BB0D7E">
        <w:t>Prerequisite/</w:t>
      </w:r>
      <w:proofErr w:type="spellStart"/>
      <w:r w:rsidRPr="00BB0D7E">
        <w:t>Corequisite</w:t>
      </w:r>
      <w:proofErr w:type="spellEnd"/>
      <w:r w:rsidRPr="00BB0D7E">
        <w:t>: CHEM 220A.</w:t>
      </w:r>
    </w:p>
    <w:p w14:paraId="73C5B257" w14:textId="7AA64562" w:rsidR="003959D3" w:rsidRPr="00BB0D7E" w:rsidRDefault="003959D3" w:rsidP="003959D3">
      <w:r w:rsidRPr="00BB0D7E">
        <w:t>CHEM 371A Physical Chemistry</w:t>
      </w:r>
      <w:r w:rsidR="00C73980" w:rsidRPr="4D6C93F3">
        <w:t xml:space="preserve">: </w:t>
      </w:r>
      <w:r w:rsidR="00C73980" w:rsidRPr="00AB1C62">
        <w:t>Thermodynamics and Kinetics</w:t>
      </w:r>
      <w:r w:rsidRPr="00BB0D7E">
        <w:rPr>
          <w:color w:val="FF0000"/>
        </w:rPr>
        <w:t xml:space="preserve"> </w:t>
      </w:r>
      <w:r w:rsidRPr="00BB0D7E">
        <w:t>(3)</w:t>
      </w:r>
    </w:p>
    <w:p w14:paraId="0257B3D0" w14:textId="77777777" w:rsidR="003959D3" w:rsidRPr="00BB0D7E" w:rsidRDefault="003959D3" w:rsidP="003959D3">
      <w:r w:rsidRPr="00BB0D7E">
        <w:t>Prerequisites: CHEM 111B, MATH 123, PHYS 152 (all with a grade of "C" or better).</w:t>
      </w:r>
    </w:p>
    <w:p w14:paraId="7999DDF1" w14:textId="77777777" w:rsidR="003959D3" w:rsidRPr="00BB0D7E" w:rsidRDefault="003959D3" w:rsidP="003959D3">
      <w:r w:rsidRPr="00BB0D7E">
        <w:t>Prerequisite/</w:t>
      </w:r>
      <w:proofErr w:type="spellStart"/>
      <w:r w:rsidRPr="00BB0D7E">
        <w:t>Corequisite</w:t>
      </w:r>
      <w:proofErr w:type="spellEnd"/>
      <w:r w:rsidRPr="00BB0D7E">
        <w:t>: MATH 224.</w:t>
      </w:r>
    </w:p>
    <w:p w14:paraId="1EE46D47" w14:textId="2E35B9DB" w:rsidR="003959D3" w:rsidRPr="00BB0D7E" w:rsidRDefault="003959D3" w:rsidP="003959D3">
      <w:r w:rsidRPr="00BB0D7E">
        <w:t>CHEM 371B Physical Chemistry</w:t>
      </w:r>
      <w:r w:rsidR="00C73980" w:rsidRPr="00BB0D7E">
        <w:t>: Quantum Mechanics and Spectroscopy</w:t>
      </w:r>
      <w:r w:rsidRPr="00BB0D7E">
        <w:t xml:space="preserve"> (3)</w:t>
      </w:r>
    </w:p>
    <w:p w14:paraId="3C40F79D" w14:textId="77777777" w:rsidR="003959D3" w:rsidRPr="00BB0D7E" w:rsidRDefault="003959D3" w:rsidP="003959D3">
      <w:r w:rsidRPr="00BB0D7E">
        <w:t xml:space="preserve">Prerequisites: CHEM 111B, MATH 123, PHYS 152 (all with a grade of "C" or better). </w:t>
      </w:r>
    </w:p>
    <w:p w14:paraId="23680C11" w14:textId="77777777" w:rsidR="003959D3" w:rsidRPr="00BB0D7E" w:rsidRDefault="003959D3" w:rsidP="003959D3">
      <w:r w:rsidRPr="00BB0D7E">
        <w:t>Prerequisite/</w:t>
      </w:r>
      <w:proofErr w:type="spellStart"/>
      <w:r w:rsidRPr="00BB0D7E">
        <w:t>Corequisite</w:t>
      </w:r>
      <w:proofErr w:type="spellEnd"/>
      <w:r w:rsidRPr="00BB0D7E">
        <w:t>: MATH 224.</w:t>
      </w:r>
    </w:p>
    <w:p w14:paraId="69A3AD55" w14:textId="79BE1FA1" w:rsidR="003959D3" w:rsidRPr="00BB0D7E" w:rsidRDefault="003959D3" w:rsidP="64150F9C">
      <w:r w:rsidRPr="00BB0D7E">
        <w:t>CHEM 373. Physical Chemistry Laboratory (3)</w:t>
      </w:r>
      <w:r w:rsidR="00C73980" w:rsidRPr="00BB0D7E">
        <w:rPr>
          <w:color w:val="FF0000"/>
        </w:rPr>
        <w:t xml:space="preserve"> </w:t>
      </w:r>
      <w:r w:rsidRPr="64150F9C">
        <w:t xml:space="preserve"> </w:t>
      </w:r>
    </w:p>
    <w:p w14:paraId="7813EDC3" w14:textId="77777777" w:rsidR="00BA34A6" w:rsidRPr="00BB0D7E" w:rsidRDefault="00BA34A6">
      <w:pPr>
        <w:rPr>
          <w:rFonts w:eastAsia="Times New Roman"/>
        </w:rPr>
      </w:pPr>
      <w:r w:rsidRPr="3B9D4986">
        <w:rPr>
          <w:rFonts w:eastAsia="Times New Roman"/>
          <w:color w:val="4A4A4A"/>
          <w:shd w:val="clear" w:color="auto" w:fill="FFFFFF"/>
        </w:rPr>
        <w:t>Prerequisites: CHEM 361, CHEM 371A or 377A, and CHEM 371B or 377B, all with a grade of “C” or better.</w:t>
      </w:r>
    </w:p>
    <w:p w14:paraId="1279FD6B" w14:textId="77777777" w:rsidR="003959D3" w:rsidRPr="00BB0D7E" w:rsidRDefault="003959D3" w:rsidP="003959D3">
      <w:r w:rsidRPr="00BB0D7E">
        <w:t>CHEM 431 Advanced Inorganic Chemistry (3)</w:t>
      </w:r>
    </w:p>
    <w:p w14:paraId="6CFBB4C8" w14:textId="6D84A2BD" w:rsidR="003959D3" w:rsidRPr="00BB0D7E" w:rsidRDefault="003959D3" w:rsidP="64150F9C">
      <w:r w:rsidRPr="00BB0D7E">
        <w:t>Prerequisites: CHEM 331 with a grade of "C" or better.</w:t>
      </w:r>
    </w:p>
    <w:p w14:paraId="528060FD" w14:textId="4767A07C" w:rsidR="003D09FB" w:rsidRDefault="7AB6315D" w:rsidP="64150F9C">
      <w:pPr>
        <w:rPr>
          <w:color w:val="FF0000"/>
        </w:rPr>
      </w:pPr>
      <w:r w:rsidRPr="00BB0D7E">
        <w:t>Prerequisite/</w:t>
      </w:r>
      <w:proofErr w:type="spellStart"/>
      <w:r w:rsidR="00367582" w:rsidRPr="00BB0D7E">
        <w:t>Corequisite</w:t>
      </w:r>
      <w:proofErr w:type="spellEnd"/>
      <w:r w:rsidR="00367582" w:rsidRPr="00BB0D7E">
        <w:t>: CHEM 371B</w:t>
      </w:r>
    </w:p>
    <w:p w14:paraId="2C08881C" w14:textId="77777777" w:rsidR="003959D3" w:rsidRPr="00AB1C62" w:rsidRDefault="003959D3">
      <w:pPr>
        <w:rPr>
          <w:color w:val="FF0000"/>
        </w:rPr>
      </w:pPr>
      <w:r w:rsidRPr="00BB0D7E">
        <w:t>CHEM 451 Instrumental Methods of Analysis (5)</w:t>
      </w:r>
    </w:p>
    <w:p w14:paraId="266A8407" w14:textId="5F57DA88" w:rsidR="00BB0D7E" w:rsidRPr="00AB1C62" w:rsidRDefault="003959D3">
      <w:pPr>
        <w:rPr>
          <w:rFonts w:ascii="Times,Times New Roman" w:eastAsia="Times,Times New Roman" w:hAnsi="Times,Times New Roman" w:cs="Times,Times New Roman"/>
          <w:sz w:val="20"/>
          <w:szCs w:val="20"/>
        </w:rPr>
      </w:pPr>
      <w:r w:rsidRPr="00BB0D7E">
        <w:t xml:space="preserve">Prerequisites: </w:t>
      </w:r>
      <w:r w:rsidR="00BB0D7E" w:rsidRPr="3B9D4986">
        <w:rPr>
          <w:rFonts w:eastAsia="Times New Roman"/>
          <w:color w:val="000000"/>
        </w:rPr>
        <w:t>PHYS 152, and either CHEM 361 or NSCI 361, and either CHEM 371B or CHEM 377B, all with a grade of "C" or better.</w:t>
      </w:r>
    </w:p>
    <w:p w14:paraId="4D893B20" w14:textId="2E7B9DD5" w:rsidR="003959D3" w:rsidRPr="00BB0D7E" w:rsidRDefault="003959D3" w:rsidP="003959D3">
      <w:pPr>
        <w:rPr>
          <w:color w:val="FF0000"/>
        </w:rPr>
      </w:pPr>
      <w:r w:rsidRPr="00BB0D7E">
        <w:t>CHEM 461 Chemistry Capstone (1</w:t>
      </w:r>
      <w:r w:rsidRPr="64150F9C">
        <w:t>)</w:t>
      </w:r>
      <w:r w:rsidR="00C73980" w:rsidRPr="00AB1C62">
        <w:t xml:space="preserve"> F</w:t>
      </w:r>
      <w:proofErr w:type="gramStart"/>
      <w:r w:rsidR="00C73980" w:rsidRPr="00AB1C62">
        <w:t>,S</w:t>
      </w:r>
      <w:proofErr w:type="gramEnd"/>
    </w:p>
    <w:p w14:paraId="24AE1DC2" w14:textId="77777777" w:rsidR="003959D3" w:rsidRDefault="003959D3" w:rsidP="003959D3">
      <w:r w:rsidRPr="00BB0D7E">
        <w:t>Prerequisite: Department consent.</w:t>
      </w:r>
    </w:p>
    <w:p w14:paraId="189C7312" w14:textId="48677304" w:rsidR="003959D3" w:rsidRDefault="003959D3" w:rsidP="003959D3">
      <w:r>
        <w:t>CHEM 496 Undergraduate Directed Research (1</w:t>
      </w:r>
      <w:r w:rsidR="00BB0D7E">
        <w:t>-3</w:t>
      </w:r>
      <w:r>
        <w:t>)</w:t>
      </w:r>
    </w:p>
    <w:p w14:paraId="4C2FD242" w14:textId="7227BB5C" w:rsidR="003959D3" w:rsidRDefault="003959D3" w:rsidP="003959D3">
      <w:r w:rsidRPr="003959D3">
        <w:lastRenderedPageBreak/>
        <w:t>Prerequisite: Consent of instructor.</w:t>
      </w:r>
    </w:p>
    <w:p w14:paraId="59F7E4B0" w14:textId="77777777" w:rsidR="008C0493" w:rsidRDefault="008C0493" w:rsidP="008C0493"/>
    <w:p w14:paraId="46AF2A49" w14:textId="77777777" w:rsidR="003D09FB" w:rsidRPr="00AB1C62" w:rsidRDefault="003D09FB">
      <w:r w:rsidRPr="00AB1C62">
        <w:t>Take one of the following courses:</w:t>
      </w:r>
    </w:p>
    <w:p w14:paraId="48F61739" w14:textId="77777777" w:rsidR="003D09FB" w:rsidRPr="00AB1C62" w:rsidRDefault="003D09FB">
      <w:r w:rsidRPr="00AB1C62">
        <w:t>CHEM 441A Biological Chemistry (3)</w:t>
      </w:r>
    </w:p>
    <w:p w14:paraId="23E5C458" w14:textId="77777777" w:rsidR="003D09FB" w:rsidRPr="00AB1C62" w:rsidRDefault="003D09FB">
      <w:r w:rsidRPr="00AB1C62">
        <w:t>Prerequisites: CHEM 220B and either CHEM 320L or CHEM 223B all with a grade of "C" or better; a biology or microbiology course is recommended.</w:t>
      </w:r>
    </w:p>
    <w:p w14:paraId="40AA2741" w14:textId="77777777" w:rsidR="003D09FB" w:rsidRPr="00AB1C62" w:rsidRDefault="003D09FB"/>
    <w:p w14:paraId="5AB0C6CC" w14:textId="77777777" w:rsidR="003D09FB" w:rsidRPr="00AB1C62" w:rsidRDefault="003D09FB">
      <w:r w:rsidRPr="00AB1C62">
        <w:t>CHEM 448 Fundamentals of Biological Chemistry (3)</w:t>
      </w:r>
    </w:p>
    <w:p w14:paraId="4AC76650" w14:textId="77777777" w:rsidR="003D09FB" w:rsidRDefault="003D09FB" w:rsidP="003D09FB">
      <w:pPr>
        <w:rPr>
          <w:color w:val="FF0000"/>
        </w:rPr>
      </w:pPr>
      <w:r w:rsidRPr="00AB1C62">
        <w:t>Prerequisites: CHEM 220B or CHEM 227 either with a grade of "C" or better.</w:t>
      </w:r>
    </w:p>
    <w:p w14:paraId="5E037BBF" w14:textId="77777777" w:rsidR="003D09FB" w:rsidRDefault="003D09FB" w:rsidP="008C0493"/>
    <w:p w14:paraId="32C5945D" w14:textId="3B6B7F02" w:rsidR="00F04057" w:rsidRDefault="00F04057" w:rsidP="008C0493">
      <w:r>
        <w:t xml:space="preserve">Additional Courses Required: </w:t>
      </w:r>
    </w:p>
    <w:p w14:paraId="60D98AB3" w14:textId="77777777" w:rsidR="00F04057" w:rsidRDefault="00F04057" w:rsidP="008C0493"/>
    <w:p w14:paraId="614ADFCB" w14:textId="77777777" w:rsidR="00F04057" w:rsidRPr="00F04057" w:rsidRDefault="00F04057" w:rsidP="00F04057">
      <w:pPr>
        <w:rPr>
          <w:color w:val="000000" w:themeColor="text1"/>
        </w:rPr>
      </w:pPr>
      <w:r w:rsidRPr="00F04057">
        <w:rPr>
          <w:color w:val="000000" w:themeColor="text1"/>
        </w:rPr>
        <w:t>OPTION IN MATERIALS SCIENCE (9 units)</w:t>
      </w:r>
    </w:p>
    <w:p w14:paraId="10785DA5" w14:textId="77777777" w:rsidR="00F04057" w:rsidRPr="00F04057" w:rsidRDefault="00F04057" w:rsidP="00F04057">
      <w:pPr>
        <w:rPr>
          <w:color w:val="000000" w:themeColor="text1"/>
        </w:rPr>
      </w:pPr>
    </w:p>
    <w:p w14:paraId="74AD2FD2" w14:textId="77777777" w:rsidR="00F04057" w:rsidRDefault="00F04057" w:rsidP="00F04057">
      <w:pPr>
        <w:rPr>
          <w:color w:val="000000" w:themeColor="text1"/>
        </w:rPr>
      </w:pPr>
      <w:r w:rsidRPr="00F04057">
        <w:rPr>
          <w:color w:val="000000" w:themeColor="text1"/>
        </w:rPr>
        <w:t>CHEM 385 Materials Science (3)</w:t>
      </w:r>
    </w:p>
    <w:p w14:paraId="1E8F4E0F" w14:textId="35AF84A1" w:rsidR="00F04057" w:rsidRPr="00F04057" w:rsidRDefault="00F04057" w:rsidP="00F04057">
      <w:pPr>
        <w:rPr>
          <w:color w:val="000000" w:themeColor="text1"/>
        </w:rPr>
      </w:pPr>
      <w:r w:rsidRPr="00F04057">
        <w:rPr>
          <w:color w:val="000000" w:themeColor="text1"/>
        </w:rPr>
        <w:t>Prerequisite: CHEM 111A and PHYS 152 and (CHEM 111B or PHYS 320), completion of CHEM 111B is strongly recommended.</w:t>
      </w:r>
    </w:p>
    <w:p w14:paraId="331083ED" w14:textId="77777777" w:rsidR="00F04057" w:rsidRDefault="00F04057" w:rsidP="00F04057">
      <w:pPr>
        <w:rPr>
          <w:color w:val="000000" w:themeColor="text1"/>
        </w:rPr>
      </w:pPr>
      <w:r w:rsidRPr="00F04057">
        <w:rPr>
          <w:color w:val="000000" w:themeColor="text1"/>
        </w:rPr>
        <w:t>CHEM 385L Materials Science Laboratory (2)</w:t>
      </w:r>
    </w:p>
    <w:p w14:paraId="297FE2A4" w14:textId="4A2EC0E5" w:rsidR="00F04057" w:rsidRPr="00F04057" w:rsidRDefault="00F04057" w:rsidP="00F04057">
      <w:pPr>
        <w:rPr>
          <w:color w:val="000000" w:themeColor="text1"/>
        </w:rPr>
      </w:pPr>
      <w:r w:rsidRPr="00F04057">
        <w:rPr>
          <w:color w:val="000000" w:themeColor="text1"/>
        </w:rPr>
        <w:t>Prerequisite: CHEM 111A and PHYS 152 and (CHEM 111B or PHYS 320), completion of CHEM 111B is strongly recommended</w:t>
      </w:r>
    </w:p>
    <w:p w14:paraId="1BA1DFA9" w14:textId="77777777" w:rsidR="00F04057" w:rsidRDefault="00F04057" w:rsidP="00F04057">
      <w:pPr>
        <w:rPr>
          <w:color w:val="000000" w:themeColor="text1"/>
        </w:rPr>
      </w:pPr>
      <w:r w:rsidRPr="00F04057">
        <w:rPr>
          <w:color w:val="000000" w:themeColor="text1"/>
        </w:rPr>
        <w:t>CHEM 385C Materials Science Colloquium (1)</w:t>
      </w:r>
    </w:p>
    <w:p w14:paraId="7EAAF644" w14:textId="2253B303" w:rsidR="00F04057" w:rsidRPr="00F04057" w:rsidRDefault="00F04057" w:rsidP="00F04057">
      <w:pPr>
        <w:rPr>
          <w:color w:val="000000" w:themeColor="text1"/>
        </w:rPr>
      </w:pPr>
      <w:r w:rsidRPr="00F04057">
        <w:rPr>
          <w:color w:val="000000" w:themeColor="text1"/>
        </w:rPr>
        <w:t>Prerequisite: CHEM 111A and PHYS 152 and (CHEM 111B or PHYS 320), completion of CHEM 111B is strongly recommended</w:t>
      </w:r>
    </w:p>
    <w:p w14:paraId="2C0E1197" w14:textId="77777777" w:rsidR="00F04057" w:rsidRDefault="00F04057" w:rsidP="00F04057">
      <w:pPr>
        <w:rPr>
          <w:color w:val="000000" w:themeColor="text1"/>
        </w:rPr>
      </w:pPr>
      <w:r w:rsidRPr="00F04057">
        <w:rPr>
          <w:color w:val="000000" w:themeColor="text1"/>
        </w:rPr>
        <w:t>CHEM 485 Special Topics in Materials Chemistry (3)</w:t>
      </w:r>
    </w:p>
    <w:p w14:paraId="25F440BA" w14:textId="25ACCDEC" w:rsidR="00F04057" w:rsidRDefault="00F04057" w:rsidP="00F04057">
      <w:pPr>
        <w:rPr>
          <w:color w:val="000000" w:themeColor="text1"/>
        </w:rPr>
      </w:pPr>
      <w:r w:rsidRPr="00F04057">
        <w:rPr>
          <w:color w:val="000000" w:themeColor="text1"/>
        </w:rPr>
        <w:t>Prerequisite: CHEM 220B and CHEM 331 and CHEM 385 or consent of instructor</w:t>
      </w:r>
      <w:r>
        <w:rPr>
          <w:color w:val="000000" w:themeColor="text1"/>
        </w:rPr>
        <w:t>.</w:t>
      </w:r>
    </w:p>
    <w:p w14:paraId="2663E09C" w14:textId="0421C9C5" w:rsidR="00F04057" w:rsidRPr="00F04057" w:rsidRDefault="00F04057">
      <w:pPr>
        <w:rPr>
          <w:color w:val="000000" w:themeColor="text1"/>
        </w:rPr>
      </w:pPr>
    </w:p>
    <w:p w14:paraId="27A58EDC" w14:textId="77777777" w:rsidR="005B29B1" w:rsidRPr="005B29B1" w:rsidRDefault="005B29B1" w:rsidP="005B29B1">
      <w:pPr>
        <w:rPr>
          <w:color w:val="FF0000"/>
        </w:rPr>
      </w:pPr>
    </w:p>
    <w:p w14:paraId="160D0B28" w14:textId="77777777" w:rsidR="008C0493" w:rsidRDefault="008C0493" w:rsidP="008C0493">
      <w:pPr>
        <w:rPr>
          <w:b/>
        </w:rPr>
      </w:pPr>
    </w:p>
    <w:p w14:paraId="6018CEF2" w14:textId="41198A35" w:rsidR="008C0493" w:rsidRPr="00F52BF2" w:rsidRDefault="008C0493">
      <w:pPr>
        <w:rPr>
          <w:b/>
          <w:bCs/>
        </w:rPr>
      </w:pPr>
      <w:r w:rsidRPr="00F52BF2">
        <w:rPr>
          <w:b/>
          <w:bCs/>
        </w:rPr>
        <w:t>EFFECTIVE: Fall 2017</w:t>
      </w:r>
    </w:p>
    <w:p w14:paraId="0BD7E767" w14:textId="77777777" w:rsidR="008C0493" w:rsidRDefault="008C0493" w:rsidP="008C0493"/>
    <w:p w14:paraId="32C80164" w14:textId="203E81F4" w:rsidR="008C0493" w:rsidRPr="00BC384C" w:rsidRDefault="008C0493" w:rsidP="008C0493">
      <w:r w:rsidRPr="00BC384C">
        <w:t xml:space="preserve">Campus Code: </w:t>
      </w:r>
      <w:r w:rsidR="00C1210D" w:rsidRPr="00C1210D">
        <w:t>CHEMBS03U1</w:t>
      </w:r>
    </w:p>
    <w:p w14:paraId="3DEA2D40" w14:textId="77777777" w:rsidR="008C0493" w:rsidRPr="00BC384C" w:rsidRDefault="008C0493" w:rsidP="008C0493">
      <w:r w:rsidRPr="00BC384C">
        <w:t>College: </w:t>
      </w:r>
      <w:r>
        <w:t>65</w:t>
      </w:r>
    </w:p>
    <w:p w14:paraId="5BD6B482" w14:textId="77777777" w:rsidR="008C0493" w:rsidRPr="00BC384C" w:rsidRDefault="008C0493" w:rsidP="008C0493">
      <w:r w:rsidRPr="00BC384C">
        <w:t xml:space="preserve">Career: </w:t>
      </w:r>
      <w:r>
        <w:t>UD</w:t>
      </w:r>
    </w:p>
    <w:p w14:paraId="56D7CB46" w14:textId="73260318" w:rsidR="008C0493" w:rsidRPr="00BC384C" w:rsidRDefault="008C0493" w:rsidP="008C0493">
      <w:r w:rsidRPr="00BC384C">
        <w:t xml:space="preserve">CIP Code: </w:t>
      </w:r>
      <w:r w:rsidR="003959D3">
        <w:t>40.0501</w:t>
      </w:r>
    </w:p>
    <w:p w14:paraId="2F9E136C" w14:textId="69723E62" w:rsidR="008C0493" w:rsidRPr="00BC384C" w:rsidRDefault="008C0493" w:rsidP="008C0493">
      <w:r>
        <w:t xml:space="preserve">CSU Code: </w:t>
      </w:r>
      <w:r w:rsidR="003959D3">
        <w:t>19051</w:t>
      </w:r>
    </w:p>
    <w:p w14:paraId="5E5BEBA7" w14:textId="77777777" w:rsidR="008C0493" w:rsidRPr="00BC384C" w:rsidRDefault="008C0493" w:rsidP="008C0493"/>
    <w:p w14:paraId="076C4235" w14:textId="7318703C" w:rsidR="008C0493" w:rsidRPr="00BC384C" w:rsidRDefault="008C0493" w:rsidP="008C0493">
      <w:r w:rsidRPr="00BC384C">
        <w:t xml:space="preserve">PS </w:t>
      </w:r>
      <w:r>
        <w:t>1</w:t>
      </w:r>
      <w:r w:rsidR="2D62FF76">
        <w:t>7-01</w:t>
      </w:r>
    </w:p>
    <w:p w14:paraId="6E81C8E8" w14:textId="6695789E" w:rsidR="004706D6" w:rsidRPr="00BC384C" w:rsidRDefault="004706D6" w:rsidP="009E2541"/>
    <w:p w14:paraId="42A460DF" w14:textId="39E6AE39" w:rsidR="000A601F" w:rsidRPr="000B6896" w:rsidRDefault="000A601F" w:rsidP="006159DC">
      <w:pPr>
        <w:rPr>
          <w:b/>
        </w:rPr>
      </w:pPr>
    </w:p>
    <w:sectPr w:rsidR="000A601F" w:rsidRPr="000B6896" w:rsidSect="00F52BF2">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BE2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2E86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921F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0431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97853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8C85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B60CB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C46FC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FFAB9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B5A76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6681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306AA"/>
    <w:multiLevelType w:val="multilevel"/>
    <w:tmpl w:val="B3D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5B1B83"/>
    <w:multiLevelType w:val="hybridMultilevel"/>
    <w:tmpl w:val="3D54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8473B3"/>
    <w:multiLevelType w:val="hybridMultilevel"/>
    <w:tmpl w:val="B62C4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DE06EC"/>
    <w:multiLevelType w:val="hybridMultilevel"/>
    <w:tmpl w:val="9C78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960839"/>
    <w:multiLevelType w:val="hybridMultilevel"/>
    <w:tmpl w:val="65F872AC"/>
    <w:lvl w:ilvl="0" w:tplc="977287F4">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A03534"/>
    <w:multiLevelType w:val="hybridMultilevel"/>
    <w:tmpl w:val="B3F2D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52E7F"/>
    <w:multiLevelType w:val="hybridMultilevel"/>
    <w:tmpl w:val="658AC790"/>
    <w:lvl w:ilvl="0" w:tplc="EBA80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4D0C"/>
    <w:multiLevelType w:val="hybridMultilevel"/>
    <w:tmpl w:val="2C7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67A38"/>
    <w:multiLevelType w:val="hybridMultilevel"/>
    <w:tmpl w:val="381E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75CE1"/>
    <w:multiLevelType w:val="hybridMultilevel"/>
    <w:tmpl w:val="17E060BA"/>
    <w:lvl w:ilvl="0" w:tplc="1F5431C2">
      <w:start w:val="1"/>
      <w:numFmt w:val="decimal"/>
      <w:pStyle w:val="Lis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B197E"/>
    <w:multiLevelType w:val="hybridMultilevel"/>
    <w:tmpl w:val="45763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8"/>
  </w:num>
  <w:num w:numId="6">
    <w:abstractNumId w:val="15"/>
  </w:num>
  <w:num w:numId="7">
    <w:abstractNumId w:val="21"/>
  </w:num>
  <w:num w:numId="8">
    <w:abstractNumId w:val="13"/>
  </w:num>
  <w:num w:numId="9">
    <w:abstractNumId w:val="19"/>
  </w:num>
  <w:num w:numId="10">
    <w:abstractNumId w:val="17"/>
  </w:num>
  <w:num w:numId="11">
    <w:abstractNumId w:val="0"/>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67"/>
    <w:rsid w:val="00021215"/>
    <w:rsid w:val="00031A37"/>
    <w:rsid w:val="00073944"/>
    <w:rsid w:val="000A601F"/>
    <w:rsid w:val="000B6896"/>
    <w:rsid w:val="000C1064"/>
    <w:rsid w:val="000C1E3F"/>
    <w:rsid w:val="000E1BC4"/>
    <w:rsid w:val="000E2CB4"/>
    <w:rsid w:val="00107E5B"/>
    <w:rsid w:val="001333DA"/>
    <w:rsid w:val="001B1464"/>
    <w:rsid w:val="001C0600"/>
    <w:rsid w:val="001C2939"/>
    <w:rsid w:val="001F43CA"/>
    <w:rsid w:val="00231A30"/>
    <w:rsid w:val="00234517"/>
    <w:rsid w:val="00237CF3"/>
    <w:rsid w:val="002555F7"/>
    <w:rsid w:val="00265A11"/>
    <w:rsid w:val="002838AE"/>
    <w:rsid w:val="00292891"/>
    <w:rsid w:val="002B12F4"/>
    <w:rsid w:val="002E5503"/>
    <w:rsid w:val="002F492E"/>
    <w:rsid w:val="003058A7"/>
    <w:rsid w:val="003528EB"/>
    <w:rsid w:val="003633D6"/>
    <w:rsid w:val="00367582"/>
    <w:rsid w:val="00386BCE"/>
    <w:rsid w:val="00387D16"/>
    <w:rsid w:val="003959D3"/>
    <w:rsid w:val="003C5A44"/>
    <w:rsid w:val="003D09FB"/>
    <w:rsid w:val="00405923"/>
    <w:rsid w:val="00420509"/>
    <w:rsid w:val="00450DA7"/>
    <w:rsid w:val="00451822"/>
    <w:rsid w:val="00460C5B"/>
    <w:rsid w:val="00467643"/>
    <w:rsid w:val="004706D6"/>
    <w:rsid w:val="0048653C"/>
    <w:rsid w:val="004E7C7E"/>
    <w:rsid w:val="004F45B2"/>
    <w:rsid w:val="005817D8"/>
    <w:rsid w:val="005B29B1"/>
    <w:rsid w:val="005D5243"/>
    <w:rsid w:val="006036B6"/>
    <w:rsid w:val="00605669"/>
    <w:rsid w:val="006159DC"/>
    <w:rsid w:val="006628FC"/>
    <w:rsid w:val="006C250B"/>
    <w:rsid w:val="00724182"/>
    <w:rsid w:val="00730EB3"/>
    <w:rsid w:val="00750E8E"/>
    <w:rsid w:val="00772227"/>
    <w:rsid w:val="00776C34"/>
    <w:rsid w:val="00797F1E"/>
    <w:rsid w:val="007A5079"/>
    <w:rsid w:val="007B568C"/>
    <w:rsid w:val="007C7CDE"/>
    <w:rsid w:val="007E1A23"/>
    <w:rsid w:val="007F7DE3"/>
    <w:rsid w:val="008004DE"/>
    <w:rsid w:val="0088423B"/>
    <w:rsid w:val="008C0493"/>
    <w:rsid w:val="008F1B14"/>
    <w:rsid w:val="008F1F84"/>
    <w:rsid w:val="00904A75"/>
    <w:rsid w:val="00970FE7"/>
    <w:rsid w:val="009C5186"/>
    <w:rsid w:val="009E2541"/>
    <w:rsid w:val="00A2370F"/>
    <w:rsid w:val="00A44848"/>
    <w:rsid w:val="00A50901"/>
    <w:rsid w:val="00A81A8F"/>
    <w:rsid w:val="00A90F0D"/>
    <w:rsid w:val="00AA3BBB"/>
    <w:rsid w:val="00AB1C62"/>
    <w:rsid w:val="00AF7FD6"/>
    <w:rsid w:val="00B1262C"/>
    <w:rsid w:val="00B25704"/>
    <w:rsid w:val="00B6521C"/>
    <w:rsid w:val="00B84F0C"/>
    <w:rsid w:val="00BA34A6"/>
    <w:rsid w:val="00BB0D7E"/>
    <w:rsid w:val="00BC384C"/>
    <w:rsid w:val="00BD1116"/>
    <w:rsid w:val="00BF2344"/>
    <w:rsid w:val="00C06EF1"/>
    <w:rsid w:val="00C1210D"/>
    <w:rsid w:val="00C510BF"/>
    <w:rsid w:val="00C54EAB"/>
    <w:rsid w:val="00C55467"/>
    <w:rsid w:val="00C73980"/>
    <w:rsid w:val="00C76CEF"/>
    <w:rsid w:val="00CD2C22"/>
    <w:rsid w:val="00CE47E0"/>
    <w:rsid w:val="00CE5B95"/>
    <w:rsid w:val="00CF0784"/>
    <w:rsid w:val="00D43B32"/>
    <w:rsid w:val="00D655AE"/>
    <w:rsid w:val="00D706E0"/>
    <w:rsid w:val="00D9601A"/>
    <w:rsid w:val="00DA1A2C"/>
    <w:rsid w:val="00DC131E"/>
    <w:rsid w:val="00DD055B"/>
    <w:rsid w:val="00E32255"/>
    <w:rsid w:val="00EA2630"/>
    <w:rsid w:val="00EB243A"/>
    <w:rsid w:val="00F01B51"/>
    <w:rsid w:val="00F04057"/>
    <w:rsid w:val="00F0544F"/>
    <w:rsid w:val="00F20057"/>
    <w:rsid w:val="00F52BF2"/>
    <w:rsid w:val="00FF26C0"/>
    <w:rsid w:val="00FF2FAC"/>
    <w:rsid w:val="04250CD2"/>
    <w:rsid w:val="184FCF83"/>
    <w:rsid w:val="20060CD4"/>
    <w:rsid w:val="2D62FF76"/>
    <w:rsid w:val="3278EDFD"/>
    <w:rsid w:val="3B9D4986"/>
    <w:rsid w:val="48C74F42"/>
    <w:rsid w:val="4D6C93F3"/>
    <w:rsid w:val="64150F9C"/>
    <w:rsid w:val="7AB63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6A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6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2255"/>
    <w:pPr>
      <w:jc w:val="center"/>
      <w:outlineLvl w:val="0"/>
    </w:pPr>
    <w:rPr>
      <w:b/>
      <w:color w:val="000000" w:themeColor="text1"/>
      <w:sz w:val="28"/>
      <w:szCs w:val="28"/>
    </w:rPr>
  </w:style>
  <w:style w:type="paragraph" w:styleId="Heading2">
    <w:name w:val="heading 2"/>
    <w:basedOn w:val="Heading4"/>
    <w:next w:val="Normal"/>
    <w:link w:val="Heading2Char"/>
    <w:uiPriority w:val="9"/>
    <w:unhideWhenUsed/>
    <w:qFormat/>
    <w:rsid w:val="00CE5B95"/>
    <w:pPr>
      <w:outlineLvl w:val="1"/>
    </w:pPr>
  </w:style>
  <w:style w:type="paragraph" w:styleId="Heading3">
    <w:name w:val="heading 3"/>
    <w:basedOn w:val="Normal"/>
    <w:next w:val="Normal"/>
    <w:link w:val="Heading3Char"/>
    <w:uiPriority w:val="9"/>
    <w:unhideWhenUsed/>
    <w:qFormat/>
    <w:rsid w:val="00E32255"/>
    <w:pPr>
      <w:outlineLvl w:val="2"/>
    </w:pPr>
    <w:rPr>
      <w:b/>
    </w:rPr>
  </w:style>
  <w:style w:type="paragraph" w:styleId="Heading4">
    <w:name w:val="heading 4"/>
    <w:basedOn w:val="Normal"/>
    <w:next w:val="Normal"/>
    <w:link w:val="Heading4Char"/>
    <w:uiPriority w:val="9"/>
    <w:unhideWhenUsed/>
    <w:qFormat/>
    <w:rsid w:val="00E32255"/>
    <w:pPr>
      <w:outlineLvl w:val="3"/>
    </w:pPr>
    <w:rPr>
      <w:b/>
    </w:rPr>
  </w:style>
  <w:style w:type="paragraph" w:styleId="Heading5">
    <w:name w:val="heading 5"/>
    <w:basedOn w:val="Normal"/>
    <w:next w:val="Normal"/>
    <w:link w:val="Heading5Char"/>
    <w:uiPriority w:val="9"/>
    <w:unhideWhenUsed/>
    <w:qFormat/>
    <w:rsid w:val="00E32255"/>
    <w:pPr>
      <w:outlineLvl w:val="4"/>
    </w:pPr>
    <w:rPr>
      <w:b/>
    </w:rPr>
  </w:style>
  <w:style w:type="paragraph" w:styleId="Heading6">
    <w:name w:val="heading 6"/>
    <w:basedOn w:val="Normal"/>
    <w:next w:val="Normal"/>
    <w:link w:val="Heading6Char"/>
    <w:uiPriority w:val="9"/>
    <w:unhideWhenUsed/>
    <w:qFormat/>
    <w:rsid w:val="00E32255"/>
    <w:pPr>
      <w:outlineLvl w:val="5"/>
    </w:pPr>
    <w:rPr>
      <w:b/>
    </w:rPr>
  </w:style>
  <w:style w:type="paragraph" w:styleId="Heading7">
    <w:name w:val="heading 7"/>
    <w:basedOn w:val="Normal"/>
    <w:next w:val="Normal"/>
    <w:link w:val="Heading7Char"/>
    <w:uiPriority w:val="9"/>
    <w:unhideWhenUsed/>
    <w:qFormat/>
    <w:rsid w:val="00E32255"/>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255"/>
    <w:pPr>
      <w:numPr>
        <w:numId w:val="6"/>
      </w:numPr>
    </w:pPr>
  </w:style>
  <w:style w:type="paragraph" w:styleId="PlainText">
    <w:name w:val="Plain Text"/>
    <w:basedOn w:val="Normal"/>
    <w:link w:val="PlainTextChar"/>
    <w:uiPriority w:val="99"/>
    <w:semiHidden/>
    <w:unhideWhenUsed/>
    <w:rsid w:val="00C55467"/>
    <w:rPr>
      <w:rFonts w:ascii="Times" w:hAnsi="Times" w:cs="Consolas"/>
      <w:sz w:val="22"/>
      <w:szCs w:val="21"/>
    </w:rPr>
  </w:style>
  <w:style w:type="character" w:customStyle="1" w:styleId="PlainTextChar">
    <w:name w:val="Plain Text Char"/>
    <w:basedOn w:val="DefaultParagraphFont"/>
    <w:link w:val="PlainText"/>
    <w:uiPriority w:val="99"/>
    <w:semiHidden/>
    <w:rsid w:val="00C55467"/>
    <w:rPr>
      <w:rFonts w:ascii="Times" w:hAnsi="Times" w:cs="Consolas"/>
      <w:szCs w:val="21"/>
    </w:rPr>
  </w:style>
  <w:style w:type="character" w:styleId="Hyperlink">
    <w:name w:val="Hyperlink"/>
    <w:basedOn w:val="DefaultParagraphFont"/>
    <w:uiPriority w:val="99"/>
    <w:semiHidden/>
    <w:unhideWhenUsed/>
    <w:rsid w:val="00C55467"/>
    <w:rPr>
      <w:color w:val="0000FF"/>
      <w:u w:val="single"/>
    </w:rPr>
  </w:style>
  <w:style w:type="character" w:customStyle="1" w:styleId="ListParagraphChar">
    <w:name w:val="List Paragraph Char"/>
    <w:link w:val="ListParagraph"/>
    <w:uiPriority w:val="34"/>
    <w:rsid w:val="00E322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C4"/>
    <w:rPr>
      <w:rFonts w:ascii="Segoe UI" w:hAnsi="Segoe UI" w:cs="Segoe UI"/>
      <w:sz w:val="18"/>
      <w:szCs w:val="18"/>
    </w:rPr>
  </w:style>
  <w:style w:type="paragraph" w:styleId="NormalWeb">
    <w:name w:val="Normal (Web)"/>
    <w:basedOn w:val="Normal"/>
    <w:uiPriority w:val="99"/>
    <w:semiHidden/>
    <w:unhideWhenUsed/>
    <w:rsid w:val="006159D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32255"/>
    <w:rPr>
      <w:rFonts w:ascii="Times New Roman"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CE5B95"/>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3225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32255"/>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32255"/>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E32255"/>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E32255"/>
    <w:rPr>
      <w:rFonts w:ascii="Times New Roman" w:hAnsi="Times New Roman" w:cs="Times New Roman"/>
      <w:b/>
      <w:sz w:val="24"/>
      <w:szCs w:val="24"/>
    </w:rPr>
  </w:style>
  <w:style w:type="paragraph" w:customStyle="1" w:styleId="Subheading1">
    <w:name w:val="Subheading 1"/>
    <w:basedOn w:val="Normal"/>
    <w:qFormat/>
    <w:rsid w:val="00E32255"/>
  </w:style>
  <w:style w:type="paragraph" w:customStyle="1" w:styleId="Subheading2">
    <w:name w:val="Subheading 2"/>
    <w:basedOn w:val="Normal"/>
    <w:qFormat/>
    <w:rsid w:val="00E32255"/>
  </w:style>
  <w:style w:type="paragraph" w:customStyle="1" w:styleId="Subheading">
    <w:name w:val="Subheading"/>
    <w:basedOn w:val="Normal"/>
    <w:qFormat/>
    <w:rsid w:val="00E32255"/>
  </w:style>
  <w:style w:type="paragraph" w:customStyle="1" w:styleId="TopHeader">
    <w:name w:val="Top Header"/>
    <w:basedOn w:val="ListParagraph"/>
    <w:qFormat/>
    <w:rsid w:val="00BC384C"/>
    <w:pPr>
      <w:numPr>
        <w:numId w:val="0"/>
      </w:numPr>
      <w:ind w:left="2160"/>
      <w:jc w:val="right"/>
    </w:pPr>
  </w:style>
  <w:style w:type="paragraph" w:styleId="BodyText">
    <w:name w:val="Body Text"/>
    <w:basedOn w:val="Normal"/>
    <w:link w:val="BodyTextChar"/>
    <w:uiPriority w:val="99"/>
    <w:unhideWhenUsed/>
    <w:rsid w:val="00BC384C"/>
  </w:style>
  <w:style w:type="character" w:customStyle="1" w:styleId="BodyTextChar">
    <w:name w:val="Body Text Char"/>
    <w:basedOn w:val="DefaultParagraphFont"/>
    <w:link w:val="BodyText"/>
    <w:uiPriority w:val="99"/>
    <w:rsid w:val="00BC384C"/>
    <w:rPr>
      <w:rFonts w:ascii="Times New Roman" w:hAnsi="Times New Roman" w:cs="Times New Roman"/>
      <w:sz w:val="24"/>
      <w:szCs w:val="24"/>
    </w:rPr>
  </w:style>
  <w:style w:type="paragraph" w:styleId="Footer">
    <w:name w:val="footer"/>
    <w:basedOn w:val="Normal"/>
    <w:link w:val="FooterChar"/>
    <w:uiPriority w:val="99"/>
    <w:unhideWhenUsed/>
    <w:rsid w:val="00BC384C"/>
  </w:style>
  <w:style w:type="character" w:customStyle="1" w:styleId="FooterChar">
    <w:name w:val="Footer Char"/>
    <w:basedOn w:val="DefaultParagraphFont"/>
    <w:link w:val="Footer"/>
    <w:uiPriority w:val="99"/>
    <w:rsid w:val="00BC384C"/>
    <w:rPr>
      <w:rFonts w:ascii="Times New Roman" w:hAnsi="Times New Roman" w:cs="Times New Roman"/>
      <w:sz w:val="24"/>
      <w:szCs w:val="24"/>
    </w:rPr>
  </w:style>
  <w:style w:type="paragraph" w:styleId="Header">
    <w:name w:val="header"/>
    <w:basedOn w:val="TopHeader"/>
    <w:link w:val="HeaderChar"/>
    <w:uiPriority w:val="99"/>
    <w:unhideWhenUsed/>
    <w:rsid w:val="00BC384C"/>
  </w:style>
  <w:style w:type="character" w:customStyle="1" w:styleId="HeaderChar">
    <w:name w:val="Header Char"/>
    <w:basedOn w:val="DefaultParagraphFont"/>
    <w:link w:val="Header"/>
    <w:uiPriority w:val="99"/>
    <w:rsid w:val="00BC384C"/>
    <w:rPr>
      <w:rFonts w:ascii="Times New Roman" w:hAnsi="Times New Roman" w:cs="Times New Roman"/>
      <w:sz w:val="24"/>
      <w:szCs w:val="24"/>
    </w:rPr>
  </w:style>
  <w:style w:type="paragraph" w:styleId="List">
    <w:name w:val="List"/>
    <w:basedOn w:val="List2"/>
    <w:uiPriority w:val="99"/>
    <w:unhideWhenUsed/>
    <w:rsid w:val="00DA1A2C"/>
  </w:style>
  <w:style w:type="paragraph" w:styleId="List2">
    <w:name w:val="List 2"/>
    <w:basedOn w:val="ListParagraph"/>
    <w:uiPriority w:val="99"/>
    <w:unhideWhenUsed/>
    <w:rsid w:val="00DA1A2C"/>
    <w:pPr>
      <w:numPr>
        <w:numId w:val="0"/>
      </w:numPr>
      <w:ind w:left="720" w:hanging="360"/>
    </w:pPr>
  </w:style>
  <w:style w:type="paragraph" w:styleId="List3">
    <w:name w:val="List 3"/>
    <w:basedOn w:val="ListParagraph"/>
    <w:uiPriority w:val="99"/>
    <w:unhideWhenUsed/>
    <w:rsid w:val="00DA1A2C"/>
    <w:pPr>
      <w:numPr>
        <w:numId w:val="0"/>
      </w:numPr>
      <w:ind w:left="720" w:hanging="360"/>
    </w:pPr>
  </w:style>
  <w:style w:type="paragraph" w:styleId="List4">
    <w:name w:val="List 4"/>
    <w:basedOn w:val="ListParagraph"/>
    <w:uiPriority w:val="99"/>
    <w:unhideWhenUsed/>
    <w:rsid w:val="00DA1A2C"/>
    <w:pPr>
      <w:numPr>
        <w:numId w:val="12"/>
      </w:numPr>
    </w:pPr>
  </w:style>
  <w:style w:type="character" w:styleId="Strong">
    <w:name w:val="Strong"/>
    <w:uiPriority w:val="22"/>
    <w:qFormat/>
    <w:rsid w:val="00CE5B95"/>
  </w:style>
  <w:style w:type="paragraph" w:styleId="Subtitle">
    <w:name w:val="Subtitle"/>
    <w:basedOn w:val="Normal"/>
    <w:next w:val="Normal"/>
    <w:link w:val="SubtitleChar"/>
    <w:uiPriority w:val="11"/>
    <w:qFormat/>
    <w:rsid w:val="00BF234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F2344"/>
    <w:rPr>
      <w:rFonts w:asciiTheme="majorHAnsi" w:eastAsiaTheme="majorEastAsia" w:hAnsiTheme="majorHAnsi" w:cstheme="majorBidi"/>
      <w:i/>
      <w:iCs/>
      <w:color w:val="5B9BD5" w:themeColor="accent1"/>
      <w:spacing w:val="15"/>
      <w:sz w:val="24"/>
      <w:szCs w:val="24"/>
    </w:rPr>
  </w:style>
  <w:style w:type="paragraph" w:styleId="DocumentMap">
    <w:name w:val="Document Map"/>
    <w:basedOn w:val="Normal"/>
    <w:link w:val="DocumentMapChar"/>
    <w:uiPriority w:val="99"/>
    <w:semiHidden/>
    <w:unhideWhenUsed/>
    <w:rsid w:val="003959D3"/>
  </w:style>
  <w:style w:type="character" w:customStyle="1" w:styleId="DocumentMapChar">
    <w:name w:val="Document Map Char"/>
    <w:basedOn w:val="DefaultParagraphFont"/>
    <w:link w:val="DocumentMap"/>
    <w:uiPriority w:val="99"/>
    <w:semiHidden/>
    <w:rsid w:val="003959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F2FAC"/>
    <w:rPr>
      <w:sz w:val="18"/>
      <w:szCs w:val="18"/>
    </w:rPr>
  </w:style>
  <w:style w:type="paragraph" w:styleId="CommentText">
    <w:name w:val="annotation text"/>
    <w:basedOn w:val="Normal"/>
    <w:link w:val="CommentTextChar"/>
    <w:uiPriority w:val="99"/>
    <w:semiHidden/>
    <w:unhideWhenUsed/>
    <w:rsid w:val="00FF2FAC"/>
  </w:style>
  <w:style w:type="character" w:customStyle="1" w:styleId="CommentTextChar">
    <w:name w:val="Comment Text Char"/>
    <w:basedOn w:val="DefaultParagraphFont"/>
    <w:link w:val="CommentText"/>
    <w:uiPriority w:val="99"/>
    <w:semiHidden/>
    <w:rsid w:val="00FF2FA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F2FAC"/>
    <w:rPr>
      <w:b/>
      <w:bCs/>
      <w:sz w:val="20"/>
      <w:szCs w:val="20"/>
    </w:rPr>
  </w:style>
  <w:style w:type="character" w:customStyle="1" w:styleId="CommentSubjectChar">
    <w:name w:val="Comment Subject Char"/>
    <w:basedOn w:val="CommentTextChar"/>
    <w:link w:val="CommentSubject"/>
    <w:uiPriority w:val="99"/>
    <w:semiHidden/>
    <w:rsid w:val="00FF2FA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0762">
      <w:bodyDiv w:val="1"/>
      <w:marLeft w:val="0"/>
      <w:marRight w:val="0"/>
      <w:marTop w:val="0"/>
      <w:marBottom w:val="0"/>
      <w:divBdr>
        <w:top w:val="none" w:sz="0" w:space="0" w:color="auto"/>
        <w:left w:val="none" w:sz="0" w:space="0" w:color="auto"/>
        <w:bottom w:val="none" w:sz="0" w:space="0" w:color="auto"/>
        <w:right w:val="none" w:sz="0" w:space="0" w:color="auto"/>
      </w:divBdr>
    </w:div>
    <w:div w:id="889265754">
      <w:bodyDiv w:val="1"/>
      <w:marLeft w:val="0"/>
      <w:marRight w:val="0"/>
      <w:marTop w:val="0"/>
      <w:marBottom w:val="0"/>
      <w:divBdr>
        <w:top w:val="none" w:sz="0" w:space="0" w:color="auto"/>
        <w:left w:val="none" w:sz="0" w:space="0" w:color="auto"/>
        <w:bottom w:val="none" w:sz="0" w:space="0" w:color="auto"/>
        <w:right w:val="none" w:sz="0" w:space="0" w:color="auto"/>
      </w:divBdr>
    </w:div>
    <w:div w:id="1607811212">
      <w:bodyDiv w:val="1"/>
      <w:marLeft w:val="0"/>
      <w:marRight w:val="0"/>
      <w:marTop w:val="0"/>
      <w:marBottom w:val="0"/>
      <w:divBdr>
        <w:top w:val="none" w:sz="0" w:space="0" w:color="auto"/>
        <w:left w:val="none" w:sz="0" w:space="0" w:color="auto"/>
        <w:bottom w:val="none" w:sz="0" w:space="0" w:color="auto"/>
        <w:right w:val="none" w:sz="0" w:space="0" w:color="auto"/>
      </w:divBdr>
      <w:divsChild>
        <w:div w:id="15759694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566E1CB2DE7478DE449BD2533106C" ma:contentTypeVersion="4" ma:contentTypeDescription="Create a new document." ma:contentTypeScope="" ma:versionID="6ce4350c7c62e1f4b69d008c2ef8c125">
  <xsd:schema xmlns:xsd="http://www.w3.org/2001/XMLSchema" xmlns:xs="http://www.w3.org/2001/XMLSchema" xmlns:p="http://schemas.microsoft.com/office/2006/metadata/properties" xmlns:ns1="http://schemas.microsoft.com/sharepoint/v3" xmlns:ns2="4f2eeae1-546e-482f-8dc2-c47fb262400f" targetNamespace="http://schemas.microsoft.com/office/2006/metadata/properties" ma:root="true" ma:fieldsID="3bc81930b664d6c781dfcd3623f3efde" ns1:_="" ns2:_="">
    <xsd:import namespace="http://schemas.microsoft.com/sharepoint/v3"/>
    <xsd:import namespace="4f2eeae1-546e-482f-8dc2-c47fb262400f"/>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eeae1-546e-482f-8dc2-c47fb262400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3B52A1-966E-4008-8531-76F5ACB68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eeae1-546e-482f-8dc2-c47fb262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B920F-C8DD-452E-85A9-59A8D13BF5CD}">
  <ds:schemaRefs>
    <ds:schemaRef ds:uri="http://schemas.microsoft.com/sharepoint/v3/contenttype/forms"/>
  </ds:schemaRefs>
</ds:datastoreItem>
</file>

<file path=customXml/itemProps3.xml><?xml version="1.0" encoding="utf-8"?>
<ds:datastoreItem xmlns:ds="http://schemas.openxmlformats.org/officeDocument/2006/customXml" ds:itemID="{7B700847-1457-41CD-B416-1BBBFE2C3A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Horne</dc:creator>
  <cp:lastModifiedBy>Aracely Montes</cp:lastModifiedBy>
  <cp:revision>4</cp:revision>
  <cp:lastPrinted>2014-10-21T00:55:00Z</cp:lastPrinted>
  <dcterms:created xsi:type="dcterms:W3CDTF">2017-03-15T21:46:00Z</dcterms:created>
  <dcterms:modified xsi:type="dcterms:W3CDTF">2017-03-15T22:18:00Z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0x010100365566E1CB2DE7478DE449BD2533106C</vt:lpwstr>
  </property>
</Properties>
</file>