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E4B77" w14:textId="77777777" w:rsidR="0047254D" w:rsidRPr="008C16A4" w:rsidRDefault="0047254D" w:rsidP="0047254D">
      <w:pPr>
        <w:tabs>
          <w:tab w:val="right" w:pos="9360"/>
        </w:tabs>
        <w:spacing w:after="0" w:line="240" w:lineRule="auto"/>
        <w:rPr>
          <w:rFonts w:ascii="Helvetica" w:hAnsi="Helvetica" w:cstheme="minorHAnsi"/>
          <w:szCs w:val="24"/>
        </w:rPr>
      </w:pPr>
      <w:bookmarkStart w:id="0" w:name="_GoBack"/>
      <w:bookmarkEnd w:id="0"/>
      <w:r w:rsidRPr="008C16A4">
        <w:rPr>
          <w:rFonts w:ascii="Helvetica" w:hAnsi="Helvetica" w:cstheme="minorHAnsi"/>
          <w:b/>
          <w:szCs w:val="24"/>
          <w:u w:val="single"/>
        </w:rPr>
        <w:t>California State University, Long Beach</w:t>
      </w:r>
      <w:r w:rsidRPr="008C16A4">
        <w:rPr>
          <w:rFonts w:ascii="Helvetica" w:hAnsi="Helvetica" w:cstheme="minorHAnsi"/>
          <w:b/>
          <w:szCs w:val="24"/>
          <w:u w:val="single"/>
        </w:rPr>
        <w:tab/>
        <w:t>Policy Statement</w:t>
      </w:r>
    </w:p>
    <w:p w14:paraId="78820ECF" w14:textId="72DDA04B" w:rsidR="0047254D" w:rsidRPr="008C16A4" w:rsidRDefault="0047254D" w:rsidP="0047254D">
      <w:pPr>
        <w:tabs>
          <w:tab w:val="right" w:pos="9360"/>
        </w:tabs>
        <w:spacing w:after="0" w:line="240" w:lineRule="auto"/>
        <w:jc w:val="right"/>
        <w:rPr>
          <w:rFonts w:ascii="Helvetica" w:hAnsi="Helvetica" w:cstheme="minorHAnsi"/>
          <w:szCs w:val="24"/>
        </w:rPr>
      </w:pPr>
      <w:r w:rsidRPr="008C16A4">
        <w:rPr>
          <w:rFonts w:ascii="Helvetica" w:hAnsi="Helvetica" w:cstheme="minorHAnsi"/>
          <w:szCs w:val="24"/>
        </w:rPr>
        <w:t xml:space="preserve">Policy Number: </w:t>
      </w:r>
      <w:r w:rsidR="00C102B8" w:rsidRPr="008C16A4">
        <w:rPr>
          <w:rFonts w:ascii="Helvetica" w:hAnsi="Helvetica" w:cstheme="minorHAnsi"/>
          <w:szCs w:val="24"/>
        </w:rPr>
        <w:t>17-19</w:t>
      </w:r>
    </w:p>
    <w:p w14:paraId="307F21B2" w14:textId="1EFBF78A" w:rsidR="0047254D" w:rsidRPr="008C16A4" w:rsidRDefault="0047254D" w:rsidP="0047254D">
      <w:pPr>
        <w:spacing w:after="0" w:line="240" w:lineRule="auto"/>
        <w:jc w:val="right"/>
        <w:rPr>
          <w:rFonts w:ascii="Helvetica" w:hAnsi="Helvetica"/>
          <w:szCs w:val="24"/>
        </w:rPr>
      </w:pPr>
      <w:r w:rsidRPr="008C16A4">
        <w:rPr>
          <w:rFonts w:ascii="Helvetica" w:hAnsi="Helvetica"/>
          <w:szCs w:val="24"/>
        </w:rPr>
        <w:t xml:space="preserve">Date: </w:t>
      </w:r>
      <w:r w:rsidR="00C102B8" w:rsidRPr="008C16A4">
        <w:rPr>
          <w:rFonts w:ascii="Helvetica" w:hAnsi="Helvetica"/>
          <w:szCs w:val="24"/>
        </w:rPr>
        <w:t>December 17, 2017</w:t>
      </w:r>
    </w:p>
    <w:p w14:paraId="3B6449A7" w14:textId="124FA761" w:rsidR="0047254D" w:rsidRPr="008C16A4" w:rsidRDefault="0047254D" w:rsidP="0047254D">
      <w:pPr>
        <w:pStyle w:val="NormalWeb"/>
        <w:spacing w:before="0" w:beforeAutospacing="0" w:after="0" w:afterAutospacing="0"/>
        <w:rPr>
          <w:rStyle w:val="Strong"/>
          <w:rFonts w:ascii="Helvetica" w:hAnsi="Helvetica" w:cs="Calibri"/>
        </w:rPr>
      </w:pPr>
    </w:p>
    <w:p w14:paraId="14D4FCD9" w14:textId="0DB6ACE2" w:rsidR="0047254D" w:rsidRPr="008C16A4" w:rsidRDefault="0047254D" w:rsidP="008C16A4">
      <w:pPr>
        <w:pStyle w:val="Heading1"/>
        <w:rPr>
          <w:rStyle w:val="Strong"/>
          <w:b/>
          <w:bCs w:val="0"/>
        </w:rPr>
      </w:pPr>
      <w:r w:rsidRPr="008C16A4">
        <w:rPr>
          <w:rStyle w:val="Strong"/>
          <w:b/>
          <w:bCs w:val="0"/>
        </w:rPr>
        <w:t>POLICY ON THE RIGHTS AND PRIVILEGES</w:t>
      </w:r>
    </w:p>
    <w:p w14:paraId="34131885" w14:textId="1D66DD7E" w:rsidR="0047254D" w:rsidRPr="008C16A4" w:rsidRDefault="0047254D" w:rsidP="008C16A4">
      <w:pPr>
        <w:pStyle w:val="Heading1"/>
        <w:rPr>
          <w:rStyle w:val="Strong"/>
          <w:b/>
          <w:bCs w:val="0"/>
        </w:rPr>
      </w:pPr>
      <w:r w:rsidRPr="008C16A4">
        <w:rPr>
          <w:rStyle w:val="Strong"/>
          <w:b/>
          <w:bCs w:val="0"/>
        </w:rPr>
        <w:t>OF EMERITUS FACULTY</w:t>
      </w:r>
    </w:p>
    <w:p w14:paraId="4807EEE2" w14:textId="6D631BA3" w:rsidR="0047254D" w:rsidRPr="008C16A4" w:rsidRDefault="0047254D" w:rsidP="00C102B8">
      <w:pPr>
        <w:pStyle w:val="NormalWeb"/>
        <w:spacing w:before="0" w:beforeAutospacing="0" w:after="0" w:afterAutospacing="0"/>
        <w:jc w:val="center"/>
        <w:rPr>
          <w:rFonts w:ascii="Helvetica" w:hAnsi="Helvetica" w:cs="Calibri"/>
        </w:rPr>
      </w:pPr>
      <w:r w:rsidRPr="008C16A4">
        <w:rPr>
          <w:rFonts w:ascii="Helvetica" w:hAnsi="Helvetica" w:cs="Calibri"/>
        </w:rPr>
        <w:t>(This polic</w:t>
      </w:r>
      <w:r w:rsidR="00EC63E9">
        <w:rPr>
          <w:rFonts w:ascii="Helvetica" w:hAnsi="Helvetica" w:cs="Calibri"/>
        </w:rPr>
        <w:t>y supersedes Policy Statement 13</w:t>
      </w:r>
      <w:r w:rsidRPr="008C16A4">
        <w:rPr>
          <w:rFonts w:ascii="Helvetica" w:hAnsi="Helvetica" w:cs="Calibri"/>
        </w:rPr>
        <w:t>-01.)</w:t>
      </w:r>
    </w:p>
    <w:p w14:paraId="4957E96A" w14:textId="77777777" w:rsidR="00C102B8" w:rsidRPr="008C16A4" w:rsidRDefault="00C102B8" w:rsidP="00C102B8">
      <w:pPr>
        <w:pStyle w:val="NormalWeb"/>
        <w:spacing w:before="0" w:beforeAutospacing="0" w:after="0" w:afterAutospacing="0"/>
        <w:jc w:val="center"/>
        <w:rPr>
          <w:rFonts w:ascii="Helvetica" w:hAnsi="Helvetica" w:cs="Calibri"/>
        </w:rPr>
      </w:pPr>
    </w:p>
    <w:p w14:paraId="313501B9" w14:textId="7848D5F1" w:rsidR="0047254D" w:rsidRPr="008C16A4" w:rsidRDefault="00F86EFC" w:rsidP="0047254D">
      <w:pPr>
        <w:pStyle w:val="NormalWeb"/>
        <w:spacing w:before="0" w:beforeAutospacing="0" w:after="0" w:afterAutospacing="0"/>
        <w:jc w:val="center"/>
        <w:rPr>
          <w:rFonts w:ascii="Helvetica" w:hAnsi="Helvetica" w:cs="Calibri"/>
        </w:rPr>
      </w:pPr>
      <w:r w:rsidRPr="008C16A4">
        <w:rPr>
          <w:rFonts w:ascii="Helvetica" w:hAnsi="Helvetica" w:cs="Calibri"/>
        </w:rPr>
        <w:t>This policy</w:t>
      </w:r>
      <w:r w:rsidR="0047254D" w:rsidRPr="008C16A4">
        <w:rPr>
          <w:rFonts w:ascii="Helvetica" w:hAnsi="Helvetica" w:cs="Calibri"/>
        </w:rPr>
        <w:t xml:space="preserve"> statement</w:t>
      </w:r>
      <w:r w:rsidRPr="008C16A4">
        <w:rPr>
          <w:rFonts w:ascii="Helvetica" w:hAnsi="Helvetica" w:cs="Calibri"/>
        </w:rPr>
        <w:t xml:space="preserve"> was </w:t>
      </w:r>
      <w:r w:rsidR="0047254D" w:rsidRPr="008C16A4">
        <w:rPr>
          <w:rFonts w:ascii="Helvetica" w:hAnsi="Helvetica" w:cs="Calibri"/>
        </w:rPr>
        <w:t>approved</w:t>
      </w:r>
      <w:r w:rsidRPr="008C16A4">
        <w:rPr>
          <w:rFonts w:ascii="Helvetica" w:hAnsi="Helvetica" w:cs="Calibri"/>
        </w:rPr>
        <w:t xml:space="preserve"> by the Academic Senate on </w:t>
      </w:r>
      <w:r w:rsidR="00F86D2A" w:rsidRPr="008C16A4">
        <w:rPr>
          <w:rFonts w:ascii="Helvetica" w:hAnsi="Helvetica" w:cs="Calibri"/>
        </w:rPr>
        <w:t>10/19/2017</w:t>
      </w:r>
    </w:p>
    <w:p w14:paraId="0AE21591" w14:textId="3A24B85C" w:rsidR="00F86EFC" w:rsidRPr="008C16A4" w:rsidRDefault="00F86EFC" w:rsidP="0047254D">
      <w:pPr>
        <w:pStyle w:val="NormalWeb"/>
        <w:spacing w:before="0" w:beforeAutospacing="0" w:after="0" w:afterAutospacing="0"/>
        <w:jc w:val="center"/>
        <w:rPr>
          <w:rFonts w:ascii="Helvetica" w:hAnsi="Helvetica" w:cs="Calibri"/>
        </w:rPr>
      </w:pPr>
      <w:r w:rsidRPr="008C16A4">
        <w:rPr>
          <w:rFonts w:ascii="Helvetica" w:hAnsi="Helvetica" w:cs="Calibri"/>
        </w:rPr>
        <w:t>a</w:t>
      </w:r>
      <w:r w:rsidR="00C102B8" w:rsidRPr="008C16A4">
        <w:rPr>
          <w:rFonts w:ascii="Helvetica" w:hAnsi="Helvetica" w:cs="Calibri"/>
        </w:rPr>
        <w:t>nd approved by the President on</w:t>
      </w:r>
      <w:r w:rsidR="008C16A4" w:rsidRPr="008C16A4">
        <w:rPr>
          <w:rFonts w:ascii="Helvetica" w:hAnsi="Helvetica" w:cs="Calibri"/>
        </w:rPr>
        <w:t xml:space="preserve"> 12/7/17. </w:t>
      </w:r>
    </w:p>
    <w:p w14:paraId="32FE531C" w14:textId="77777777" w:rsidR="0047254D" w:rsidRPr="008C16A4" w:rsidRDefault="0047254D" w:rsidP="0047254D">
      <w:pPr>
        <w:pStyle w:val="NormalWeb"/>
        <w:spacing w:before="0" w:beforeAutospacing="0" w:after="0" w:afterAutospacing="0"/>
        <w:jc w:val="center"/>
        <w:rPr>
          <w:rFonts w:ascii="Helvetica" w:hAnsi="Helvetica"/>
        </w:rPr>
      </w:pPr>
    </w:p>
    <w:p w14:paraId="1E62026B" w14:textId="11695A41" w:rsidR="00F86EFC" w:rsidRPr="008C16A4" w:rsidRDefault="00F86EFC" w:rsidP="0047254D">
      <w:pPr>
        <w:pStyle w:val="NormalWeb"/>
        <w:spacing w:before="0" w:beforeAutospacing="0" w:after="0" w:afterAutospacing="0"/>
        <w:rPr>
          <w:rStyle w:val="Strong"/>
          <w:rFonts w:ascii="Helvetica" w:hAnsi="Helvetica" w:cs="Calibri"/>
        </w:rPr>
      </w:pPr>
      <w:r w:rsidRPr="008C16A4">
        <w:rPr>
          <w:rStyle w:val="Strong"/>
          <w:rFonts w:ascii="Helvetica" w:hAnsi="Helvetica" w:cs="Calibri"/>
        </w:rPr>
        <w:t>1.0</w:t>
      </w:r>
      <w:r w:rsidR="0047254D" w:rsidRPr="008C16A4">
        <w:rPr>
          <w:rStyle w:val="Strong"/>
          <w:rFonts w:ascii="Helvetica" w:hAnsi="Helvetica" w:cs="Calibri"/>
        </w:rPr>
        <w:tab/>
        <w:t>Emeritus Faculty</w:t>
      </w:r>
    </w:p>
    <w:p w14:paraId="11B822CB" w14:textId="77777777" w:rsidR="0047254D" w:rsidRPr="008C16A4" w:rsidRDefault="0047254D" w:rsidP="0047254D">
      <w:pPr>
        <w:pStyle w:val="NormalWeb"/>
        <w:spacing w:before="0" w:beforeAutospacing="0" w:after="0" w:afterAutospacing="0"/>
        <w:rPr>
          <w:rFonts w:ascii="Helvetica" w:hAnsi="Helvetica"/>
        </w:rPr>
      </w:pPr>
    </w:p>
    <w:p w14:paraId="310372D4" w14:textId="601B7B8B" w:rsidR="00F86EFC" w:rsidRPr="008C16A4" w:rsidRDefault="00F86EFC" w:rsidP="0047254D">
      <w:pPr>
        <w:pStyle w:val="NormalWeb"/>
        <w:spacing w:before="0" w:beforeAutospacing="0" w:after="0" w:afterAutospacing="0"/>
        <w:rPr>
          <w:rFonts w:ascii="Helvetica" w:hAnsi="Helvetica" w:cs="Calibri"/>
        </w:rPr>
      </w:pPr>
      <w:r w:rsidRPr="008C16A4">
        <w:rPr>
          <w:rFonts w:ascii="Helvetica" w:hAnsi="Helvetica" w:cs="Calibri"/>
        </w:rPr>
        <w:t>In recognition of their contributions to the University, all faculty, including lecturers, upon retirement from California State University, Long Beach with 10 years or more of full-time equivalent service are awarded “Emeritus” status at their highest academic rank at retirement. Breaks in service do not disqualify a lecturer from attaining Emeritus status. The President, acting upon the recommendation of the appropriate department, college, or equivalent unit, may also grant Emeritus status to retired faculty, including lecturers.</w:t>
      </w:r>
    </w:p>
    <w:p w14:paraId="195F6D5F" w14:textId="77777777" w:rsidR="0047254D" w:rsidRPr="008C16A4" w:rsidRDefault="0047254D" w:rsidP="0047254D">
      <w:pPr>
        <w:pStyle w:val="NormalWeb"/>
        <w:spacing w:before="0" w:beforeAutospacing="0" w:after="0" w:afterAutospacing="0"/>
        <w:rPr>
          <w:rFonts w:ascii="Helvetica" w:hAnsi="Helvetica"/>
        </w:rPr>
      </w:pPr>
    </w:p>
    <w:p w14:paraId="6C58EC14" w14:textId="29A3D800" w:rsidR="00F86EFC" w:rsidRPr="008C16A4" w:rsidRDefault="00F86EFC" w:rsidP="0047254D">
      <w:pPr>
        <w:pStyle w:val="NormalWeb"/>
        <w:spacing w:before="0" w:beforeAutospacing="0" w:after="0" w:afterAutospacing="0"/>
        <w:rPr>
          <w:rFonts w:ascii="Helvetica" w:hAnsi="Helvetica"/>
        </w:rPr>
      </w:pPr>
      <w:r w:rsidRPr="008C16A4">
        <w:rPr>
          <w:rStyle w:val="Strong"/>
          <w:rFonts w:ascii="Helvetica" w:hAnsi="Helvetica" w:cs="Calibri"/>
        </w:rPr>
        <w:t>2.0</w:t>
      </w:r>
      <w:r w:rsidR="0047254D" w:rsidRPr="008C16A4">
        <w:rPr>
          <w:rStyle w:val="Strong"/>
          <w:rFonts w:ascii="Helvetica" w:hAnsi="Helvetica" w:cs="Calibri"/>
        </w:rPr>
        <w:tab/>
      </w:r>
      <w:r w:rsidRPr="008C16A4">
        <w:rPr>
          <w:rStyle w:val="Strong"/>
          <w:rFonts w:ascii="Helvetica" w:hAnsi="Helvetica" w:cs="Calibri"/>
        </w:rPr>
        <w:t>Rights of Emeritus Faculty</w:t>
      </w:r>
    </w:p>
    <w:p w14:paraId="25F404BF" w14:textId="77777777" w:rsidR="0047254D" w:rsidRPr="008C16A4" w:rsidRDefault="0047254D" w:rsidP="0047254D">
      <w:pPr>
        <w:pStyle w:val="NormalWeb"/>
        <w:spacing w:before="0" w:beforeAutospacing="0" w:after="0" w:afterAutospacing="0"/>
        <w:rPr>
          <w:rFonts w:ascii="Helvetica" w:hAnsi="Helvetica" w:cs="Calibri"/>
        </w:rPr>
      </w:pPr>
    </w:p>
    <w:p w14:paraId="2A65BCE5" w14:textId="134BC460" w:rsidR="00F86EFC" w:rsidRPr="008C16A4" w:rsidRDefault="00F86EFC" w:rsidP="0047254D">
      <w:pPr>
        <w:pStyle w:val="NormalWeb"/>
        <w:spacing w:before="0" w:beforeAutospacing="0" w:after="0" w:afterAutospacing="0"/>
        <w:rPr>
          <w:rFonts w:ascii="Helvetica" w:hAnsi="Helvetica"/>
        </w:rPr>
      </w:pPr>
      <w:r w:rsidRPr="008C16A4">
        <w:rPr>
          <w:rFonts w:ascii="Helvetica" w:hAnsi="Helvetica" w:cs="Calibri"/>
        </w:rPr>
        <w:t xml:space="preserve">An Emeritus faculty member </w:t>
      </w:r>
      <w:r w:rsidRPr="008C16A4">
        <w:rPr>
          <w:rStyle w:val="Emphasis"/>
          <w:rFonts w:ascii="Helvetica" w:hAnsi="Helvetica" w:cs="Calibri"/>
        </w:rPr>
        <w:t>shall</w:t>
      </w:r>
      <w:r w:rsidR="0047254D" w:rsidRPr="008C16A4">
        <w:rPr>
          <w:rFonts w:ascii="Helvetica" w:hAnsi="Helvetica" w:cs="Calibri"/>
        </w:rPr>
        <w:t>:</w:t>
      </w:r>
    </w:p>
    <w:p w14:paraId="4F1DA58F" w14:textId="77777777" w:rsidR="0047254D" w:rsidRPr="008C16A4" w:rsidRDefault="0047254D" w:rsidP="0047254D">
      <w:pPr>
        <w:pStyle w:val="NormalWeb"/>
        <w:spacing w:before="0" w:beforeAutospacing="0" w:after="0" w:afterAutospacing="0"/>
        <w:rPr>
          <w:rFonts w:ascii="Helvetica" w:hAnsi="Helvetica" w:cs="Calibri"/>
        </w:rPr>
      </w:pPr>
    </w:p>
    <w:p w14:paraId="1C0C59F6" w14:textId="1735872D" w:rsidR="00F86EFC" w:rsidRPr="008C16A4" w:rsidRDefault="00F86EFC" w:rsidP="0047254D">
      <w:pPr>
        <w:pStyle w:val="NormalWeb"/>
        <w:spacing w:before="0" w:beforeAutospacing="0" w:after="0" w:afterAutospacing="0"/>
        <w:ind w:left="720" w:hanging="720"/>
        <w:rPr>
          <w:rFonts w:ascii="Helvetica" w:hAnsi="Helvetica"/>
        </w:rPr>
      </w:pPr>
      <w:r w:rsidRPr="008C16A4">
        <w:rPr>
          <w:rFonts w:ascii="Helvetica" w:hAnsi="Helvetica" w:cs="Calibri"/>
        </w:rPr>
        <w:t>2.1</w:t>
      </w:r>
      <w:r w:rsidR="0047254D" w:rsidRPr="008C16A4">
        <w:rPr>
          <w:rFonts w:ascii="Helvetica" w:hAnsi="Helvetica" w:cs="Calibri"/>
        </w:rPr>
        <w:tab/>
      </w:r>
      <w:r w:rsidRPr="008C16A4">
        <w:rPr>
          <w:rFonts w:ascii="Helvetica" w:hAnsi="Helvetica" w:cs="Calibri"/>
        </w:rPr>
        <w:t xml:space="preserve">Receive an </w:t>
      </w:r>
      <w:r w:rsidR="00B10DEA" w:rsidRPr="008C16A4">
        <w:rPr>
          <w:rFonts w:ascii="Helvetica" w:hAnsi="Helvetica" w:cs="Calibri"/>
        </w:rPr>
        <w:t>E</w:t>
      </w:r>
      <w:r w:rsidRPr="008C16A4">
        <w:rPr>
          <w:rFonts w:ascii="Helvetica" w:hAnsi="Helvetica" w:cs="Calibri"/>
        </w:rPr>
        <w:t xml:space="preserve">meritus </w:t>
      </w:r>
      <w:r w:rsidR="00B10DEA" w:rsidRPr="008C16A4">
        <w:rPr>
          <w:rFonts w:ascii="Helvetica" w:hAnsi="Helvetica" w:cs="Calibri"/>
        </w:rPr>
        <w:t>F</w:t>
      </w:r>
      <w:r w:rsidRPr="008C16A4">
        <w:rPr>
          <w:rFonts w:ascii="Helvetica" w:hAnsi="Helvetica" w:cs="Calibri"/>
        </w:rPr>
        <w:t xml:space="preserve">aculty </w:t>
      </w:r>
      <w:r w:rsidR="00B10DEA" w:rsidRPr="008C16A4">
        <w:rPr>
          <w:rFonts w:ascii="Helvetica" w:hAnsi="Helvetica" w:cs="Calibri"/>
        </w:rPr>
        <w:t>I</w:t>
      </w:r>
      <w:r w:rsidRPr="008C16A4">
        <w:rPr>
          <w:rFonts w:ascii="Helvetica" w:hAnsi="Helvetica" w:cs="Calibri"/>
        </w:rPr>
        <w:t xml:space="preserve">dentification </w:t>
      </w:r>
      <w:r w:rsidR="00B10DEA" w:rsidRPr="008C16A4">
        <w:rPr>
          <w:rFonts w:ascii="Helvetica" w:hAnsi="Helvetica" w:cs="Calibri"/>
        </w:rPr>
        <w:t>C</w:t>
      </w:r>
      <w:r w:rsidRPr="008C16A4">
        <w:rPr>
          <w:rFonts w:ascii="Helvetica" w:hAnsi="Helvetica" w:cs="Calibri"/>
        </w:rPr>
        <w:t xml:space="preserve">ard entitling them to the usual attendant privileges. </w:t>
      </w:r>
    </w:p>
    <w:p w14:paraId="20E3F1C2" w14:textId="5553628B" w:rsidR="00F86EFC" w:rsidRPr="008C16A4" w:rsidRDefault="00F86EFC" w:rsidP="0047254D">
      <w:pPr>
        <w:pStyle w:val="NormalWeb"/>
        <w:spacing w:before="0" w:beforeAutospacing="0" w:after="0" w:afterAutospacing="0"/>
        <w:ind w:left="720" w:hanging="720"/>
        <w:rPr>
          <w:rFonts w:ascii="Helvetica" w:hAnsi="Helvetica"/>
        </w:rPr>
      </w:pPr>
      <w:r w:rsidRPr="008C16A4">
        <w:rPr>
          <w:rFonts w:ascii="Helvetica" w:hAnsi="Helvetica" w:cs="Calibri"/>
        </w:rPr>
        <w:t>2.2</w:t>
      </w:r>
      <w:r w:rsidR="0047254D" w:rsidRPr="008C16A4">
        <w:rPr>
          <w:rFonts w:ascii="Helvetica" w:hAnsi="Helvetica" w:cs="Calibri"/>
        </w:rPr>
        <w:tab/>
      </w:r>
      <w:r w:rsidRPr="008C16A4">
        <w:rPr>
          <w:rFonts w:ascii="Helvetica" w:hAnsi="Helvetica" w:cs="Calibri"/>
        </w:rPr>
        <w:t xml:space="preserve">Receive a letter of congratulations from the President of the University. </w:t>
      </w:r>
    </w:p>
    <w:p w14:paraId="63BE6C93" w14:textId="76E684C8" w:rsidR="00F86EFC" w:rsidRPr="008C16A4" w:rsidRDefault="00F86EFC" w:rsidP="0047254D">
      <w:pPr>
        <w:pStyle w:val="NormalWeb"/>
        <w:spacing w:before="0" w:beforeAutospacing="0" w:after="0" w:afterAutospacing="0"/>
        <w:ind w:left="720" w:hanging="720"/>
        <w:rPr>
          <w:rFonts w:ascii="Helvetica" w:hAnsi="Helvetica"/>
        </w:rPr>
      </w:pPr>
      <w:r w:rsidRPr="008C16A4">
        <w:rPr>
          <w:rFonts w:ascii="Helvetica" w:hAnsi="Helvetica" w:cs="Calibri"/>
        </w:rPr>
        <w:t>2.3</w:t>
      </w:r>
      <w:r w:rsidR="0047254D" w:rsidRPr="008C16A4">
        <w:rPr>
          <w:rFonts w:ascii="Helvetica" w:hAnsi="Helvetica" w:cs="Calibri"/>
        </w:rPr>
        <w:tab/>
      </w:r>
      <w:r w:rsidRPr="008C16A4">
        <w:rPr>
          <w:rFonts w:ascii="Helvetica" w:hAnsi="Helvetica" w:cs="Calibri"/>
        </w:rPr>
        <w:t>Be listed in the university catalog.</w:t>
      </w:r>
    </w:p>
    <w:p w14:paraId="1B584016" w14:textId="40321010" w:rsidR="00F86EFC" w:rsidRPr="008C16A4" w:rsidRDefault="00F86EFC" w:rsidP="0047254D">
      <w:pPr>
        <w:pStyle w:val="NormalWeb"/>
        <w:spacing w:before="0" w:beforeAutospacing="0" w:after="0" w:afterAutospacing="0"/>
        <w:ind w:left="720" w:hanging="720"/>
        <w:rPr>
          <w:rFonts w:ascii="Helvetica" w:hAnsi="Helvetica"/>
        </w:rPr>
      </w:pPr>
      <w:r w:rsidRPr="008C16A4">
        <w:rPr>
          <w:rFonts w:ascii="Helvetica" w:hAnsi="Helvetica" w:cs="Calibri"/>
        </w:rPr>
        <w:t>2.4</w:t>
      </w:r>
      <w:r w:rsidR="0047254D" w:rsidRPr="008C16A4">
        <w:rPr>
          <w:rFonts w:ascii="Helvetica" w:hAnsi="Helvetica" w:cs="Calibri"/>
        </w:rPr>
        <w:tab/>
      </w:r>
      <w:r w:rsidRPr="008C16A4">
        <w:rPr>
          <w:rFonts w:ascii="Helvetica" w:hAnsi="Helvetica" w:cs="Calibri"/>
        </w:rPr>
        <w:t xml:space="preserve">Be granted a university-provided e-mail account and access to </w:t>
      </w:r>
      <w:r w:rsidR="0047254D" w:rsidRPr="008C16A4">
        <w:rPr>
          <w:rFonts w:ascii="Helvetica" w:hAnsi="Helvetica" w:cs="Calibri"/>
        </w:rPr>
        <w:t>the wireless network on campus.</w:t>
      </w:r>
    </w:p>
    <w:p w14:paraId="239F4910" w14:textId="59D58E3E" w:rsidR="00F86EFC" w:rsidRPr="008C16A4" w:rsidRDefault="00F86EFC" w:rsidP="0047254D">
      <w:pPr>
        <w:pStyle w:val="NormalWeb"/>
        <w:spacing w:before="0" w:beforeAutospacing="0" w:after="0" w:afterAutospacing="0"/>
        <w:ind w:left="720" w:hanging="720"/>
        <w:rPr>
          <w:rFonts w:ascii="Helvetica" w:hAnsi="Helvetica"/>
        </w:rPr>
      </w:pPr>
      <w:r w:rsidRPr="008C16A4">
        <w:rPr>
          <w:rFonts w:ascii="Helvetica" w:hAnsi="Helvetica" w:cs="Calibri"/>
        </w:rPr>
        <w:t>2.5</w:t>
      </w:r>
      <w:r w:rsidR="0047254D" w:rsidRPr="008C16A4">
        <w:rPr>
          <w:rFonts w:ascii="Helvetica" w:hAnsi="Helvetica" w:cs="Calibri"/>
        </w:rPr>
        <w:tab/>
      </w:r>
      <w:r w:rsidRPr="008C16A4">
        <w:rPr>
          <w:rFonts w:ascii="Helvetica" w:hAnsi="Helvetica" w:cs="Calibri"/>
        </w:rPr>
        <w:t>Be eligible for standard university discounts for College of the Arts and University A</w:t>
      </w:r>
      <w:r w:rsidR="0047254D" w:rsidRPr="008C16A4">
        <w:rPr>
          <w:rFonts w:ascii="Helvetica" w:hAnsi="Helvetica" w:cs="Calibri"/>
        </w:rPr>
        <w:t>thletics public events.</w:t>
      </w:r>
    </w:p>
    <w:p w14:paraId="30C29FB7" w14:textId="6230DA3D" w:rsidR="00F86EFC" w:rsidRPr="008C16A4" w:rsidRDefault="00F86EFC" w:rsidP="0047254D">
      <w:pPr>
        <w:pStyle w:val="NormalWeb"/>
        <w:spacing w:before="0" w:beforeAutospacing="0" w:after="0" w:afterAutospacing="0"/>
        <w:ind w:left="720" w:hanging="720"/>
        <w:rPr>
          <w:rFonts w:ascii="Helvetica" w:hAnsi="Helvetica"/>
        </w:rPr>
      </w:pPr>
      <w:r w:rsidRPr="008C16A4">
        <w:rPr>
          <w:rFonts w:ascii="Helvetica" w:hAnsi="Helvetica" w:cs="Calibri"/>
        </w:rPr>
        <w:t>2.6</w:t>
      </w:r>
      <w:r w:rsidR="0047254D" w:rsidRPr="008C16A4">
        <w:rPr>
          <w:rFonts w:ascii="Helvetica" w:hAnsi="Helvetica" w:cs="Calibri"/>
        </w:rPr>
        <w:tab/>
      </w:r>
      <w:r w:rsidRPr="008C16A4">
        <w:rPr>
          <w:rFonts w:ascii="Helvetica" w:hAnsi="Helvetica" w:cs="Calibri"/>
        </w:rPr>
        <w:t>Be eligible for f</w:t>
      </w:r>
      <w:r w:rsidR="0047254D" w:rsidRPr="008C16A4">
        <w:rPr>
          <w:rFonts w:ascii="Helvetica" w:hAnsi="Helvetica" w:cs="Calibri"/>
        </w:rPr>
        <w:t>ull faculty library privileges.</w:t>
      </w:r>
    </w:p>
    <w:p w14:paraId="3575EC19" w14:textId="57191FEB" w:rsidR="00F86EFC" w:rsidRPr="008C16A4" w:rsidRDefault="00F86EFC" w:rsidP="0047254D">
      <w:pPr>
        <w:pStyle w:val="NormalWeb"/>
        <w:spacing w:before="0" w:beforeAutospacing="0" w:after="0" w:afterAutospacing="0"/>
        <w:ind w:left="720" w:hanging="720"/>
        <w:rPr>
          <w:rFonts w:ascii="Helvetica" w:hAnsi="Helvetica"/>
        </w:rPr>
      </w:pPr>
      <w:r w:rsidRPr="008C16A4">
        <w:rPr>
          <w:rFonts w:ascii="Helvetica" w:hAnsi="Helvetica" w:cs="Calibri"/>
        </w:rPr>
        <w:t>2.7</w:t>
      </w:r>
      <w:r w:rsidR="0047254D" w:rsidRPr="008C16A4">
        <w:rPr>
          <w:rFonts w:ascii="Helvetica" w:hAnsi="Helvetica" w:cs="Calibri"/>
        </w:rPr>
        <w:tab/>
      </w:r>
      <w:r w:rsidRPr="008C16A4">
        <w:rPr>
          <w:rFonts w:ascii="Helvetica" w:hAnsi="Helvetica" w:cs="Calibri"/>
        </w:rPr>
        <w:t>Be eligible for free faculty parking.</w:t>
      </w:r>
    </w:p>
    <w:p w14:paraId="07EF52E7" w14:textId="05AF88B8" w:rsidR="00F86EFC" w:rsidRPr="008C16A4" w:rsidRDefault="00F86EFC" w:rsidP="0047254D">
      <w:pPr>
        <w:pStyle w:val="NormalWeb"/>
        <w:spacing w:before="0" w:beforeAutospacing="0" w:after="0" w:afterAutospacing="0"/>
        <w:rPr>
          <w:rFonts w:ascii="Helvetica" w:hAnsi="Helvetica"/>
        </w:rPr>
      </w:pPr>
    </w:p>
    <w:p w14:paraId="034C16E7" w14:textId="52EFDCE5" w:rsidR="00F86EFC" w:rsidRPr="008C16A4" w:rsidRDefault="00F86EFC" w:rsidP="0047254D">
      <w:pPr>
        <w:pStyle w:val="NormalWeb"/>
        <w:spacing w:before="0" w:beforeAutospacing="0" w:after="0" w:afterAutospacing="0"/>
        <w:rPr>
          <w:rFonts w:ascii="Helvetica" w:hAnsi="Helvetica"/>
        </w:rPr>
      </w:pPr>
      <w:r w:rsidRPr="008C16A4">
        <w:rPr>
          <w:rStyle w:val="Strong"/>
          <w:rFonts w:ascii="Helvetica" w:hAnsi="Helvetica" w:cs="Calibri"/>
        </w:rPr>
        <w:t>3.0</w:t>
      </w:r>
      <w:r w:rsidR="0047254D" w:rsidRPr="008C16A4">
        <w:rPr>
          <w:rStyle w:val="Strong"/>
          <w:rFonts w:ascii="Helvetica" w:hAnsi="Helvetica" w:cs="Calibri"/>
        </w:rPr>
        <w:tab/>
      </w:r>
      <w:r w:rsidRPr="008C16A4">
        <w:rPr>
          <w:rStyle w:val="Strong"/>
          <w:rFonts w:ascii="Helvetica" w:hAnsi="Helvetica" w:cs="Calibri"/>
        </w:rPr>
        <w:t>Privileges That May Be Extended To Emeritus Faculty</w:t>
      </w:r>
    </w:p>
    <w:p w14:paraId="52DF64C0" w14:textId="77777777" w:rsidR="0047254D" w:rsidRPr="008C16A4" w:rsidRDefault="0047254D" w:rsidP="0047254D">
      <w:pPr>
        <w:pStyle w:val="NormalWeb"/>
        <w:spacing w:before="0" w:beforeAutospacing="0" w:after="0" w:afterAutospacing="0"/>
        <w:rPr>
          <w:rFonts w:ascii="Helvetica" w:hAnsi="Helvetica" w:cs="Calibri"/>
        </w:rPr>
      </w:pPr>
    </w:p>
    <w:p w14:paraId="19174B20" w14:textId="5DA3AD78" w:rsidR="00F86EFC" w:rsidRPr="008C16A4" w:rsidRDefault="00F86EFC" w:rsidP="0047254D">
      <w:pPr>
        <w:pStyle w:val="NormalWeb"/>
        <w:spacing w:before="0" w:beforeAutospacing="0" w:after="0" w:afterAutospacing="0"/>
        <w:rPr>
          <w:rStyle w:val="Emphasis"/>
          <w:rFonts w:ascii="Helvetica" w:hAnsi="Helvetica" w:cs="Calibri"/>
          <w:i w:val="0"/>
        </w:rPr>
      </w:pPr>
      <w:r w:rsidRPr="008C16A4">
        <w:rPr>
          <w:rFonts w:ascii="Helvetica" w:hAnsi="Helvetica" w:cs="Calibri"/>
        </w:rPr>
        <w:t>An Emeritus faculty member</w:t>
      </w:r>
      <w:r w:rsidR="0047254D" w:rsidRPr="008C16A4">
        <w:rPr>
          <w:rStyle w:val="Emphasis"/>
          <w:rFonts w:ascii="Helvetica" w:hAnsi="Helvetica" w:cs="Calibri"/>
        </w:rPr>
        <w:t xml:space="preserve"> may</w:t>
      </w:r>
      <w:r w:rsidR="0047254D" w:rsidRPr="008C16A4">
        <w:rPr>
          <w:rStyle w:val="Emphasis"/>
          <w:rFonts w:ascii="Helvetica" w:hAnsi="Helvetica" w:cs="Calibri"/>
          <w:i w:val="0"/>
        </w:rPr>
        <w:t>:</w:t>
      </w:r>
    </w:p>
    <w:p w14:paraId="6B42B327" w14:textId="77777777" w:rsidR="0047254D" w:rsidRPr="008C16A4" w:rsidRDefault="0047254D" w:rsidP="0047254D">
      <w:pPr>
        <w:pStyle w:val="NormalWeb"/>
        <w:spacing w:before="0" w:beforeAutospacing="0" w:after="0" w:afterAutospacing="0"/>
        <w:rPr>
          <w:rFonts w:ascii="Helvetica" w:hAnsi="Helvetica"/>
        </w:rPr>
      </w:pPr>
    </w:p>
    <w:p w14:paraId="2DA9CEBD" w14:textId="0F0BE739" w:rsidR="00F86EFC" w:rsidRPr="008C16A4" w:rsidRDefault="00F86EFC" w:rsidP="0047254D">
      <w:pPr>
        <w:pStyle w:val="NormalWeb"/>
        <w:spacing w:before="0" w:beforeAutospacing="0" w:after="0" w:afterAutospacing="0"/>
        <w:ind w:left="720" w:hanging="720"/>
        <w:rPr>
          <w:rFonts w:ascii="Helvetica" w:hAnsi="Helvetica"/>
        </w:rPr>
      </w:pPr>
      <w:r w:rsidRPr="008C16A4">
        <w:rPr>
          <w:rFonts w:ascii="Helvetica" w:hAnsi="Helvetica" w:cs="Calibri"/>
        </w:rPr>
        <w:t>3.1</w:t>
      </w:r>
      <w:r w:rsidR="0047254D" w:rsidRPr="008C16A4">
        <w:rPr>
          <w:rFonts w:ascii="Helvetica" w:hAnsi="Helvetica" w:cs="Calibri"/>
        </w:rPr>
        <w:tab/>
      </w:r>
      <w:r w:rsidRPr="008C16A4">
        <w:rPr>
          <w:rFonts w:ascii="Helvetica" w:hAnsi="Helvetica" w:cs="Calibri"/>
        </w:rPr>
        <w:t>Be invited to participate in departmental, college, and university social functions.</w:t>
      </w:r>
    </w:p>
    <w:p w14:paraId="666CF768" w14:textId="0E6B18EB" w:rsidR="00F86EFC" w:rsidRPr="008C16A4" w:rsidRDefault="00F86EFC" w:rsidP="0047254D">
      <w:pPr>
        <w:pStyle w:val="NormalWeb"/>
        <w:spacing w:before="0" w:beforeAutospacing="0" w:after="0" w:afterAutospacing="0"/>
        <w:ind w:left="720" w:hanging="720"/>
        <w:rPr>
          <w:rFonts w:ascii="Helvetica" w:hAnsi="Helvetica" w:cs="Calibri"/>
        </w:rPr>
      </w:pPr>
      <w:r w:rsidRPr="008C16A4">
        <w:rPr>
          <w:rFonts w:ascii="Helvetica" w:hAnsi="Helvetica" w:cs="Calibri"/>
        </w:rPr>
        <w:t>3.2</w:t>
      </w:r>
      <w:r w:rsidR="0047254D" w:rsidRPr="008C16A4">
        <w:rPr>
          <w:rFonts w:ascii="Helvetica" w:hAnsi="Helvetica" w:cs="Calibri"/>
        </w:rPr>
        <w:tab/>
      </w:r>
      <w:r w:rsidRPr="008C16A4">
        <w:rPr>
          <w:rFonts w:ascii="Helvetica" w:hAnsi="Helvetica" w:cs="Calibri"/>
        </w:rPr>
        <w:t>Be eligible to serve as a thesis committee member, in accordance with University and department policy.</w:t>
      </w:r>
    </w:p>
    <w:p w14:paraId="3DA7AC5D" w14:textId="77777777" w:rsidR="0047254D" w:rsidRPr="008C16A4" w:rsidRDefault="0047254D" w:rsidP="0047254D">
      <w:pPr>
        <w:pStyle w:val="NormalWeb"/>
        <w:spacing w:before="0" w:beforeAutospacing="0" w:after="0" w:afterAutospacing="0"/>
        <w:rPr>
          <w:rFonts w:ascii="Helvetica" w:hAnsi="Helvetica"/>
        </w:rPr>
      </w:pPr>
    </w:p>
    <w:p w14:paraId="7D5C4D4F" w14:textId="4B91D8FC" w:rsidR="00F86EFC" w:rsidRPr="008C16A4" w:rsidRDefault="00F86EFC" w:rsidP="0047254D">
      <w:pPr>
        <w:pStyle w:val="NormalWeb"/>
        <w:spacing w:before="0" w:beforeAutospacing="0" w:after="0" w:afterAutospacing="0"/>
        <w:rPr>
          <w:rFonts w:ascii="Helvetica" w:hAnsi="Helvetica"/>
        </w:rPr>
      </w:pPr>
      <w:r w:rsidRPr="008C16A4">
        <w:rPr>
          <w:rStyle w:val="Strong"/>
          <w:rFonts w:ascii="Helvetica" w:hAnsi="Helvetica" w:cs="Calibri"/>
        </w:rPr>
        <w:t>4.0</w:t>
      </w:r>
      <w:r w:rsidR="0047254D" w:rsidRPr="008C16A4">
        <w:rPr>
          <w:rStyle w:val="Strong"/>
          <w:rFonts w:ascii="Helvetica" w:hAnsi="Helvetica" w:cs="Calibri"/>
        </w:rPr>
        <w:tab/>
      </w:r>
      <w:r w:rsidRPr="008C16A4">
        <w:rPr>
          <w:rStyle w:val="Strong"/>
          <w:rFonts w:ascii="Helvetica" w:hAnsi="Helvetica" w:cs="Calibri"/>
        </w:rPr>
        <w:t>Special Privileges That May Be Extended To Emeritus Faculty</w:t>
      </w:r>
    </w:p>
    <w:p w14:paraId="590ECB8E" w14:textId="353E0B59" w:rsidR="00F86EFC" w:rsidRPr="008C16A4" w:rsidRDefault="00F86EFC" w:rsidP="0047254D">
      <w:pPr>
        <w:pStyle w:val="NormalWeb"/>
        <w:spacing w:before="0" w:beforeAutospacing="0" w:after="0" w:afterAutospacing="0"/>
        <w:rPr>
          <w:rStyle w:val="Emphasis"/>
          <w:rFonts w:ascii="Helvetica" w:hAnsi="Helvetica" w:cs="Calibri"/>
          <w:i w:val="0"/>
        </w:rPr>
      </w:pPr>
      <w:r w:rsidRPr="008C16A4">
        <w:rPr>
          <w:rStyle w:val="Emphasis"/>
          <w:rFonts w:ascii="Helvetica" w:hAnsi="Helvetica" w:cs="Calibri"/>
        </w:rPr>
        <w:t xml:space="preserve">Under certain circumstances </w:t>
      </w:r>
      <w:r w:rsidRPr="008C16A4">
        <w:rPr>
          <w:rFonts w:ascii="Helvetica" w:hAnsi="Helvetica" w:cs="Calibri"/>
        </w:rPr>
        <w:t>Emeritus faculty</w:t>
      </w:r>
      <w:r w:rsidRPr="008C16A4">
        <w:rPr>
          <w:rStyle w:val="Emphasis"/>
          <w:rFonts w:ascii="Helvetica" w:hAnsi="Helvetica" w:cs="Calibri"/>
        </w:rPr>
        <w:t xml:space="preserve"> may</w:t>
      </w:r>
      <w:r w:rsidRPr="008C16A4">
        <w:rPr>
          <w:rStyle w:val="Emphasis"/>
          <w:rFonts w:ascii="Helvetica" w:hAnsi="Helvetica" w:cs="Calibri"/>
          <w:i w:val="0"/>
        </w:rPr>
        <w:t>:</w:t>
      </w:r>
    </w:p>
    <w:p w14:paraId="284619F8" w14:textId="77777777" w:rsidR="0047254D" w:rsidRPr="008C16A4" w:rsidRDefault="0047254D" w:rsidP="0047254D">
      <w:pPr>
        <w:pStyle w:val="NormalWeb"/>
        <w:spacing w:before="0" w:beforeAutospacing="0" w:after="0" w:afterAutospacing="0"/>
        <w:rPr>
          <w:rFonts w:ascii="Helvetica" w:hAnsi="Helvetica"/>
        </w:rPr>
      </w:pPr>
    </w:p>
    <w:p w14:paraId="27A3EA2B" w14:textId="63143722" w:rsidR="00F86EFC" w:rsidRPr="008C16A4" w:rsidRDefault="00F86EFC" w:rsidP="0047254D">
      <w:pPr>
        <w:pStyle w:val="NormalWeb"/>
        <w:spacing w:before="0" w:beforeAutospacing="0" w:after="0" w:afterAutospacing="0"/>
        <w:ind w:left="720" w:hanging="720"/>
        <w:rPr>
          <w:rFonts w:ascii="Helvetica" w:hAnsi="Helvetica"/>
        </w:rPr>
      </w:pPr>
      <w:r w:rsidRPr="008C16A4">
        <w:rPr>
          <w:rFonts w:ascii="Helvetica" w:hAnsi="Helvetica" w:cs="Calibri"/>
        </w:rPr>
        <w:lastRenderedPageBreak/>
        <w:t>4.1</w:t>
      </w:r>
      <w:r w:rsidR="0047254D" w:rsidRPr="008C16A4">
        <w:rPr>
          <w:rFonts w:ascii="Helvetica" w:hAnsi="Helvetica" w:cs="Calibri"/>
        </w:rPr>
        <w:tab/>
      </w:r>
      <w:r w:rsidRPr="008C16A4">
        <w:rPr>
          <w:rFonts w:ascii="Helvetica" w:hAnsi="Helvetica" w:cs="Calibri"/>
        </w:rPr>
        <w:t>Be eligible to participate in sponsored research projects subject to appropriate university approval.</w:t>
      </w:r>
    </w:p>
    <w:p w14:paraId="565B3675" w14:textId="23E8B29A" w:rsidR="00F86EFC" w:rsidRPr="008C16A4" w:rsidRDefault="00F86EFC" w:rsidP="0047254D">
      <w:pPr>
        <w:pStyle w:val="NormalWeb"/>
        <w:spacing w:before="0" w:beforeAutospacing="0" w:after="0" w:afterAutospacing="0"/>
        <w:ind w:left="720" w:hanging="720"/>
        <w:rPr>
          <w:rFonts w:ascii="Helvetica" w:hAnsi="Helvetica"/>
        </w:rPr>
      </w:pPr>
      <w:r w:rsidRPr="008C16A4">
        <w:rPr>
          <w:rFonts w:ascii="Helvetica" w:hAnsi="Helvetica" w:cs="Calibri"/>
        </w:rPr>
        <w:t>4.2</w:t>
      </w:r>
      <w:r w:rsidR="0047254D" w:rsidRPr="008C16A4">
        <w:rPr>
          <w:rFonts w:ascii="Helvetica" w:hAnsi="Helvetica" w:cs="Calibri"/>
        </w:rPr>
        <w:tab/>
      </w:r>
      <w:r w:rsidRPr="008C16A4">
        <w:rPr>
          <w:rFonts w:ascii="Helvetica" w:hAnsi="Helvetica" w:cs="Calibri"/>
        </w:rPr>
        <w:t>Use office space</w:t>
      </w:r>
      <w:r w:rsidR="00C0452B" w:rsidRPr="008C16A4">
        <w:rPr>
          <w:rFonts w:ascii="Helvetica" w:hAnsi="Helvetica" w:cs="Calibri"/>
        </w:rPr>
        <w:t>,</w:t>
      </w:r>
      <w:r w:rsidRPr="008C16A4">
        <w:rPr>
          <w:rFonts w:ascii="Helvetica" w:hAnsi="Helvetica" w:cs="Calibri"/>
        </w:rPr>
        <w:t xml:space="preserve"> if available</w:t>
      </w:r>
      <w:r w:rsidR="00C0452B" w:rsidRPr="008C16A4">
        <w:rPr>
          <w:rFonts w:ascii="Helvetica" w:hAnsi="Helvetica" w:cs="Calibri"/>
        </w:rPr>
        <w:t>,</w:t>
      </w:r>
      <w:r w:rsidRPr="008C16A4">
        <w:rPr>
          <w:rFonts w:ascii="Helvetica" w:hAnsi="Helvetica" w:cs="Calibri"/>
        </w:rPr>
        <w:t xml:space="preserve"> and approved by the departm</w:t>
      </w:r>
      <w:r w:rsidR="0047254D" w:rsidRPr="008C16A4">
        <w:rPr>
          <w:rFonts w:ascii="Helvetica" w:hAnsi="Helvetica" w:cs="Calibri"/>
        </w:rPr>
        <w:t>ent chair and the college dean.</w:t>
      </w:r>
      <w:r w:rsidRPr="008C16A4">
        <w:rPr>
          <w:rFonts w:ascii="Helvetica" w:hAnsi="Helvetica" w:cs="Calibri"/>
        </w:rPr>
        <w:t xml:space="preserve"> Office space provided to Emeritus faculty must be renewed annually by the department chair and </w:t>
      </w:r>
      <w:r w:rsidR="00C0452B" w:rsidRPr="008C16A4">
        <w:rPr>
          <w:rFonts w:ascii="Helvetica" w:hAnsi="Helvetica" w:cs="Calibri"/>
        </w:rPr>
        <w:t xml:space="preserve">the college </w:t>
      </w:r>
      <w:r w:rsidRPr="008C16A4">
        <w:rPr>
          <w:rFonts w:ascii="Helvetica" w:hAnsi="Helvetica" w:cs="Calibri"/>
        </w:rPr>
        <w:t>dean.</w:t>
      </w:r>
    </w:p>
    <w:p w14:paraId="0445013F" w14:textId="7BE41EB0" w:rsidR="00F86EFC" w:rsidRPr="008C16A4" w:rsidRDefault="00F86EFC" w:rsidP="0047254D">
      <w:pPr>
        <w:pStyle w:val="NormalWeb"/>
        <w:spacing w:before="0" w:beforeAutospacing="0" w:after="0" w:afterAutospacing="0"/>
        <w:ind w:left="720" w:hanging="720"/>
        <w:rPr>
          <w:rFonts w:ascii="Helvetica" w:hAnsi="Helvetica" w:cs="Calibri"/>
        </w:rPr>
      </w:pPr>
      <w:r w:rsidRPr="008C16A4">
        <w:rPr>
          <w:rFonts w:ascii="Helvetica" w:hAnsi="Helvetica" w:cs="Calibri"/>
        </w:rPr>
        <w:t>4.3</w:t>
      </w:r>
      <w:r w:rsidR="0047254D" w:rsidRPr="008C16A4">
        <w:rPr>
          <w:rFonts w:ascii="Helvetica" w:hAnsi="Helvetica" w:cs="Calibri"/>
        </w:rPr>
        <w:tab/>
      </w:r>
      <w:r w:rsidRPr="008C16A4">
        <w:rPr>
          <w:rFonts w:ascii="Helvetica" w:hAnsi="Helvetica" w:cs="Calibri"/>
        </w:rPr>
        <w:t>Use laboratory space and equipment, if available, for university-sponsored research activity when approved by two-thirds of the</w:t>
      </w:r>
      <w:r w:rsidR="00B10DEA" w:rsidRPr="008C16A4">
        <w:rPr>
          <w:rFonts w:ascii="Helvetica" w:hAnsi="Helvetica" w:cs="Calibri"/>
        </w:rPr>
        <w:t xml:space="preserve"> </w:t>
      </w:r>
      <w:r w:rsidRPr="008C16A4">
        <w:rPr>
          <w:rFonts w:ascii="Helvetica" w:hAnsi="Helvetica" w:cs="Calibri"/>
        </w:rPr>
        <w:t>tenured/tenure-track faculty of the relevant department</w:t>
      </w:r>
      <w:r w:rsidR="00B46DF6" w:rsidRPr="008C16A4">
        <w:rPr>
          <w:rFonts w:ascii="Helvetica" w:hAnsi="Helvetica" w:cs="Calibri"/>
        </w:rPr>
        <w:t xml:space="preserve">(s), </w:t>
      </w:r>
      <w:r w:rsidR="00C0452B" w:rsidRPr="008C16A4">
        <w:rPr>
          <w:rFonts w:ascii="Helvetica" w:hAnsi="Helvetica" w:cs="Calibri"/>
        </w:rPr>
        <w:t xml:space="preserve">with the approval of </w:t>
      </w:r>
      <w:r w:rsidR="00B46DF6" w:rsidRPr="008C16A4">
        <w:rPr>
          <w:rFonts w:ascii="Helvetica" w:hAnsi="Helvetica" w:cs="Calibri"/>
        </w:rPr>
        <w:t xml:space="preserve">department </w:t>
      </w:r>
      <w:r w:rsidR="00C0452B" w:rsidRPr="008C16A4">
        <w:rPr>
          <w:rFonts w:ascii="Helvetica" w:hAnsi="Helvetica" w:cs="Calibri"/>
        </w:rPr>
        <w:t xml:space="preserve">chair(s) </w:t>
      </w:r>
      <w:r w:rsidRPr="008C16A4">
        <w:rPr>
          <w:rFonts w:ascii="Helvetica" w:hAnsi="Helvetica" w:cs="Calibri"/>
        </w:rPr>
        <w:t xml:space="preserve">and the </w:t>
      </w:r>
      <w:r w:rsidR="00C0452B" w:rsidRPr="008C16A4">
        <w:rPr>
          <w:rFonts w:ascii="Helvetica" w:hAnsi="Helvetica" w:cs="Calibri"/>
        </w:rPr>
        <w:t>c</w:t>
      </w:r>
      <w:r w:rsidRPr="008C16A4">
        <w:rPr>
          <w:rFonts w:ascii="Helvetica" w:hAnsi="Helvetica" w:cs="Calibri"/>
        </w:rPr>
        <w:t xml:space="preserve">ollege </w:t>
      </w:r>
      <w:r w:rsidR="00C0452B" w:rsidRPr="008C16A4">
        <w:rPr>
          <w:rFonts w:ascii="Helvetica" w:hAnsi="Helvetica" w:cs="Calibri"/>
        </w:rPr>
        <w:t>d</w:t>
      </w:r>
      <w:r w:rsidRPr="008C16A4">
        <w:rPr>
          <w:rFonts w:ascii="Helvetica" w:hAnsi="Helvetica" w:cs="Calibri"/>
        </w:rPr>
        <w:t>ean</w:t>
      </w:r>
      <w:r w:rsidR="00B46DF6" w:rsidRPr="008C16A4">
        <w:rPr>
          <w:rFonts w:ascii="Helvetica" w:hAnsi="Helvetica" w:cs="Calibri"/>
        </w:rPr>
        <w:t>(s)</w:t>
      </w:r>
      <w:r w:rsidR="0047254D" w:rsidRPr="008C16A4">
        <w:rPr>
          <w:rFonts w:ascii="Helvetica" w:hAnsi="Helvetica" w:cs="Calibri"/>
        </w:rPr>
        <w:t>.</w:t>
      </w:r>
    </w:p>
    <w:p w14:paraId="0B29C492" w14:textId="77777777" w:rsidR="0047254D" w:rsidRPr="008C16A4" w:rsidRDefault="0047254D" w:rsidP="0047254D">
      <w:pPr>
        <w:pStyle w:val="NormalWeb"/>
        <w:spacing w:before="0" w:beforeAutospacing="0" w:after="0" w:afterAutospacing="0"/>
        <w:rPr>
          <w:rFonts w:ascii="Helvetica" w:hAnsi="Helvetica"/>
        </w:rPr>
      </w:pPr>
    </w:p>
    <w:p w14:paraId="664D8016" w14:textId="03C61754" w:rsidR="00F86EFC" w:rsidRPr="008C16A4" w:rsidRDefault="00F86EFC" w:rsidP="0047254D">
      <w:pPr>
        <w:pStyle w:val="NormalWeb"/>
        <w:spacing w:before="0" w:beforeAutospacing="0" w:after="0" w:afterAutospacing="0"/>
        <w:rPr>
          <w:rFonts w:ascii="Helvetica" w:hAnsi="Helvetica"/>
        </w:rPr>
      </w:pPr>
      <w:r w:rsidRPr="008C16A4">
        <w:rPr>
          <w:rStyle w:val="Strong"/>
          <w:rFonts w:ascii="Helvetica" w:hAnsi="Helvetica" w:cs="Calibri"/>
        </w:rPr>
        <w:t>5.0</w:t>
      </w:r>
      <w:r w:rsidR="0047254D" w:rsidRPr="008C16A4">
        <w:rPr>
          <w:rStyle w:val="Strong"/>
          <w:rFonts w:ascii="Helvetica" w:hAnsi="Helvetica" w:cs="Calibri"/>
        </w:rPr>
        <w:tab/>
        <w:t>University Compliance</w:t>
      </w:r>
    </w:p>
    <w:p w14:paraId="106E3076" w14:textId="77777777" w:rsidR="0047254D" w:rsidRPr="008C16A4" w:rsidRDefault="0047254D" w:rsidP="0047254D">
      <w:pPr>
        <w:pStyle w:val="NormalWeb"/>
        <w:spacing w:before="0" w:beforeAutospacing="0" w:after="0" w:afterAutospacing="0"/>
        <w:rPr>
          <w:rFonts w:ascii="Helvetica" w:hAnsi="Helvetica" w:cs="Calibri"/>
        </w:rPr>
      </w:pPr>
    </w:p>
    <w:p w14:paraId="4637C0A8" w14:textId="45F9BD7F" w:rsidR="00F86EFC" w:rsidRPr="008C16A4" w:rsidRDefault="00F86EFC" w:rsidP="0047254D">
      <w:pPr>
        <w:pStyle w:val="NormalWeb"/>
        <w:spacing w:before="0" w:beforeAutospacing="0" w:after="0" w:afterAutospacing="0"/>
        <w:rPr>
          <w:rFonts w:ascii="Helvetica" w:hAnsi="Helvetica"/>
        </w:rPr>
      </w:pPr>
      <w:r w:rsidRPr="008C16A4">
        <w:rPr>
          <w:rFonts w:ascii="Helvetica" w:hAnsi="Helvetica" w:cs="Calibri"/>
        </w:rPr>
        <w:t>Additionally, Emeritus faculty using university offices, laboratory space, and equipment must be appointed as official campus volunteers by their dean.  All campus rules, regulations, and limitations that apply to faculty also apply to Emeritus faculty using offices, laboratory space, and equipment.</w:t>
      </w:r>
    </w:p>
    <w:p w14:paraId="1431D947" w14:textId="77777777" w:rsidR="0047254D" w:rsidRPr="008C16A4" w:rsidRDefault="0047254D" w:rsidP="0047254D">
      <w:pPr>
        <w:spacing w:after="0" w:line="240" w:lineRule="auto"/>
        <w:rPr>
          <w:rFonts w:ascii="Helvetica" w:hAnsi="Helvetica" w:cstheme="minorHAnsi"/>
          <w:b/>
          <w:bCs/>
          <w:szCs w:val="24"/>
        </w:rPr>
      </w:pPr>
    </w:p>
    <w:p w14:paraId="57693EB3" w14:textId="227A6183" w:rsidR="0047254D" w:rsidRPr="008C16A4" w:rsidRDefault="0047254D" w:rsidP="0047254D">
      <w:pPr>
        <w:spacing w:after="0" w:line="240" w:lineRule="auto"/>
        <w:rPr>
          <w:rFonts w:ascii="Helvetica" w:hAnsi="Helvetica" w:cstheme="minorHAnsi"/>
          <w:b/>
          <w:bCs/>
          <w:szCs w:val="24"/>
        </w:rPr>
      </w:pPr>
      <w:r w:rsidRPr="008C16A4">
        <w:rPr>
          <w:rFonts w:ascii="Helvetica" w:hAnsi="Helvetica" w:cstheme="minorHAnsi"/>
          <w:b/>
          <w:bCs/>
          <w:szCs w:val="24"/>
        </w:rPr>
        <w:t>______________________________________________________________________</w:t>
      </w:r>
    </w:p>
    <w:p w14:paraId="7B9744EC" w14:textId="0BD7FF22" w:rsidR="0047254D" w:rsidRPr="008C16A4" w:rsidRDefault="0047254D" w:rsidP="0047254D">
      <w:pPr>
        <w:spacing w:after="0" w:line="240" w:lineRule="auto"/>
        <w:rPr>
          <w:rFonts w:ascii="Helvetica" w:hAnsi="Helvetica" w:cstheme="minorHAnsi"/>
          <w:b/>
          <w:bCs/>
          <w:szCs w:val="24"/>
        </w:rPr>
      </w:pPr>
      <w:r w:rsidRPr="008C16A4">
        <w:rPr>
          <w:rFonts w:ascii="Helvetica" w:hAnsi="Helvetica" w:cstheme="minorHAnsi"/>
          <w:b/>
          <w:bCs/>
          <w:szCs w:val="24"/>
        </w:rPr>
        <w:t xml:space="preserve">EFFECTIVE: </w:t>
      </w:r>
      <w:r w:rsidR="008C16A4" w:rsidRPr="008C16A4">
        <w:rPr>
          <w:rFonts w:ascii="Helvetica" w:hAnsi="Helvetica" w:cstheme="minorHAnsi"/>
          <w:b/>
          <w:bCs/>
          <w:szCs w:val="24"/>
        </w:rPr>
        <w:t>Immediately</w:t>
      </w:r>
    </w:p>
    <w:p w14:paraId="63E6BFC0" w14:textId="7D39A32E" w:rsidR="000B7FE5" w:rsidRPr="008C16A4" w:rsidRDefault="00C102B8" w:rsidP="0047254D">
      <w:pPr>
        <w:spacing w:after="0" w:line="240" w:lineRule="auto"/>
        <w:rPr>
          <w:rFonts w:ascii="Helvetica" w:hAnsi="Helvetica"/>
          <w:szCs w:val="24"/>
        </w:rPr>
      </w:pPr>
      <w:r w:rsidRPr="008C16A4">
        <w:rPr>
          <w:rFonts w:ascii="Helvetica" w:hAnsi="Helvetica"/>
          <w:szCs w:val="24"/>
        </w:rPr>
        <w:t>PS 17-19</w:t>
      </w:r>
    </w:p>
    <w:sectPr w:rsidR="000B7FE5" w:rsidRPr="008C16A4" w:rsidSect="0029193F">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D816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FC"/>
    <w:rsid w:val="000B7FE5"/>
    <w:rsid w:val="00104A23"/>
    <w:rsid w:val="0029193F"/>
    <w:rsid w:val="00381AA8"/>
    <w:rsid w:val="0047254D"/>
    <w:rsid w:val="00592D1C"/>
    <w:rsid w:val="005F5DED"/>
    <w:rsid w:val="006E5DE0"/>
    <w:rsid w:val="00822B3A"/>
    <w:rsid w:val="008C16A4"/>
    <w:rsid w:val="00B10DEA"/>
    <w:rsid w:val="00B46DF6"/>
    <w:rsid w:val="00C0452B"/>
    <w:rsid w:val="00C102B8"/>
    <w:rsid w:val="00DE760C"/>
    <w:rsid w:val="00DF4B4E"/>
    <w:rsid w:val="00E65171"/>
    <w:rsid w:val="00EC63E9"/>
    <w:rsid w:val="00EF02C2"/>
    <w:rsid w:val="00F75977"/>
    <w:rsid w:val="00F86D2A"/>
    <w:rsid w:val="00F86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77C7"/>
  <w15:docId w15:val="{523CF6E2-BC0D-4D29-87DB-AD72C7FB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DE0"/>
  </w:style>
  <w:style w:type="paragraph" w:styleId="Heading1">
    <w:name w:val="heading 1"/>
    <w:basedOn w:val="Normal"/>
    <w:next w:val="Normal"/>
    <w:link w:val="Heading1Char"/>
    <w:uiPriority w:val="9"/>
    <w:qFormat/>
    <w:rsid w:val="008C16A4"/>
    <w:pPr>
      <w:keepNext/>
      <w:keepLines/>
      <w:spacing w:after="0" w:line="240" w:lineRule="auto"/>
      <w:jc w:val="center"/>
      <w:outlineLvl w:val="0"/>
    </w:pPr>
    <w:rPr>
      <w:rFonts w:ascii="Helvetica" w:eastAsiaTheme="majorEastAsia" w:hAnsi="Helvetica" w:cs="Calibr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EFC"/>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F86EFC"/>
    <w:rPr>
      <w:b/>
      <w:bCs/>
    </w:rPr>
  </w:style>
  <w:style w:type="character" w:styleId="Emphasis">
    <w:name w:val="Emphasis"/>
    <w:basedOn w:val="DefaultParagraphFont"/>
    <w:uiPriority w:val="20"/>
    <w:qFormat/>
    <w:rsid w:val="00F86EFC"/>
    <w:rPr>
      <w:i/>
      <w:iCs/>
    </w:rPr>
  </w:style>
  <w:style w:type="character" w:styleId="CommentReference">
    <w:name w:val="annotation reference"/>
    <w:basedOn w:val="DefaultParagraphFont"/>
    <w:uiPriority w:val="99"/>
    <w:semiHidden/>
    <w:unhideWhenUsed/>
    <w:rsid w:val="00822B3A"/>
    <w:rPr>
      <w:sz w:val="16"/>
      <w:szCs w:val="16"/>
    </w:rPr>
  </w:style>
  <w:style w:type="paragraph" w:styleId="CommentText">
    <w:name w:val="annotation text"/>
    <w:basedOn w:val="Normal"/>
    <w:link w:val="CommentTextChar"/>
    <w:uiPriority w:val="99"/>
    <w:semiHidden/>
    <w:unhideWhenUsed/>
    <w:rsid w:val="00822B3A"/>
    <w:pPr>
      <w:spacing w:line="240" w:lineRule="auto"/>
    </w:pPr>
    <w:rPr>
      <w:sz w:val="20"/>
      <w:szCs w:val="20"/>
    </w:rPr>
  </w:style>
  <w:style w:type="character" w:customStyle="1" w:styleId="CommentTextChar">
    <w:name w:val="Comment Text Char"/>
    <w:basedOn w:val="DefaultParagraphFont"/>
    <w:link w:val="CommentText"/>
    <w:uiPriority w:val="99"/>
    <w:semiHidden/>
    <w:rsid w:val="00822B3A"/>
    <w:rPr>
      <w:sz w:val="20"/>
      <w:szCs w:val="20"/>
    </w:rPr>
  </w:style>
  <w:style w:type="paragraph" w:styleId="CommentSubject">
    <w:name w:val="annotation subject"/>
    <w:basedOn w:val="CommentText"/>
    <w:next w:val="CommentText"/>
    <w:link w:val="CommentSubjectChar"/>
    <w:uiPriority w:val="99"/>
    <w:semiHidden/>
    <w:unhideWhenUsed/>
    <w:rsid w:val="00822B3A"/>
    <w:rPr>
      <w:b/>
      <w:bCs/>
    </w:rPr>
  </w:style>
  <w:style w:type="character" w:customStyle="1" w:styleId="CommentSubjectChar">
    <w:name w:val="Comment Subject Char"/>
    <w:basedOn w:val="CommentTextChar"/>
    <w:link w:val="CommentSubject"/>
    <w:uiPriority w:val="99"/>
    <w:semiHidden/>
    <w:rsid w:val="00822B3A"/>
    <w:rPr>
      <w:b/>
      <w:bCs/>
      <w:sz w:val="20"/>
      <w:szCs w:val="20"/>
    </w:rPr>
  </w:style>
  <w:style w:type="paragraph" w:styleId="BalloonText">
    <w:name w:val="Balloon Text"/>
    <w:basedOn w:val="Normal"/>
    <w:link w:val="BalloonTextChar"/>
    <w:uiPriority w:val="99"/>
    <w:semiHidden/>
    <w:unhideWhenUsed/>
    <w:rsid w:val="00822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B3A"/>
    <w:rPr>
      <w:rFonts w:ascii="Segoe UI" w:hAnsi="Segoe UI" w:cs="Segoe UI"/>
      <w:sz w:val="18"/>
      <w:szCs w:val="18"/>
    </w:rPr>
  </w:style>
  <w:style w:type="character" w:styleId="LineNumber">
    <w:name w:val="line number"/>
    <w:basedOn w:val="DefaultParagraphFont"/>
    <w:uiPriority w:val="99"/>
    <w:semiHidden/>
    <w:unhideWhenUsed/>
    <w:rsid w:val="0029193F"/>
  </w:style>
  <w:style w:type="character" w:customStyle="1" w:styleId="Heading1Char">
    <w:name w:val="Heading 1 Char"/>
    <w:basedOn w:val="DefaultParagraphFont"/>
    <w:link w:val="Heading1"/>
    <w:uiPriority w:val="9"/>
    <w:rsid w:val="008C16A4"/>
    <w:rPr>
      <w:rFonts w:ascii="Helvetica" w:eastAsiaTheme="majorEastAsia" w:hAnsi="Helvetica" w:cs="Calibr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658698">
      <w:bodyDiv w:val="1"/>
      <w:marLeft w:val="0"/>
      <w:marRight w:val="0"/>
      <w:marTop w:val="0"/>
      <w:marBottom w:val="0"/>
      <w:divBdr>
        <w:top w:val="none" w:sz="0" w:space="0" w:color="auto"/>
        <w:left w:val="none" w:sz="0" w:space="0" w:color="auto"/>
        <w:bottom w:val="none" w:sz="0" w:space="0" w:color="auto"/>
        <w:right w:val="none" w:sz="0" w:space="0" w:color="auto"/>
      </w:divBdr>
      <w:divsChild>
        <w:div w:id="10226882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Colburn</dc:creator>
  <cp:keywords/>
  <dc:description/>
  <cp:lastModifiedBy>Ann Kinsey</cp:lastModifiedBy>
  <cp:revision>2</cp:revision>
  <dcterms:created xsi:type="dcterms:W3CDTF">2017-12-20T17:56:00Z</dcterms:created>
  <dcterms:modified xsi:type="dcterms:W3CDTF">2017-12-20T17:56:00Z</dcterms:modified>
</cp:coreProperties>
</file>