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3858F" w14:textId="77777777" w:rsidR="00407042" w:rsidRDefault="003669FD" w:rsidP="00925A3C">
      <w:pPr>
        <w:rPr>
          <w:rFonts w:asciiTheme="minorHAnsi" w:hAnsiTheme="minorHAnsi" w:cstheme="minorHAnsi"/>
          <w:b/>
          <w:sz w:val="22"/>
          <w:szCs w:val="22"/>
        </w:rPr>
      </w:pPr>
      <w:bookmarkStart w:id="0" w:name="_GoBack"/>
      <w:bookmarkEnd w:id="0"/>
      <w:r>
        <w:rPr>
          <w:rFonts w:cstheme="minorHAnsi"/>
          <w:noProof/>
        </w:rPr>
        <w:object w:dxaOrig="1440" w:dyaOrig="1440" w14:anchorId="34713303">
          <v:shape id="_x0000_s1029" type="#_x0000_t75" style="position:absolute;margin-left:123.1pt;margin-top:27.35pt;width:361.3pt;height:92.55pt;z-index:-251657728;mso-wrap-distance-left:4.3pt;mso-wrap-distance-top:4.3pt;mso-wrap-distance-right:4.3pt;mso-wrap-distance-bottom:4.3pt;mso-position-horizontal:absolute;mso-position-horizontal-relative:page;mso-position-vertical:absolute;mso-position-vertical-relative:page" o:allowincell="f" fillcolor="window">
            <v:imagedata r:id="rId8" o:title="" croptop="-484f" cropbottom="-484f" cropleft="-256f" cropright="-256f"/>
            <w10:wrap anchorx="page" anchory="page"/>
          </v:shape>
          <o:OLEObject Type="Embed" ProgID="Word.Picture.8" ShapeID="_x0000_s1029" DrawAspect="Content" ObjectID="_1592808520" r:id="rId9"/>
        </w:object>
      </w:r>
    </w:p>
    <w:p w14:paraId="26379D5C" w14:textId="77777777" w:rsidR="00407042" w:rsidRDefault="00407042" w:rsidP="00925A3C">
      <w:pPr>
        <w:rPr>
          <w:rFonts w:asciiTheme="minorHAnsi" w:hAnsiTheme="minorHAnsi" w:cstheme="minorHAnsi"/>
          <w:b/>
          <w:sz w:val="22"/>
          <w:szCs w:val="22"/>
        </w:rPr>
      </w:pPr>
    </w:p>
    <w:p w14:paraId="3E9CA72B" w14:textId="77777777" w:rsidR="00407042" w:rsidRDefault="00407042" w:rsidP="00925A3C">
      <w:pPr>
        <w:rPr>
          <w:rFonts w:asciiTheme="minorHAnsi" w:hAnsiTheme="minorHAnsi" w:cstheme="minorHAnsi"/>
          <w:b/>
          <w:sz w:val="22"/>
          <w:szCs w:val="22"/>
        </w:rPr>
      </w:pPr>
    </w:p>
    <w:p w14:paraId="1AC5E0CF" w14:textId="77777777" w:rsidR="00407042" w:rsidRDefault="00407042" w:rsidP="00925A3C">
      <w:pPr>
        <w:rPr>
          <w:rFonts w:asciiTheme="minorHAnsi" w:hAnsiTheme="minorHAnsi" w:cstheme="minorHAnsi"/>
          <w:b/>
          <w:sz w:val="22"/>
          <w:szCs w:val="22"/>
        </w:rPr>
      </w:pPr>
    </w:p>
    <w:p w14:paraId="344E23EA" w14:textId="77777777" w:rsidR="00407042" w:rsidRDefault="00407042" w:rsidP="00925A3C">
      <w:pPr>
        <w:rPr>
          <w:rFonts w:asciiTheme="minorHAnsi" w:hAnsiTheme="minorHAnsi" w:cstheme="minorHAnsi"/>
          <w:b/>
          <w:sz w:val="22"/>
          <w:szCs w:val="22"/>
        </w:rPr>
      </w:pPr>
    </w:p>
    <w:p w14:paraId="34C4A31F" w14:textId="77777777" w:rsidR="00407042" w:rsidRDefault="00407042" w:rsidP="00925A3C">
      <w:pPr>
        <w:rPr>
          <w:rFonts w:asciiTheme="minorHAnsi" w:hAnsiTheme="minorHAnsi" w:cstheme="minorHAnsi"/>
          <w:b/>
          <w:sz w:val="22"/>
          <w:szCs w:val="22"/>
        </w:rPr>
      </w:pPr>
    </w:p>
    <w:p w14:paraId="76B2B14D" w14:textId="77777777" w:rsidR="00407042" w:rsidRDefault="00407042" w:rsidP="00925A3C">
      <w:pPr>
        <w:rPr>
          <w:rFonts w:asciiTheme="minorHAnsi" w:hAnsiTheme="minorHAnsi" w:cstheme="minorHAnsi"/>
          <w:b/>
          <w:sz w:val="22"/>
          <w:szCs w:val="22"/>
        </w:rPr>
      </w:pPr>
    </w:p>
    <w:p w14:paraId="4048DD65" w14:textId="77777777" w:rsidR="00407042" w:rsidRDefault="00407042" w:rsidP="00925A3C">
      <w:pPr>
        <w:rPr>
          <w:rFonts w:asciiTheme="minorHAnsi" w:hAnsiTheme="minorHAnsi" w:cstheme="minorHAnsi"/>
          <w:b/>
          <w:sz w:val="22"/>
          <w:szCs w:val="22"/>
        </w:rPr>
      </w:pPr>
    </w:p>
    <w:p w14:paraId="4662406F" w14:textId="77777777" w:rsidR="00407042" w:rsidRDefault="00407042" w:rsidP="00925A3C">
      <w:pPr>
        <w:rPr>
          <w:rFonts w:asciiTheme="minorHAnsi" w:hAnsiTheme="minorHAnsi" w:cstheme="minorHAnsi"/>
          <w:b/>
          <w:sz w:val="22"/>
          <w:szCs w:val="22"/>
        </w:rPr>
      </w:pPr>
    </w:p>
    <w:p w14:paraId="424ECCDF" w14:textId="77777777" w:rsidR="006F5A26" w:rsidRDefault="00407042" w:rsidP="00925A3C">
      <w:pPr>
        <w:rPr>
          <w:rFonts w:asciiTheme="minorHAnsi" w:hAnsiTheme="minorHAnsi" w:cstheme="minorHAnsi"/>
          <w:sz w:val="22"/>
          <w:szCs w:val="22"/>
        </w:rPr>
      </w:pPr>
      <w:r w:rsidRPr="006F5A26">
        <w:rPr>
          <w:rFonts w:asciiTheme="minorHAnsi" w:hAnsiTheme="minorHAnsi" w:cstheme="minorHAnsi"/>
          <w:b/>
          <w:sz w:val="22"/>
          <w:szCs w:val="22"/>
        </w:rPr>
        <w:t>To:</w:t>
      </w:r>
      <w:r w:rsidR="005C33FA">
        <w:rPr>
          <w:rFonts w:asciiTheme="minorHAnsi" w:hAnsiTheme="minorHAnsi" w:cstheme="minorHAnsi"/>
          <w:sz w:val="22"/>
          <w:szCs w:val="22"/>
        </w:rPr>
        <w:tab/>
      </w:r>
      <w:r>
        <w:rPr>
          <w:rFonts w:asciiTheme="minorHAnsi" w:hAnsiTheme="minorHAnsi" w:cstheme="minorHAnsi"/>
          <w:sz w:val="22"/>
          <w:szCs w:val="22"/>
        </w:rPr>
        <w:tab/>
      </w:r>
      <w:r w:rsidR="005C33FA" w:rsidRPr="005C33FA">
        <w:rPr>
          <w:rFonts w:asciiTheme="minorHAnsi" w:hAnsiTheme="minorHAnsi" w:cstheme="minorHAnsi"/>
          <w:sz w:val="22"/>
          <w:szCs w:val="22"/>
        </w:rPr>
        <w:t>Norbert Schürer, C</w:t>
      </w:r>
      <w:r w:rsidR="006F5A26">
        <w:rPr>
          <w:rFonts w:asciiTheme="minorHAnsi" w:hAnsiTheme="minorHAnsi" w:cstheme="minorHAnsi"/>
          <w:sz w:val="22"/>
          <w:szCs w:val="22"/>
        </w:rPr>
        <w:t>hair</w:t>
      </w:r>
    </w:p>
    <w:p w14:paraId="64166C17" w14:textId="77777777" w:rsidR="005C33FA" w:rsidRPr="005C33FA" w:rsidRDefault="005C33FA" w:rsidP="00925A3C">
      <w:pPr>
        <w:ind w:left="720" w:firstLine="720"/>
        <w:rPr>
          <w:rFonts w:asciiTheme="minorHAnsi" w:hAnsiTheme="minorHAnsi" w:cstheme="minorHAnsi"/>
          <w:sz w:val="22"/>
          <w:szCs w:val="22"/>
        </w:rPr>
      </w:pPr>
      <w:r w:rsidRPr="005C33FA">
        <w:rPr>
          <w:rFonts w:asciiTheme="minorHAnsi" w:hAnsiTheme="minorHAnsi" w:cstheme="minorHAnsi"/>
          <w:sz w:val="22"/>
          <w:szCs w:val="22"/>
        </w:rPr>
        <w:t>Academic Senate</w:t>
      </w:r>
    </w:p>
    <w:p w14:paraId="4B3D8978" w14:textId="77777777" w:rsidR="006F5A26" w:rsidRDefault="00937FF6" w:rsidP="007E1212">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2CF95A4" w14:textId="77777777" w:rsidR="006F5A26" w:rsidRDefault="00457128" w:rsidP="00925A3C">
      <w:pPr>
        <w:ind w:left="720" w:firstLine="720"/>
        <w:rPr>
          <w:rFonts w:asciiTheme="minorHAnsi" w:hAnsiTheme="minorHAnsi" w:cstheme="minorHAnsi"/>
          <w:sz w:val="22"/>
          <w:szCs w:val="22"/>
        </w:rPr>
      </w:pPr>
      <w:r>
        <w:rPr>
          <w:rFonts w:asciiTheme="minorHAnsi" w:hAnsiTheme="minorHAnsi" w:cstheme="minorHAnsi"/>
          <w:sz w:val="22"/>
          <w:szCs w:val="22"/>
        </w:rPr>
        <w:t>Neil Hultgren, Chair</w:t>
      </w:r>
      <w:r w:rsidR="00937FF6">
        <w:rPr>
          <w:rFonts w:asciiTheme="minorHAnsi" w:hAnsiTheme="minorHAnsi" w:cstheme="minorHAnsi"/>
          <w:sz w:val="22"/>
          <w:szCs w:val="22"/>
        </w:rPr>
        <w:t xml:space="preserve"> </w:t>
      </w:r>
    </w:p>
    <w:p w14:paraId="40AC6E46" w14:textId="77777777" w:rsidR="005C33FA" w:rsidRDefault="00937FF6" w:rsidP="00925A3C">
      <w:pPr>
        <w:ind w:left="720" w:firstLine="720"/>
        <w:rPr>
          <w:rFonts w:asciiTheme="minorHAnsi" w:hAnsiTheme="minorHAnsi" w:cstheme="minorHAnsi"/>
          <w:sz w:val="22"/>
          <w:szCs w:val="22"/>
        </w:rPr>
      </w:pPr>
      <w:r>
        <w:rPr>
          <w:rFonts w:asciiTheme="minorHAnsi" w:hAnsiTheme="minorHAnsi" w:cstheme="minorHAnsi"/>
          <w:sz w:val="22"/>
          <w:szCs w:val="22"/>
        </w:rPr>
        <w:t>Curriculum and Educational Policies Council</w:t>
      </w:r>
    </w:p>
    <w:p w14:paraId="320F4806" w14:textId="77777777" w:rsidR="00937FF6" w:rsidRDefault="00937FF6" w:rsidP="007E1212">
      <w:pPr>
        <w:rPr>
          <w:rFonts w:asciiTheme="minorHAnsi" w:hAnsiTheme="minorHAnsi" w:cstheme="minorHAnsi"/>
          <w:sz w:val="22"/>
          <w:szCs w:val="22"/>
        </w:rPr>
      </w:pPr>
    </w:p>
    <w:p w14:paraId="0F4AEACB" w14:textId="77777777" w:rsidR="005C33FA" w:rsidRDefault="005C33FA" w:rsidP="00407042">
      <w:pPr>
        <w:rPr>
          <w:rFonts w:asciiTheme="minorHAnsi" w:hAnsiTheme="minorHAnsi" w:cstheme="minorHAnsi"/>
          <w:sz w:val="22"/>
          <w:szCs w:val="22"/>
        </w:rPr>
      </w:pPr>
      <w:r w:rsidRPr="006F5A26">
        <w:rPr>
          <w:rFonts w:asciiTheme="minorHAnsi" w:hAnsiTheme="minorHAnsi" w:cstheme="minorHAnsi"/>
          <w:b/>
          <w:sz w:val="22"/>
          <w:szCs w:val="22"/>
        </w:rPr>
        <w:t>From:</w:t>
      </w:r>
      <w:r w:rsidRPr="006F5A26">
        <w:rPr>
          <w:rFonts w:asciiTheme="minorHAnsi" w:hAnsiTheme="minorHAnsi" w:cstheme="minorHAnsi"/>
          <w:b/>
          <w:sz w:val="22"/>
          <w:szCs w:val="22"/>
        </w:rPr>
        <w:tab/>
      </w:r>
      <w:r>
        <w:rPr>
          <w:rFonts w:asciiTheme="minorHAnsi" w:hAnsiTheme="minorHAnsi" w:cstheme="minorHAnsi"/>
          <w:sz w:val="22"/>
          <w:szCs w:val="22"/>
        </w:rPr>
        <w:tab/>
      </w:r>
      <w:r w:rsidR="006D05B7">
        <w:rPr>
          <w:rFonts w:asciiTheme="minorHAnsi" w:hAnsiTheme="minorHAnsi" w:cstheme="minorHAnsi"/>
          <w:sz w:val="22"/>
          <w:szCs w:val="22"/>
        </w:rPr>
        <w:t>Jason Schwans</w:t>
      </w:r>
      <w:r>
        <w:rPr>
          <w:rFonts w:asciiTheme="minorHAnsi" w:hAnsiTheme="minorHAnsi" w:cstheme="minorHAnsi"/>
          <w:sz w:val="22"/>
          <w:szCs w:val="22"/>
        </w:rPr>
        <w:t xml:space="preserve">, </w:t>
      </w:r>
      <w:r w:rsidR="006D05B7">
        <w:rPr>
          <w:rFonts w:asciiTheme="minorHAnsi" w:hAnsiTheme="minorHAnsi" w:cstheme="minorHAnsi"/>
          <w:sz w:val="22"/>
          <w:szCs w:val="22"/>
        </w:rPr>
        <w:t>Chair 2017-2018</w:t>
      </w:r>
      <w:r w:rsidR="00407042">
        <w:rPr>
          <w:rFonts w:asciiTheme="minorHAnsi" w:hAnsiTheme="minorHAnsi" w:cstheme="minorHAnsi"/>
          <w:sz w:val="22"/>
          <w:szCs w:val="22"/>
        </w:rPr>
        <w:t xml:space="preserve"> </w:t>
      </w:r>
      <w:r>
        <w:rPr>
          <w:rFonts w:asciiTheme="minorHAnsi" w:hAnsiTheme="minorHAnsi" w:cstheme="minorHAnsi"/>
          <w:sz w:val="22"/>
          <w:szCs w:val="22"/>
        </w:rPr>
        <w:t>Academic Appeals Committee</w:t>
      </w:r>
    </w:p>
    <w:p w14:paraId="481E34B4" w14:textId="77777777" w:rsidR="005C33FA" w:rsidRDefault="005C33FA" w:rsidP="007E1212">
      <w:pPr>
        <w:rPr>
          <w:rFonts w:asciiTheme="minorHAnsi" w:hAnsiTheme="minorHAnsi" w:cstheme="minorHAnsi"/>
          <w:sz w:val="22"/>
          <w:szCs w:val="22"/>
        </w:rPr>
      </w:pPr>
    </w:p>
    <w:p w14:paraId="49D8B7C1" w14:textId="77777777" w:rsidR="005C33FA" w:rsidRDefault="005C33FA" w:rsidP="00925A3C">
      <w:pPr>
        <w:rPr>
          <w:rFonts w:asciiTheme="minorHAnsi" w:hAnsiTheme="minorHAnsi" w:cstheme="minorHAnsi"/>
          <w:sz w:val="22"/>
          <w:szCs w:val="22"/>
        </w:rPr>
      </w:pPr>
      <w:r w:rsidRPr="006F5A26">
        <w:rPr>
          <w:rFonts w:asciiTheme="minorHAnsi" w:hAnsiTheme="minorHAnsi" w:cstheme="minorHAnsi"/>
          <w:b/>
          <w:sz w:val="22"/>
          <w:szCs w:val="22"/>
        </w:rPr>
        <w:t>Date:</w:t>
      </w:r>
      <w:r>
        <w:rPr>
          <w:rFonts w:asciiTheme="minorHAnsi" w:hAnsiTheme="minorHAnsi" w:cstheme="minorHAnsi"/>
          <w:sz w:val="22"/>
          <w:szCs w:val="22"/>
        </w:rPr>
        <w:tab/>
      </w:r>
      <w:r>
        <w:rPr>
          <w:rFonts w:asciiTheme="minorHAnsi" w:hAnsiTheme="minorHAnsi" w:cstheme="minorHAnsi"/>
          <w:sz w:val="22"/>
          <w:szCs w:val="22"/>
        </w:rPr>
        <w:tab/>
      </w:r>
      <w:r w:rsidR="00CE6E5D">
        <w:rPr>
          <w:rFonts w:asciiTheme="minorHAnsi" w:hAnsiTheme="minorHAnsi" w:cstheme="minorHAnsi"/>
          <w:sz w:val="22"/>
          <w:szCs w:val="22"/>
        </w:rPr>
        <w:t>July 10</w:t>
      </w:r>
      <w:r w:rsidR="00EE6530">
        <w:rPr>
          <w:rFonts w:asciiTheme="minorHAnsi" w:hAnsiTheme="minorHAnsi" w:cstheme="minorHAnsi"/>
          <w:sz w:val="22"/>
          <w:szCs w:val="22"/>
        </w:rPr>
        <w:t>, 2018</w:t>
      </w:r>
    </w:p>
    <w:p w14:paraId="1A0E4334" w14:textId="77777777" w:rsidR="005C33FA" w:rsidRDefault="005C33FA" w:rsidP="007E1212">
      <w:pPr>
        <w:rPr>
          <w:rFonts w:asciiTheme="minorHAnsi" w:hAnsiTheme="minorHAnsi" w:cstheme="minorHAnsi"/>
          <w:sz w:val="22"/>
          <w:szCs w:val="22"/>
        </w:rPr>
      </w:pPr>
    </w:p>
    <w:p w14:paraId="3034DE6F" w14:textId="77777777" w:rsidR="005C33FA" w:rsidRDefault="005C33FA" w:rsidP="00925A3C">
      <w:pPr>
        <w:pBdr>
          <w:bottom w:val="single" w:sz="12" w:space="1" w:color="auto"/>
        </w:pBdr>
        <w:rPr>
          <w:rFonts w:asciiTheme="minorHAnsi" w:hAnsiTheme="minorHAnsi" w:cstheme="minorHAnsi"/>
          <w:sz w:val="22"/>
          <w:szCs w:val="22"/>
        </w:rPr>
      </w:pPr>
      <w:r w:rsidRPr="006F5A26">
        <w:rPr>
          <w:rFonts w:asciiTheme="minorHAnsi" w:hAnsiTheme="minorHAnsi" w:cstheme="minorHAnsi"/>
          <w:b/>
          <w:sz w:val="22"/>
          <w:szCs w:val="22"/>
        </w:rPr>
        <w:t>Subject:</w:t>
      </w:r>
      <w:r>
        <w:rPr>
          <w:rFonts w:asciiTheme="minorHAnsi" w:hAnsiTheme="minorHAnsi" w:cstheme="minorHAnsi"/>
          <w:sz w:val="22"/>
          <w:szCs w:val="22"/>
        </w:rPr>
        <w:tab/>
        <w:t>201</w:t>
      </w:r>
      <w:r w:rsidR="00CE6E5D">
        <w:rPr>
          <w:rFonts w:asciiTheme="minorHAnsi" w:hAnsiTheme="minorHAnsi" w:cstheme="minorHAnsi"/>
          <w:sz w:val="22"/>
          <w:szCs w:val="22"/>
        </w:rPr>
        <w:t>7</w:t>
      </w:r>
      <w:r w:rsidR="00407042">
        <w:rPr>
          <w:rFonts w:asciiTheme="minorHAnsi" w:hAnsiTheme="minorHAnsi" w:cstheme="minorHAnsi"/>
          <w:sz w:val="22"/>
          <w:szCs w:val="22"/>
        </w:rPr>
        <w:t>-201</w:t>
      </w:r>
      <w:r w:rsidR="00CE6E5D">
        <w:rPr>
          <w:rFonts w:asciiTheme="minorHAnsi" w:hAnsiTheme="minorHAnsi" w:cstheme="minorHAnsi"/>
          <w:sz w:val="22"/>
          <w:szCs w:val="22"/>
        </w:rPr>
        <w:t>8</w:t>
      </w:r>
      <w:r>
        <w:rPr>
          <w:rFonts w:asciiTheme="minorHAnsi" w:hAnsiTheme="minorHAnsi" w:cstheme="minorHAnsi"/>
          <w:sz w:val="22"/>
          <w:szCs w:val="22"/>
        </w:rPr>
        <w:t xml:space="preserve"> </w:t>
      </w:r>
      <w:r w:rsidR="006F5A26">
        <w:rPr>
          <w:rFonts w:asciiTheme="minorHAnsi" w:hAnsiTheme="minorHAnsi" w:cstheme="minorHAnsi"/>
          <w:sz w:val="22"/>
          <w:szCs w:val="22"/>
        </w:rPr>
        <w:t xml:space="preserve">Academic Year </w:t>
      </w:r>
      <w:r w:rsidR="00123547">
        <w:rPr>
          <w:rFonts w:asciiTheme="minorHAnsi" w:hAnsiTheme="minorHAnsi" w:cstheme="minorHAnsi"/>
          <w:sz w:val="22"/>
          <w:szCs w:val="22"/>
        </w:rPr>
        <w:t xml:space="preserve">Annual Report of the </w:t>
      </w:r>
      <w:r w:rsidR="006F5A26">
        <w:rPr>
          <w:rFonts w:asciiTheme="minorHAnsi" w:hAnsiTheme="minorHAnsi" w:cstheme="minorHAnsi"/>
          <w:sz w:val="22"/>
          <w:szCs w:val="22"/>
        </w:rPr>
        <w:t xml:space="preserve">Academic Appeals Committee </w:t>
      </w:r>
    </w:p>
    <w:p w14:paraId="7746192B" w14:textId="77777777" w:rsidR="006F5A26" w:rsidRDefault="006F5A26" w:rsidP="007E1212">
      <w:pPr>
        <w:pBdr>
          <w:bottom w:val="single" w:sz="12" w:space="1" w:color="auto"/>
        </w:pBdr>
        <w:rPr>
          <w:rFonts w:asciiTheme="minorHAnsi" w:hAnsiTheme="minorHAnsi" w:cstheme="minorHAnsi"/>
          <w:sz w:val="22"/>
          <w:szCs w:val="22"/>
        </w:rPr>
      </w:pPr>
    </w:p>
    <w:p w14:paraId="57408673" w14:textId="77777777" w:rsidR="00473E10" w:rsidRDefault="00473E10" w:rsidP="00925A3C">
      <w:pPr>
        <w:jc w:val="both"/>
        <w:rPr>
          <w:rFonts w:asciiTheme="minorHAnsi" w:hAnsiTheme="minorHAnsi" w:cstheme="minorHAnsi"/>
          <w:sz w:val="22"/>
          <w:szCs w:val="22"/>
        </w:rPr>
      </w:pPr>
    </w:p>
    <w:p w14:paraId="6172BF1E" w14:textId="77777777" w:rsidR="007B4A2A" w:rsidRDefault="00756DD1" w:rsidP="00925A3C">
      <w:pPr>
        <w:jc w:val="both"/>
        <w:rPr>
          <w:rFonts w:asciiTheme="minorHAnsi" w:hAnsiTheme="minorHAnsi" w:cstheme="minorHAnsi"/>
          <w:sz w:val="22"/>
          <w:szCs w:val="22"/>
        </w:rPr>
      </w:pPr>
      <w:r>
        <w:rPr>
          <w:rFonts w:asciiTheme="minorHAnsi" w:hAnsiTheme="minorHAnsi" w:cstheme="minorHAnsi"/>
          <w:sz w:val="22"/>
          <w:szCs w:val="22"/>
        </w:rPr>
        <w:t>Thank you to all who served on the committee during the 201</w:t>
      </w:r>
      <w:r w:rsidR="00CE6E5D">
        <w:rPr>
          <w:rFonts w:asciiTheme="minorHAnsi" w:hAnsiTheme="minorHAnsi" w:cstheme="minorHAnsi"/>
          <w:sz w:val="22"/>
          <w:szCs w:val="22"/>
        </w:rPr>
        <w:t>7</w:t>
      </w:r>
      <w:r w:rsidR="00407042">
        <w:rPr>
          <w:rFonts w:asciiTheme="minorHAnsi" w:hAnsiTheme="minorHAnsi" w:cstheme="minorHAnsi"/>
          <w:sz w:val="22"/>
          <w:szCs w:val="22"/>
        </w:rPr>
        <w:t>-201</w:t>
      </w:r>
      <w:r w:rsidR="006F3CF3">
        <w:rPr>
          <w:rFonts w:asciiTheme="minorHAnsi" w:hAnsiTheme="minorHAnsi" w:cstheme="minorHAnsi"/>
          <w:sz w:val="22"/>
          <w:szCs w:val="22"/>
        </w:rPr>
        <w:t>8</w:t>
      </w:r>
      <w:r>
        <w:rPr>
          <w:rFonts w:asciiTheme="minorHAnsi" w:hAnsiTheme="minorHAnsi" w:cstheme="minorHAnsi"/>
          <w:sz w:val="22"/>
          <w:szCs w:val="22"/>
        </w:rPr>
        <w:t xml:space="preserve"> academic year. The </w:t>
      </w:r>
      <w:r w:rsidR="005614DA">
        <w:rPr>
          <w:rFonts w:asciiTheme="minorHAnsi" w:hAnsiTheme="minorHAnsi" w:cstheme="minorHAnsi"/>
          <w:sz w:val="22"/>
          <w:szCs w:val="22"/>
        </w:rPr>
        <w:t>committee’s findings and recommendation</w:t>
      </w:r>
      <w:r w:rsidR="00CE6E5D">
        <w:rPr>
          <w:rFonts w:asciiTheme="minorHAnsi" w:hAnsiTheme="minorHAnsi" w:cstheme="minorHAnsi"/>
          <w:sz w:val="22"/>
          <w:szCs w:val="22"/>
        </w:rPr>
        <w:t>s are summarized below and in the following tables</w:t>
      </w:r>
      <w:r w:rsidR="005614DA">
        <w:rPr>
          <w:rFonts w:asciiTheme="minorHAnsi" w:hAnsiTheme="minorHAnsi" w:cstheme="minorHAnsi"/>
          <w:sz w:val="22"/>
          <w:szCs w:val="22"/>
        </w:rPr>
        <w:t>.</w:t>
      </w:r>
    </w:p>
    <w:p w14:paraId="0A1ADDD5" w14:textId="77777777" w:rsidR="005614DA" w:rsidRDefault="005614DA" w:rsidP="00925A3C">
      <w:pPr>
        <w:jc w:val="both"/>
        <w:rPr>
          <w:rFonts w:asciiTheme="minorHAnsi" w:hAnsiTheme="minorHAnsi" w:cstheme="minorHAnsi"/>
          <w:sz w:val="22"/>
          <w:szCs w:val="22"/>
        </w:rPr>
      </w:pPr>
    </w:p>
    <w:p w14:paraId="43BCF87D" w14:textId="77777777" w:rsidR="002A0C77" w:rsidRDefault="005614DA" w:rsidP="00925A3C">
      <w:pPr>
        <w:jc w:val="both"/>
        <w:rPr>
          <w:rFonts w:asciiTheme="minorHAnsi" w:hAnsiTheme="minorHAnsi" w:cstheme="minorHAnsi"/>
          <w:sz w:val="22"/>
          <w:szCs w:val="22"/>
        </w:rPr>
      </w:pPr>
      <w:r>
        <w:rPr>
          <w:rFonts w:asciiTheme="minorHAnsi" w:hAnsiTheme="minorHAnsi" w:cstheme="minorHAnsi"/>
          <w:sz w:val="22"/>
          <w:szCs w:val="22"/>
        </w:rPr>
        <w:t xml:space="preserve">The committee reviewed </w:t>
      </w:r>
      <w:r w:rsidR="008265A8">
        <w:rPr>
          <w:rFonts w:asciiTheme="minorHAnsi" w:hAnsiTheme="minorHAnsi" w:cstheme="minorHAnsi"/>
          <w:sz w:val="22"/>
          <w:szCs w:val="22"/>
        </w:rPr>
        <w:t>672</w:t>
      </w:r>
      <w:r>
        <w:rPr>
          <w:rFonts w:asciiTheme="minorHAnsi" w:hAnsiTheme="minorHAnsi" w:cstheme="minorHAnsi"/>
          <w:sz w:val="22"/>
          <w:szCs w:val="22"/>
        </w:rPr>
        <w:t xml:space="preserve"> appeals during the 201</w:t>
      </w:r>
      <w:r w:rsidR="008265A8">
        <w:rPr>
          <w:rFonts w:asciiTheme="minorHAnsi" w:hAnsiTheme="minorHAnsi" w:cstheme="minorHAnsi"/>
          <w:sz w:val="22"/>
          <w:szCs w:val="22"/>
        </w:rPr>
        <w:t>7</w:t>
      </w:r>
      <w:r>
        <w:rPr>
          <w:rFonts w:asciiTheme="minorHAnsi" w:hAnsiTheme="minorHAnsi" w:cstheme="minorHAnsi"/>
          <w:sz w:val="22"/>
          <w:szCs w:val="22"/>
        </w:rPr>
        <w:t>-201</w:t>
      </w:r>
      <w:r w:rsidR="008265A8">
        <w:rPr>
          <w:rFonts w:asciiTheme="minorHAnsi" w:hAnsiTheme="minorHAnsi" w:cstheme="minorHAnsi"/>
          <w:sz w:val="22"/>
          <w:szCs w:val="22"/>
        </w:rPr>
        <w:t>8</w:t>
      </w:r>
      <w:r>
        <w:rPr>
          <w:rFonts w:asciiTheme="minorHAnsi" w:hAnsiTheme="minorHAnsi" w:cstheme="minorHAnsi"/>
          <w:sz w:val="22"/>
          <w:szCs w:val="22"/>
        </w:rPr>
        <w:t xml:space="preserve"> year, which was a </w:t>
      </w:r>
      <w:r w:rsidR="008265A8">
        <w:rPr>
          <w:rFonts w:asciiTheme="minorHAnsi" w:hAnsiTheme="minorHAnsi" w:cstheme="minorHAnsi"/>
          <w:sz w:val="22"/>
          <w:szCs w:val="22"/>
        </w:rPr>
        <w:t>27</w:t>
      </w:r>
      <w:r w:rsidR="00C60A60">
        <w:rPr>
          <w:rFonts w:asciiTheme="minorHAnsi" w:hAnsiTheme="minorHAnsi" w:cstheme="minorHAnsi"/>
          <w:sz w:val="22"/>
          <w:szCs w:val="22"/>
        </w:rPr>
        <w:t>% de</w:t>
      </w:r>
      <w:r>
        <w:rPr>
          <w:rFonts w:asciiTheme="minorHAnsi" w:hAnsiTheme="minorHAnsi" w:cstheme="minorHAnsi"/>
          <w:sz w:val="22"/>
          <w:szCs w:val="22"/>
        </w:rPr>
        <w:t xml:space="preserve">crease </w:t>
      </w:r>
      <w:r w:rsidR="00A3440E">
        <w:rPr>
          <w:rFonts w:asciiTheme="minorHAnsi" w:hAnsiTheme="minorHAnsi" w:cstheme="minorHAnsi"/>
          <w:sz w:val="22"/>
          <w:szCs w:val="22"/>
        </w:rPr>
        <w:t>from the previous year (</w:t>
      </w:r>
      <w:r w:rsidR="00435FB0">
        <w:rPr>
          <w:rFonts w:asciiTheme="minorHAnsi" w:hAnsiTheme="minorHAnsi" w:cstheme="minorHAnsi"/>
          <w:sz w:val="22"/>
          <w:szCs w:val="22"/>
        </w:rPr>
        <w:t>9</w:t>
      </w:r>
      <w:r w:rsidR="008265A8">
        <w:rPr>
          <w:rFonts w:asciiTheme="minorHAnsi" w:hAnsiTheme="minorHAnsi" w:cstheme="minorHAnsi"/>
          <w:sz w:val="22"/>
          <w:szCs w:val="22"/>
        </w:rPr>
        <w:t>24</w:t>
      </w:r>
      <w:r w:rsidR="007D1C47">
        <w:rPr>
          <w:rFonts w:asciiTheme="minorHAnsi" w:hAnsiTheme="minorHAnsi" w:cstheme="minorHAnsi"/>
          <w:sz w:val="22"/>
          <w:szCs w:val="22"/>
        </w:rPr>
        <w:t>). T</w:t>
      </w:r>
      <w:r w:rsidR="00A3440E">
        <w:rPr>
          <w:rFonts w:asciiTheme="minorHAnsi" w:hAnsiTheme="minorHAnsi" w:cstheme="minorHAnsi"/>
          <w:sz w:val="22"/>
          <w:szCs w:val="22"/>
        </w:rPr>
        <w:t>he two largest appeal categories were Reinstatement</w:t>
      </w:r>
      <w:r w:rsidR="005C2E19">
        <w:rPr>
          <w:rFonts w:asciiTheme="minorHAnsi" w:hAnsiTheme="minorHAnsi" w:cstheme="minorHAnsi"/>
          <w:sz w:val="22"/>
          <w:szCs w:val="22"/>
        </w:rPr>
        <w:t xml:space="preserve"> appeals</w:t>
      </w:r>
      <w:r w:rsidR="00A3440E">
        <w:rPr>
          <w:rFonts w:asciiTheme="minorHAnsi" w:hAnsiTheme="minorHAnsi" w:cstheme="minorHAnsi"/>
          <w:sz w:val="22"/>
          <w:szCs w:val="22"/>
        </w:rPr>
        <w:t xml:space="preserve"> (</w:t>
      </w:r>
      <w:r w:rsidR="007D1C47">
        <w:rPr>
          <w:rFonts w:asciiTheme="minorHAnsi" w:hAnsiTheme="minorHAnsi" w:cstheme="minorHAnsi"/>
          <w:sz w:val="22"/>
          <w:szCs w:val="22"/>
        </w:rPr>
        <w:t xml:space="preserve">318, </w:t>
      </w:r>
      <w:r w:rsidR="00435FB0">
        <w:rPr>
          <w:rFonts w:asciiTheme="minorHAnsi" w:hAnsiTheme="minorHAnsi" w:cstheme="minorHAnsi"/>
          <w:sz w:val="22"/>
          <w:szCs w:val="22"/>
        </w:rPr>
        <w:t>4</w:t>
      </w:r>
      <w:r w:rsidR="007D1C47">
        <w:rPr>
          <w:rFonts w:asciiTheme="minorHAnsi" w:hAnsiTheme="minorHAnsi" w:cstheme="minorHAnsi"/>
          <w:sz w:val="22"/>
          <w:szCs w:val="22"/>
        </w:rPr>
        <w:t>7</w:t>
      </w:r>
      <w:r w:rsidR="00A3440E">
        <w:rPr>
          <w:rFonts w:asciiTheme="minorHAnsi" w:hAnsiTheme="minorHAnsi" w:cstheme="minorHAnsi"/>
          <w:sz w:val="22"/>
          <w:szCs w:val="22"/>
        </w:rPr>
        <w:t>%) and Disqualification</w:t>
      </w:r>
      <w:r w:rsidR="005C2E19">
        <w:rPr>
          <w:rFonts w:asciiTheme="minorHAnsi" w:hAnsiTheme="minorHAnsi" w:cstheme="minorHAnsi"/>
          <w:sz w:val="22"/>
          <w:szCs w:val="22"/>
        </w:rPr>
        <w:t xml:space="preserve"> appeals</w:t>
      </w:r>
      <w:r w:rsidR="00A3440E">
        <w:rPr>
          <w:rFonts w:asciiTheme="minorHAnsi" w:hAnsiTheme="minorHAnsi" w:cstheme="minorHAnsi"/>
          <w:sz w:val="22"/>
          <w:szCs w:val="22"/>
        </w:rPr>
        <w:t xml:space="preserve"> (</w:t>
      </w:r>
      <w:r w:rsidR="007D1C47">
        <w:rPr>
          <w:rFonts w:asciiTheme="minorHAnsi" w:hAnsiTheme="minorHAnsi" w:cstheme="minorHAnsi"/>
          <w:sz w:val="22"/>
          <w:szCs w:val="22"/>
        </w:rPr>
        <w:t>109, 16</w:t>
      </w:r>
      <w:r w:rsidR="00A3440E">
        <w:rPr>
          <w:rFonts w:asciiTheme="minorHAnsi" w:hAnsiTheme="minorHAnsi" w:cstheme="minorHAnsi"/>
          <w:sz w:val="22"/>
          <w:szCs w:val="22"/>
        </w:rPr>
        <w:t>%).</w:t>
      </w:r>
      <w:r w:rsidR="00A27311">
        <w:rPr>
          <w:rFonts w:asciiTheme="minorHAnsi" w:hAnsiTheme="minorHAnsi" w:cstheme="minorHAnsi"/>
          <w:sz w:val="22"/>
          <w:szCs w:val="22"/>
        </w:rPr>
        <w:t xml:space="preserve"> </w:t>
      </w:r>
      <w:r w:rsidR="007D1C47">
        <w:rPr>
          <w:rFonts w:asciiTheme="minorHAnsi" w:hAnsiTheme="minorHAnsi" w:cstheme="minorHAnsi"/>
          <w:sz w:val="22"/>
          <w:szCs w:val="22"/>
        </w:rPr>
        <w:t>The number of Reinstatement and Disqualification appeal</w:t>
      </w:r>
      <w:r w:rsidR="00A27311">
        <w:rPr>
          <w:rFonts w:asciiTheme="minorHAnsi" w:hAnsiTheme="minorHAnsi" w:cstheme="minorHAnsi"/>
          <w:sz w:val="22"/>
          <w:szCs w:val="22"/>
        </w:rPr>
        <w:t>s</w:t>
      </w:r>
      <w:r w:rsidR="007D1C47">
        <w:rPr>
          <w:rFonts w:asciiTheme="minorHAnsi" w:hAnsiTheme="minorHAnsi" w:cstheme="minorHAnsi"/>
          <w:sz w:val="22"/>
          <w:szCs w:val="22"/>
        </w:rPr>
        <w:t xml:space="preserve">, however, were 28% and 44% lower, respectively, compared to the previous </w:t>
      </w:r>
      <w:r w:rsidR="00BF5A17">
        <w:rPr>
          <w:rFonts w:asciiTheme="minorHAnsi" w:hAnsiTheme="minorHAnsi" w:cstheme="minorHAnsi"/>
          <w:sz w:val="22"/>
          <w:szCs w:val="22"/>
        </w:rPr>
        <w:t xml:space="preserve">academic </w:t>
      </w:r>
      <w:r w:rsidR="007D1C47">
        <w:rPr>
          <w:rFonts w:asciiTheme="minorHAnsi" w:hAnsiTheme="minorHAnsi" w:cstheme="minorHAnsi"/>
          <w:sz w:val="22"/>
          <w:szCs w:val="22"/>
        </w:rPr>
        <w:t>year.</w:t>
      </w:r>
      <w:r w:rsidR="00A27311">
        <w:rPr>
          <w:rFonts w:asciiTheme="minorHAnsi" w:hAnsiTheme="minorHAnsi" w:cstheme="minorHAnsi"/>
          <w:sz w:val="22"/>
          <w:szCs w:val="22"/>
        </w:rPr>
        <w:t xml:space="preserve"> </w:t>
      </w:r>
      <w:r w:rsidR="00BF5A17">
        <w:rPr>
          <w:rFonts w:asciiTheme="minorHAnsi" w:hAnsiTheme="minorHAnsi" w:cstheme="minorHAnsi"/>
          <w:sz w:val="22"/>
          <w:szCs w:val="22"/>
        </w:rPr>
        <w:t>Regarding disqualification, 109</w:t>
      </w:r>
      <w:r w:rsidR="00925A3C">
        <w:rPr>
          <w:rFonts w:asciiTheme="minorHAnsi" w:hAnsiTheme="minorHAnsi" w:cstheme="minorHAnsi"/>
          <w:sz w:val="22"/>
          <w:szCs w:val="22"/>
        </w:rPr>
        <w:t xml:space="preserve"> students</w:t>
      </w:r>
      <w:r w:rsidR="00BF5A17">
        <w:rPr>
          <w:rFonts w:asciiTheme="minorHAnsi" w:hAnsiTheme="minorHAnsi" w:cstheme="minorHAnsi"/>
          <w:sz w:val="22"/>
          <w:szCs w:val="22"/>
        </w:rPr>
        <w:t xml:space="preserve"> immediately appealed after their disqualification</w:t>
      </w:r>
      <w:r w:rsidR="00925A3C">
        <w:rPr>
          <w:rFonts w:asciiTheme="minorHAnsi" w:hAnsiTheme="minorHAnsi" w:cstheme="minorHAnsi"/>
          <w:sz w:val="22"/>
          <w:szCs w:val="22"/>
        </w:rPr>
        <w:t xml:space="preserve">, of which </w:t>
      </w:r>
      <w:r w:rsidR="00BF5A17">
        <w:rPr>
          <w:rFonts w:asciiTheme="minorHAnsi" w:hAnsiTheme="minorHAnsi" w:cstheme="minorHAnsi"/>
          <w:sz w:val="22"/>
          <w:szCs w:val="22"/>
        </w:rPr>
        <w:t>75</w:t>
      </w:r>
      <w:r w:rsidR="00925A3C">
        <w:rPr>
          <w:rFonts w:asciiTheme="minorHAnsi" w:hAnsiTheme="minorHAnsi" w:cstheme="minorHAnsi"/>
          <w:sz w:val="22"/>
          <w:szCs w:val="22"/>
        </w:rPr>
        <w:t xml:space="preserve"> </w:t>
      </w:r>
      <w:r w:rsidR="00343473">
        <w:rPr>
          <w:rFonts w:asciiTheme="minorHAnsi" w:hAnsiTheme="minorHAnsi" w:cstheme="minorHAnsi"/>
          <w:sz w:val="22"/>
          <w:szCs w:val="22"/>
        </w:rPr>
        <w:t>students</w:t>
      </w:r>
      <w:r w:rsidR="002A0C77">
        <w:rPr>
          <w:rFonts w:asciiTheme="minorHAnsi" w:hAnsiTheme="minorHAnsi" w:cstheme="minorHAnsi"/>
          <w:sz w:val="22"/>
          <w:szCs w:val="22"/>
        </w:rPr>
        <w:t xml:space="preserve"> </w:t>
      </w:r>
      <w:r w:rsidR="00925A3C">
        <w:rPr>
          <w:rFonts w:asciiTheme="minorHAnsi" w:hAnsiTheme="minorHAnsi" w:cstheme="minorHAnsi"/>
          <w:sz w:val="22"/>
          <w:szCs w:val="22"/>
        </w:rPr>
        <w:t>were approved</w:t>
      </w:r>
      <w:r w:rsidR="00C60A60">
        <w:rPr>
          <w:rFonts w:asciiTheme="minorHAnsi" w:hAnsiTheme="minorHAnsi" w:cstheme="minorHAnsi"/>
          <w:sz w:val="22"/>
          <w:szCs w:val="22"/>
        </w:rPr>
        <w:t xml:space="preserve"> </w:t>
      </w:r>
      <w:r w:rsidR="00343473">
        <w:rPr>
          <w:rFonts w:asciiTheme="minorHAnsi" w:hAnsiTheme="minorHAnsi" w:cstheme="minorHAnsi"/>
          <w:sz w:val="22"/>
          <w:szCs w:val="22"/>
        </w:rPr>
        <w:t xml:space="preserve">for </w:t>
      </w:r>
      <w:r w:rsidR="00C60A60">
        <w:rPr>
          <w:rFonts w:asciiTheme="minorHAnsi" w:hAnsiTheme="minorHAnsi" w:cstheme="minorHAnsi"/>
          <w:sz w:val="22"/>
          <w:szCs w:val="22"/>
        </w:rPr>
        <w:t>one additional term of probation</w:t>
      </w:r>
      <w:r w:rsidR="00A27311">
        <w:rPr>
          <w:rFonts w:asciiTheme="minorHAnsi" w:hAnsiTheme="minorHAnsi" w:cstheme="minorHAnsi"/>
          <w:sz w:val="22"/>
          <w:szCs w:val="22"/>
        </w:rPr>
        <w:t xml:space="preserve">. </w:t>
      </w:r>
      <w:r w:rsidR="00925A3C">
        <w:rPr>
          <w:rFonts w:asciiTheme="minorHAnsi" w:hAnsiTheme="minorHAnsi" w:cstheme="minorHAnsi"/>
          <w:sz w:val="22"/>
          <w:szCs w:val="22"/>
        </w:rPr>
        <w:t xml:space="preserve">A denied appeal results in the </w:t>
      </w:r>
      <w:r w:rsidR="004C4126">
        <w:rPr>
          <w:rFonts w:asciiTheme="minorHAnsi" w:hAnsiTheme="minorHAnsi" w:cstheme="minorHAnsi"/>
          <w:sz w:val="22"/>
          <w:szCs w:val="22"/>
        </w:rPr>
        <w:t>student remaining disqualified and</w:t>
      </w:r>
      <w:r w:rsidR="00925A3C">
        <w:rPr>
          <w:rFonts w:asciiTheme="minorHAnsi" w:hAnsiTheme="minorHAnsi" w:cstheme="minorHAnsi"/>
          <w:sz w:val="22"/>
          <w:szCs w:val="22"/>
        </w:rPr>
        <w:t xml:space="preserve"> needing to apply for Reinstatement</w:t>
      </w:r>
      <w:r w:rsidR="002A0C77">
        <w:rPr>
          <w:rFonts w:asciiTheme="minorHAnsi" w:hAnsiTheme="minorHAnsi" w:cstheme="minorHAnsi"/>
          <w:sz w:val="22"/>
          <w:szCs w:val="22"/>
        </w:rPr>
        <w:t xml:space="preserve"> for a future term</w:t>
      </w:r>
      <w:r w:rsidR="00A27311">
        <w:rPr>
          <w:rFonts w:asciiTheme="minorHAnsi" w:hAnsiTheme="minorHAnsi" w:cstheme="minorHAnsi"/>
          <w:sz w:val="22"/>
          <w:szCs w:val="22"/>
        </w:rPr>
        <w:t xml:space="preserve">. </w:t>
      </w:r>
      <w:r w:rsidR="00925A3C">
        <w:rPr>
          <w:rFonts w:asciiTheme="minorHAnsi" w:hAnsiTheme="minorHAnsi" w:cstheme="minorHAnsi"/>
          <w:sz w:val="22"/>
          <w:szCs w:val="22"/>
        </w:rPr>
        <w:t xml:space="preserve">The committee received </w:t>
      </w:r>
      <w:r w:rsidR="00A27311">
        <w:rPr>
          <w:rFonts w:asciiTheme="minorHAnsi" w:hAnsiTheme="minorHAnsi" w:cstheme="minorHAnsi"/>
          <w:sz w:val="22"/>
          <w:szCs w:val="22"/>
        </w:rPr>
        <w:t>318</w:t>
      </w:r>
      <w:r w:rsidR="00925A3C">
        <w:rPr>
          <w:rFonts w:asciiTheme="minorHAnsi" w:hAnsiTheme="minorHAnsi" w:cstheme="minorHAnsi"/>
          <w:sz w:val="22"/>
          <w:szCs w:val="22"/>
        </w:rPr>
        <w:t xml:space="preserve"> Reinstatement appeals</w:t>
      </w:r>
      <w:r w:rsidR="00654E38">
        <w:rPr>
          <w:rFonts w:asciiTheme="minorHAnsi" w:hAnsiTheme="minorHAnsi" w:cstheme="minorHAnsi"/>
          <w:sz w:val="22"/>
          <w:szCs w:val="22"/>
        </w:rPr>
        <w:t xml:space="preserve"> for </w:t>
      </w:r>
      <w:r w:rsidR="00A27311">
        <w:rPr>
          <w:rFonts w:asciiTheme="minorHAnsi" w:hAnsiTheme="minorHAnsi" w:cstheme="minorHAnsi"/>
          <w:sz w:val="22"/>
          <w:szCs w:val="22"/>
        </w:rPr>
        <w:t>the</w:t>
      </w:r>
      <w:r w:rsidR="00654E38">
        <w:rPr>
          <w:rFonts w:asciiTheme="minorHAnsi" w:hAnsiTheme="minorHAnsi" w:cstheme="minorHAnsi"/>
          <w:sz w:val="22"/>
          <w:szCs w:val="22"/>
        </w:rPr>
        <w:t xml:space="preserve"> 201</w:t>
      </w:r>
      <w:r w:rsidR="00A27311">
        <w:rPr>
          <w:rFonts w:asciiTheme="minorHAnsi" w:hAnsiTheme="minorHAnsi" w:cstheme="minorHAnsi"/>
          <w:sz w:val="22"/>
          <w:szCs w:val="22"/>
        </w:rPr>
        <w:t>7-2018 academic year</w:t>
      </w:r>
      <w:r w:rsidR="00654E38">
        <w:rPr>
          <w:rFonts w:asciiTheme="minorHAnsi" w:hAnsiTheme="minorHAnsi" w:cstheme="minorHAnsi"/>
          <w:sz w:val="22"/>
          <w:szCs w:val="22"/>
        </w:rPr>
        <w:t xml:space="preserve"> </w:t>
      </w:r>
      <w:r w:rsidR="00925A3C">
        <w:rPr>
          <w:rFonts w:asciiTheme="minorHAnsi" w:hAnsiTheme="minorHAnsi" w:cstheme="minorHAnsi"/>
          <w:sz w:val="22"/>
          <w:szCs w:val="22"/>
        </w:rPr>
        <w:t xml:space="preserve">of which </w:t>
      </w:r>
      <w:r w:rsidR="00A27311">
        <w:rPr>
          <w:rFonts w:asciiTheme="minorHAnsi" w:hAnsiTheme="minorHAnsi" w:cstheme="minorHAnsi"/>
          <w:sz w:val="22"/>
          <w:szCs w:val="22"/>
        </w:rPr>
        <w:t>125</w:t>
      </w:r>
      <w:r w:rsidR="00925A3C">
        <w:rPr>
          <w:rFonts w:asciiTheme="minorHAnsi" w:hAnsiTheme="minorHAnsi" w:cstheme="minorHAnsi"/>
          <w:sz w:val="22"/>
          <w:szCs w:val="22"/>
        </w:rPr>
        <w:t xml:space="preserve"> were approved</w:t>
      </w:r>
      <w:r w:rsidR="004C4126">
        <w:rPr>
          <w:rFonts w:asciiTheme="minorHAnsi" w:hAnsiTheme="minorHAnsi" w:cstheme="minorHAnsi"/>
          <w:sz w:val="22"/>
          <w:szCs w:val="22"/>
        </w:rPr>
        <w:t xml:space="preserve"> (39%)</w:t>
      </w:r>
      <w:r w:rsidR="00925A3C">
        <w:rPr>
          <w:rFonts w:asciiTheme="minorHAnsi" w:hAnsiTheme="minorHAnsi" w:cstheme="minorHAnsi"/>
          <w:sz w:val="22"/>
          <w:szCs w:val="22"/>
        </w:rPr>
        <w:t>.</w:t>
      </w:r>
    </w:p>
    <w:p w14:paraId="4395B185" w14:textId="77777777" w:rsidR="00343473" w:rsidRDefault="00343473" w:rsidP="00925A3C">
      <w:pPr>
        <w:jc w:val="both"/>
        <w:rPr>
          <w:rFonts w:asciiTheme="minorHAnsi" w:hAnsiTheme="minorHAnsi" w:cstheme="minorHAnsi"/>
          <w:sz w:val="22"/>
          <w:szCs w:val="22"/>
        </w:rPr>
      </w:pPr>
    </w:p>
    <w:p w14:paraId="60C81A8C" w14:textId="77777777" w:rsidR="00654E38" w:rsidRDefault="00370B94" w:rsidP="00925A3C">
      <w:pPr>
        <w:jc w:val="both"/>
        <w:rPr>
          <w:rFonts w:asciiTheme="minorHAnsi" w:hAnsiTheme="minorHAnsi" w:cstheme="minorHAnsi"/>
          <w:sz w:val="22"/>
          <w:szCs w:val="22"/>
        </w:rPr>
      </w:pPr>
      <w:r>
        <w:rPr>
          <w:rFonts w:asciiTheme="minorHAnsi" w:hAnsiTheme="minorHAnsi" w:cstheme="minorHAnsi"/>
          <w:sz w:val="22"/>
          <w:szCs w:val="22"/>
        </w:rPr>
        <w:t>Previous reports by the committee suggested a review of the</w:t>
      </w:r>
      <w:r w:rsidR="00654E38">
        <w:rPr>
          <w:rFonts w:asciiTheme="minorHAnsi" w:hAnsiTheme="minorHAnsi" w:cstheme="minorHAnsi"/>
          <w:sz w:val="22"/>
          <w:szCs w:val="22"/>
        </w:rPr>
        <w:t xml:space="preserve"> Reinstatement policy </w:t>
      </w:r>
      <w:r>
        <w:rPr>
          <w:rFonts w:asciiTheme="minorHAnsi" w:hAnsiTheme="minorHAnsi" w:cstheme="minorHAnsi"/>
          <w:sz w:val="22"/>
          <w:szCs w:val="22"/>
        </w:rPr>
        <w:t>to</w:t>
      </w:r>
      <w:r w:rsidR="00654E38">
        <w:rPr>
          <w:rFonts w:asciiTheme="minorHAnsi" w:hAnsiTheme="minorHAnsi" w:cstheme="minorHAnsi"/>
          <w:sz w:val="22"/>
          <w:szCs w:val="22"/>
        </w:rPr>
        <w:t xml:space="preserve"> </w:t>
      </w:r>
      <w:r>
        <w:rPr>
          <w:rFonts w:asciiTheme="minorHAnsi" w:hAnsiTheme="minorHAnsi" w:cstheme="minorHAnsi"/>
          <w:sz w:val="22"/>
          <w:szCs w:val="22"/>
        </w:rPr>
        <w:t>address</w:t>
      </w:r>
      <w:r w:rsidR="00654E38">
        <w:rPr>
          <w:rFonts w:asciiTheme="minorHAnsi" w:hAnsiTheme="minorHAnsi" w:cstheme="minorHAnsi"/>
          <w:sz w:val="22"/>
          <w:szCs w:val="22"/>
        </w:rPr>
        <w:t xml:space="preserve"> that students who meet all Reinstatement criteria but have not attended through the College of Continuing and Professional Education during disqualification can be disqualified after their first term of reinstatement, despite earning successful grades and meeting competitive reinstatement criteria.</w:t>
      </w:r>
    </w:p>
    <w:p w14:paraId="77AF67E3" w14:textId="77777777" w:rsidR="007013C5" w:rsidRDefault="007013C5" w:rsidP="00925A3C">
      <w:pPr>
        <w:jc w:val="both"/>
        <w:rPr>
          <w:rFonts w:asciiTheme="minorHAnsi" w:hAnsiTheme="minorHAnsi" w:cstheme="minorHAnsi"/>
          <w:sz w:val="22"/>
          <w:szCs w:val="22"/>
        </w:rPr>
      </w:pPr>
    </w:p>
    <w:p w14:paraId="1F317969" w14:textId="77777777" w:rsidR="00EB53D6" w:rsidRDefault="00EB19ED" w:rsidP="00EB53D6">
      <w:pPr>
        <w:jc w:val="both"/>
        <w:rPr>
          <w:rFonts w:asciiTheme="minorHAnsi" w:hAnsiTheme="minorHAnsi" w:cstheme="minorHAnsi"/>
          <w:sz w:val="22"/>
          <w:szCs w:val="22"/>
        </w:rPr>
      </w:pPr>
      <w:r>
        <w:rPr>
          <w:rFonts w:asciiTheme="minorHAnsi" w:hAnsiTheme="minorHAnsi" w:cstheme="minorHAnsi"/>
          <w:sz w:val="22"/>
          <w:szCs w:val="22"/>
        </w:rPr>
        <w:t>While the distribution of appeals in the different categories is similar to the previous academic year, t</w:t>
      </w:r>
      <w:r w:rsidR="00EB53D6">
        <w:rPr>
          <w:rFonts w:asciiTheme="minorHAnsi" w:hAnsiTheme="minorHAnsi" w:cstheme="minorHAnsi"/>
          <w:sz w:val="22"/>
          <w:szCs w:val="22"/>
        </w:rPr>
        <w:t>he</w:t>
      </w:r>
      <w:r w:rsidR="00370B94">
        <w:rPr>
          <w:rFonts w:asciiTheme="minorHAnsi" w:hAnsiTheme="minorHAnsi" w:cstheme="minorHAnsi"/>
          <w:sz w:val="22"/>
          <w:szCs w:val="22"/>
        </w:rPr>
        <w:t xml:space="preserve"> summary shows a marked decrease in the </w:t>
      </w:r>
      <w:r>
        <w:rPr>
          <w:rFonts w:asciiTheme="minorHAnsi" w:hAnsiTheme="minorHAnsi" w:cstheme="minorHAnsi"/>
          <w:sz w:val="22"/>
          <w:szCs w:val="22"/>
        </w:rPr>
        <w:t xml:space="preserve">total </w:t>
      </w:r>
      <w:r w:rsidR="00370B94">
        <w:rPr>
          <w:rFonts w:asciiTheme="minorHAnsi" w:hAnsiTheme="minorHAnsi" w:cstheme="minorHAnsi"/>
          <w:sz w:val="22"/>
          <w:szCs w:val="22"/>
        </w:rPr>
        <w:t xml:space="preserve">number of appeals from the previous year. The </w:t>
      </w:r>
      <w:r w:rsidR="00EB53D6">
        <w:rPr>
          <w:rFonts w:asciiTheme="minorHAnsi" w:hAnsiTheme="minorHAnsi" w:cstheme="minorHAnsi"/>
          <w:sz w:val="22"/>
          <w:szCs w:val="22"/>
        </w:rPr>
        <w:t xml:space="preserve">following tables illustrate the total appeals </w:t>
      </w:r>
      <w:r w:rsidR="00370B94">
        <w:rPr>
          <w:rFonts w:asciiTheme="minorHAnsi" w:hAnsiTheme="minorHAnsi" w:cstheme="minorHAnsi"/>
          <w:sz w:val="22"/>
          <w:szCs w:val="22"/>
        </w:rPr>
        <w:t>granted</w:t>
      </w:r>
      <w:r w:rsidR="00EB53D6">
        <w:rPr>
          <w:rFonts w:asciiTheme="minorHAnsi" w:hAnsiTheme="minorHAnsi" w:cstheme="minorHAnsi"/>
          <w:sz w:val="22"/>
          <w:szCs w:val="22"/>
        </w:rPr>
        <w:t xml:space="preserve"> or denied by category/per month.  </w:t>
      </w:r>
      <w:r w:rsidR="00370B94">
        <w:rPr>
          <w:rFonts w:asciiTheme="minorHAnsi" w:hAnsiTheme="minorHAnsi" w:cstheme="minorHAnsi"/>
          <w:sz w:val="22"/>
          <w:szCs w:val="22"/>
        </w:rPr>
        <w:t>375</w:t>
      </w:r>
      <w:r w:rsidR="00EB53D6">
        <w:rPr>
          <w:rFonts w:asciiTheme="minorHAnsi" w:hAnsiTheme="minorHAnsi" w:cstheme="minorHAnsi"/>
          <w:sz w:val="22"/>
          <w:szCs w:val="22"/>
        </w:rPr>
        <w:t xml:space="preserve"> </w:t>
      </w:r>
      <w:r w:rsidR="00EB53D6" w:rsidRPr="00D91C51">
        <w:rPr>
          <w:rFonts w:asciiTheme="minorHAnsi" w:hAnsiTheme="minorHAnsi" w:cstheme="minorHAnsi"/>
          <w:sz w:val="22"/>
          <w:szCs w:val="22"/>
        </w:rPr>
        <w:t>(5</w:t>
      </w:r>
      <w:r>
        <w:rPr>
          <w:rFonts w:asciiTheme="minorHAnsi" w:hAnsiTheme="minorHAnsi" w:cstheme="minorHAnsi"/>
          <w:sz w:val="22"/>
          <w:szCs w:val="22"/>
        </w:rPr>
        <w:t>6</w:t>
      </w:r>
      <w:r w:rsidR="00EB53D6" w:rsidRPr="00D91C51">
        <w:rPr>
          <w:rFonts w:asciiTheme="minorHAnsi" w:hAnsiTheme="minorHAnsi" w:cstheme="minorHAnsi"/>
          <w:sz w:val="22"/>
          <w:szCs w:val="22"/>
        </w:rPr>
        <w:t xml:space="preserve">%) of the total appeals received were </w:t>
      </w:r>
      <w:r w:rsidR="000314B7">
        <w:rPr>
          <w:rFonts w:asciiTheme="minorHAnsi" w:hAnsiTheme="minorHAnsi" w:cstheme="minorHAnsi"/>
          <w:sz w:val="22"/>
          <w:szCs w:val="22"/>
        </w:rPr>
        <w:t>granted</w:t>
      </w:r>
      <w:r w:rsidR="00EB53D6" w:rsidRPr="00D91C51">
        <w:rPr>
          <w:rFonts w:asciiTheme="minorHAnsi" w:hAnsiTheme="minorHAnsi" w:cstheme="minorHAnsi"/>
          <w:sz w:val="22"/>
          <w:szCs w:val="22"/>
        </w:rPr>
        <w:t xml:space="preserve"> and </w:t>
      </w:r>
      <w:r>
        <w:rPr>
          <w:rFonts w:asciiTheme="minorHAnsi" w:hAnsiTheme="minorHAnsi" w:cstheme="minorHAnsi"/>
          <w:sz w:val="22"/>
          <w:szCs w:val="22"/>
        </w:rPr>
        <w:t>213 (32</w:t>
      </w:r>
      <w:r w:rsidR="00EB53D6" w:rsidRPr="00D91C51">
        <w:rPr>
          <w:rFonts w:asciiTheme="minorHAnsi" w:hAnsiTheme="minorHAnsi" w:cstheme="minorHAnsi"/>
          <w:sz w:val="22"/>
          <w:szCs w:val="22"/>
        </w:rPr>
        <w:t>%) were denied.</w:t>
      </w:r>
      <w:r w:rsidR="00EB53D6">
        <w:rPr>
          <w:rFonts w:asciiTheme="minorHAnsi" w:hAnsiTheme="minorHAnsi" w:cstheme="minorHAnsi"/>
          <w:sz w:val="22"/>
          <w:szCs w:val="22"/>
        </w:rPr>
        <w:t xml:space="preserve">  Please note the “Pending/No Action” category </w:t>
      </w:r>
      <w:r w:rsidR="000314B7">
        <w:rPr>
          <w:rFonts w:asciiTheme="minorHAnsi" w:hAnsiTheme="minorHAnsi" w:cstheme="minorHAnsi"/>
          <w:sz w:val="22"/>
          <w:szCs w:val="22"/>
        </w:rPr>
        <w:t xml:space="preserve">(84, ~12%) </w:t>
      </w:r>
      <w:r w:rsidR="00EB53D6">
        <w:rPr>
          <w:rFonts w:asciiTheme="minorHAnsi" w:hAnsiTheme="minorHAnsi" w:cstheme="minorHAnsi"/>
          <w:sz w:val="22"/>
          <w:szCs w:val="22"/>
        </w:rPr>
        <w:t xml:space="preserve">includes appeals </w:t>
      </w:r>
      <w:r w:rsidR="000314B7">
        <w:rPr>
          <w:rFonts w:asciiTheme="minorHAnsi" w:hAnsiTheme="minorHAnsi" w:cstheme="minorHAnsi"/>
          <w:sz w:val="22"/>
          <w:szCs w:val="22"/>
        </w:rPr>
        <w:t>requiring</w:t>
      </w:r>
      <w:r w:rsidR="00EB53D6">
        <w:rPr>
          <w:rFonts w:asciiTheme="minorHAnsi" w:hAnsiTheme="minorHAnsi" w:cstheme="minorHAnsi"/>
          <w:sz w:val="22"/>
          <w:szCs w:val="22"/>
        </w:rPr>
        <w:t xml:space="preserve"> additional information to be reviewed.</w:t>
      </w:r>
    </w:p>
    <w:p w14:paraId="480B740E" w14:textId="77777777" w:rsidR="00EB53D6" w:rsidRDefault="00EB53D6" w:rsidP="00925A3C">
      <w:pPr>
        <w:jc w:val="both"/>
        <w:rPr>
          <w:rFonts w:asciiTheme="minorHAnsi" w:hAnsiTheme="minorHAnsi" w:cstheme="minorHAnsi"/>
          <w:sz w:val="22"/>
          <w:szCs w:val="22"/>
        </w:rPr>
      </w:pPr>
    </w:p>
    <w:p w14:paraId="7A701ECA" w14:textId="77777777" w:rsidR="00473E10" w:rsidRDefault="00473E10" w:rsidP="00925A3C">
      <w:pPr>
        <w:jc w:val="both"/>
        <w:rPr>
          <w:rFonts w:asciiTheme="minorHAnsi" w:hAnsiTheme="minorHAnsi" w:cstheme="minorHAnsi"/>
          <w:sz w:val="22"/>
          <w:szCs w:val="22"/>
        </w:rPr>
      </w:pPr>
    </w:p>
    <w:p w14:paraId="3A5A2631" w14:textId="77777777" w:rsidR="009F2965" w:rsidRDefault="009F2965" w:rsidP="00925A3C">
      <w:pPr>
        <w:jc w:val="both"/>
        <w:rPr>
          <w:rFonts w:asciiTheme="minorHAnsi" w:hAnsiTheme="minorHAnsi" w:cstheme="minorHAnsi"/>
          <w:sz w:val="22"/>
          <w:szCs w:val="22"/>
        </w:rPr>
      </w:pPr>
    </w:p>
    <w:p w14:paraId="2F77F48D" w14:textId="77777777" w:rsidR="009F2965" w:rsidRDefault="009F2965" w:rsidP="00925A3C">
      <w:pPr>
        <w:jc w:val="both"/>
        <w:rPr>
          <w:rFonts w:asciiTheme="minorHAnsi" w:hAnsiTheme="minorHAnsi" w:cstheme="minorHAnsi"/>
          <w:sz w:val="22"/>
          <w:szCs w:val="22"/>
        </w:rPr>
      </w:pPr>
    </w:p>
    <w:p w14:paraId="27ED9B64" w14:textId="77777777" w:rsidR="009F2965" w:rsidRDefault="009F2965" w:rsidP="00925A3C">
      <w:pPr>
        <w:jc w:val="both"/>
        <w:rPr>
          <w:rFonts w:asciiTheme="minorHAnsi" w:hAnsiTheme="minorHAnsi" w:cstheme="minorHAnsi"/>
          <w:sz w:val="22"/>
          <w:szCs w:val="22"/>
        </w:rPr>
      </w:pPr>
    </w:p>
    <w:p w14:paraId="616F20D2" w14:textId="77777777" w:rsidR="009F2965" w:rsidRDefault="009F2965" w:rsidP="00925A3C">
      <w:pPr>
        <w:jc w:val="both"/>
        <w:rPr>
          <w:rFonts w:asciiTheme="minorHAnsi" w:hAnsiTheme="minorHAnsi" w:cstheme="minorHAnsi"/>
          <w:sz w:val="22"/>
          <w:szCs w:val="22"/>
        </w:rPr>
      </w:pPr>
    </w:p>
    <w:p w14:paraId="7F4AFBCA" w14:textId="77777777" w:rsidR="009F2965" w:rsidRDefault="009F2965" w:rsidP="00925A3C">
      <w:pPr>
        <w:jc w:val="both"/>
        <w:rPr>
          <w:rFonts w:asciiTheme="minorHAnsi" w:hAnsiTheme="minorHAnsi" w:cstheme="minorHAnsi"/>
          <w:sz w:val="22"/>
          <w:szCs w:val="22"/>
        </w:rPr>
      </w:pPr>
    </w:p>
    <w:p w14:paraId="7AAA7CF9" w14:textId="77777777" w:rsidR="009F2965" w:rsidRDefault="009F2965" w:rsidP="00925A3C">
      <w:pPr>
        <w:jc w:val="both"/>
        <w:rPr>
          <w:rFonts w:asciiTheme="minorHAnsi" w:hAnsiTheme="minorHAnsi" w:cstheme="minorHAnsi"/>
          <w:sz w:val="22"/>
          <w:szCs w:val="22"/>
        </w:rPr>
      </w:pPr>
    </w:p>
    <w:p w14:paraId="798961C0" w14:textId="77777777" w:rsidR="009F2965" w:rsidRDefault="009F2965" w:rsidP="00925A3C">
      <w:pPr>
        <w:jc w:val="both"/>
        <w:rPr>
          <w:rFonts w:asciiTheme="minorHAnsi" w:hAnsiTheme="minorHAnsi" w:cstheme="minorHAnsi"/>
          <w:sz w:val="22"/>
          <w:szCs w:val="22"/>
        </w:rPr>
      </w:pPr>
    </w:p>
    <w:p w14:paraId="26780859" w14:textId="77777777" w:rsidR="009F2965" w:rsidRDefault="009F2965" w:rsidP="00925A3C">
      <w:pPr>
        <w:jc w:val="both"/>
        <w:rPr>
          <w:rFonts w:asciiTheme="minorHAnsi" w:hAnsiTheme="minorHAnsi" w:cstheme="minorHAnsi"/>
          <w:sz w:val="22"/>
          <w:szCs w:val="22"/>
        </w:rPr>
      </w:pPr>
    </w:p>
    <w:p w14:paraId="65E51313" w14:textId="77777777" w:rsidR="00EA6112" w:rsidRDefault="00EA6112" w:rsidP="00925A3C">
      <w:pPr>
        <w:jc w:val="both"/>
        <w:rPr>
          <w:rFonts w:asciiTheme="minorHAnsi" w:hAnsiTheme="minorHAnsi" w:cstheme="minorHAnsi"/>
          <w:sz w:val="22"/>
          <w:szCs w:val="22"/>
        </w:rPr>
      </w:pPr>
    </w:p>
    <w:p w14:paraId="2019AA74" w14:textId="77777777" w:rsidR="00EA6112" w:rsidRDefault="00EA6112" w:rsidP="00925A3C">
      <w:pPr>
        <w:jc w:val="both"/>
        <w:rPr>
          <w:rFonts w:asciiTheme="minorHAnsi" w:hAnsiTheme="minorHAnsi" w:cstheme="minorHAnsi"/>
          <w:sz w:val="22"/>
          <w:szCs w:val="22"/>
        </w:rPr>
      </w:pPr>
    </w:p>
    <w:p w14:paraId="13ACE2DC" w14:textId="77777777" w:rsidR="00EA6112" w:rsidRDefault="00EA6112" w:rsidP="00925A3C">
      <w:pPr>
        <w:jc w:val="both"/>
        <w:rPr>
          <w:rFonts w:asciiTheme="minorHAnsi" w:hAnsiTheme="minorHAnsi" w:cstheme="minorHAnsi"/>
          <w:sz w:val="22"/>
          <w:szCs w:val="22"/>
        </w:rPr>
      </w:pPr>
    </w:p>
    <w:p w14:paraId="6A87C6AB" w14:textId="77777777" w:rsidR="00EA6112" w:rsidRDefault="00EA6112" w:rsidP="00925A3C">
      <w:pPr>
        <w:jc w:val="both"/>
        <w:rPr>
          <w:rFonts w:asciiTheme="minorHAnsi" w:hAnsiTheme="minorHAnsi" w:cstheme="minorHAnsi"/>
          <w:sz w:val="22"/>
          <w:szCs w:val="22"/>
        </w:rPr>
      </w:pPr>
    </w:p>
    <w:p w14:paraId="75DD8986" w14:textId="77777777" w:rsidR="00EA6112" w:rsidRDefault="00901DD7" w:rsidP="00925A3C">
      <w:pPr>
        <w:jc w:val="both"/>
        <w:rPr>
          <w:rFonts w:asciiTheme="minorHAnsi" w:hAnsiTheme="minorHAnsi" w:cstheme="minorHAnsi"/>
          <w:sz w:val="22"/>
          <w:szCs w:val="22"/>
        </w:rPr>
      </w:pPr>
      <w:r>
        <w:rPr>
          <w:noProof/>
        </w:rPr>
        <w:drawing>
          <wp:anchor distT="0" distB="0" distL="114300" distR="114300" simplePos="0" relativeHeight="251656704" behindDoc="0" locked="0" layoutInCell="1" allowOverlap="1" wp14:anchorId="75BEC397" wp14:editId="32627F54">
            <wp:simplePos x="0" y="0"/>
            <wp:positionH relativeFrom="column">
              <wp:posOffset>503174</wp:posOffset>
            </wp:positionH>
            <wp:positionV relativeFrom="paragraph">
              <wp:posOffset>13462</wp:posOffset>
            </wp:positionV>
            <wp:extent cx="5486400" cy="3371215"/>
            <wp:effectExtent l="0" t="0" r="25400" b="323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4EF1E01A" w14:textId="77777777" w:rsidR="00EA6112" w:rsidRDefault="00EA6112" w:rsidP="00925A3C">
      <w:pPr>
        <w:jc w:val="both"/>
        <w:rPr>
          <w:rFonts w:asciiTheme="minorHAnsi" w:hAnsiTheme="minorHAnsi" w:cstheme="minorHAnsi"/>
          <w:sz w:val="22"/>
          <w:szCs w:val="22"/>
        </w:rPr>
      </w:pPr>
    </w:p>
    <w:p w14:paraId="302F1A31" w14:textId="77777777" w:rsidR="00EA6112" w:rsidRDefault="00EA6112" w:rsidP="00925A3C">
      <w:pPr>
        <w:jc w:val="both"/>
        <w:rPr>
          <w:rFonts w:asciiTheme="minorHAnsi" w:hAnsiTheme="minorHAnsi" w:cstheme="minorHAnsi"/>
          <w:sz w:val="22"/>
          <w:szCs w:val="22"/>
        </w:rPr>
      </w:pPr>
    </w:p>
    <w:p w14:paraId="1A0C8DFD" w14:textId="77777777" w:rsidR="00EA6112" w:rsidRDefault="00EA6112" w:rsidP="00925A3C">
      <w:pPr>
        <w:jc w:val="both"/>
        <w:rPr>
          <w:rFonts w:asciiTheme="minorHAnsi" w:hAnsiTheme="minorHAnsi" w:cstheme="minorHAnsi"/>
          <w:sz w:val="22"/>
          <w:szCs w:val="22"/>
        </w:rPr>
      </w:pPr>
    </w:p>
    <w:p w14:paraId="6EAFE19F" w14:textId="77777777" w:rsidR="00EA6112" w:rsidRDefault="00EA6112" w:rsidP="00925A3C">
      <w:pPr>
        <w:jc w:val="both"/>
        <w:rPr>
          <w:rFonts w:asciiTheme="minorHAnsi" w:hAnsiTheme="minorHAnsi" w:cstheme="minorHAnsi"/>
          <w:sz w:val="22"/>
          <w:szCs w:val="22"/>
        </w:rPr>
      </w:pPr>
    </w:p>
    <w:p w14:paraId="6C6F923C" w14:textId="77777777" w:rsidR="00473E10" w:rsidRDefault="00473E10" w:rsidP="00925A3C">
      <w:pPr>
        <w:jc w:val="both"/>
        <w:rPr>
          <w:rFonts w:asciiTheme="minorHAnsi" w:hAnsiTheme="minorHAnsi" w:cstheme="minorHAnsi"/>
          <w:sz w:val="22"/>
          <w:szCs w:val="22"/>
        </w:rPr>
      </w:pPr>
    </w:p>
    <w:p w14:paraId="0F4A0335" w14:textId="77777777" w:rsidR="009F2965" w:rsidRDefault="009F2965" w:rsidP="00925A3C">
      <w:pPr>
        <w:jc w:val="both"/>
        <w:rPr>
          <w:rFonts w:asciiTheme="minorHAnsi" w:hAnsiTheme="minorHAnsi" w:cstheme="minorHAnsi"/>
          <w:sz w:val="22"/>
          <w:szCs w:val="22"/>
        </w:rPr>
      </w:pPr>
    </w:p>
    <w:p w14:paraId="2569C207" w14:textId="77777777" w:rsidR="00901DD7" w:rsidRDefault="00901DD7" w:rsidP="00925A3C">
      <w:pPr>
        <w:jc w:val="both"/>
        <w:rPr>
          <w:rFonts w:asciiTheme="minorHAnsi" w:hAnsiTheme="minorHAnsi" w:cstheme="minorHAnsi"/>
          <w:sz w:val="22"/>
          <w:szCs w:val="22"/>
        </w:rPr>
      </w:pPr>
    </w:p>
    <w:p w14:paraId="65453BBD" w14:textId="77777777" w:rsidR="00901DD7" w:rsidRDefault="00901DD7" w:rsidP="00925A3C">
      <w:pPr>
        <w:jc w:val="both"/>
        <w:rPr>
          <w:rFonts w:asciiTheme="minorHAnsi" w:hAnsiTheme="minorHAnsi" w:cstheme="minorHAnsi"/>
          <w:sz w:val="22"/>
          <w:szCs w:val="22"/>
        </w:rPr>
      </w:pPr>
    </w:p>
    <w:p w14:paraId="2C11C084" w14:textId="77777777" w:rsidR="00901DD7" w:rsidRDefault="00901DD7" w:rsidP="00925A3C">
      <w:pPr>
        <w:jc w:val="both"/>
        <w:rPr>
          <w:rFonts w:asciiTheme="minorHAnsi" w:hAnsiTheme="minorHAnsi" w:cstheme="minorHAnsi"/>
          <w:sz w:val="22"/>
          <w:szCs w:val="22"/>
        </w:rPr>
      </w:pPr>
    </w:p>
    <w:p w14:paraId="40134F49" w14:textId="77777777" w:rsidR="00901DD7" w:rsidRDefault="00901DD7" w:rsidP="00925A3C">
      <w:pPr>
        <w:jc w:val="both"/>
        <w:rPr>
          <w:rFonts w:asciiTheme="minorHAnsi" w:hAnsiTheme="minorHAnsi" w:cstheme="minorHAnsi"/>
          <w:sz w:val="22"/>
          <w:szCs w:val="22"/>
        </w:rPr>
      </w:pPr>
    </w:p>
    <w:p w14:paraId="3FD57A5D" w14:textId="77777777" w:rsidR="00901DD7" w:rsidRDefault="00901DD7" w:rsidP="00925A3C">
      <w:pPr>
        <w:jc w:val="both"/>
        <w:rPr>
          <w:rFonts w:asciiTheme="minorHAnsi" w:hAnsiTheme="minorHAnsi" w:cstheme="minorHAnsi"/>
          <w:sz w:val="22"/>
          <w:szCs w:val="22"/>
        </w:rPr>
      </w:pPr>
    </w:p>
    <w:p w14:paraId="7BC40943" w14:textId="77777777" w:rsidR="00901DD7" w:rsidRDefault="00901DD7" w:rsidP="00925A3C">
      <w:pPr>
        <w:jc w:val="both"/>
        <w:rPr>
          <w:rFonts w:asciiTheme="minorHAnsi" w:hAnsiTheme="minorHAnsi" w:cstheme="minorHAnsi"/>
          <w:sz w:val="22"/>
          <w:szCs w:val="22"/>
        </w:rPr>
      </w:pPr>
    </w:p>
    <w:p w14:paraId="2AA45A7C" w14:textId="77777777" w:rsidR="00901DD7" w:rsidRDefault="00901DD7" w:rsidP="00925A3C">
      <w:pPr>
        <w:jc w:val="both"/>
        <w:rPr>
          <w:rFonts w:asciiTheme="minorHAnsi" w:hAnsiTheme="minorHAnsi" w:cstheme="minorHAnsi"/>
          <w:sz w:val="22"/>
          <w:szCs w:val="22"/>
        </w:rPr>
      </w:pPr>
    </w:p>
    <w:p w14:paraId="7E30065C" w14:textId="77777777" w:rsidR="00901DD7" w:rsidRDefault="00901DD7" w:rsidP="00925A3C">
      <w:pPr>
        <w:jc w:val="both"/>
        <w:rPr>
          <w:rFonts w:asciiTheme="minorHAnsi" w:hAnsiTheme="minorHAnsi" w:cstheme="minorHAnsi"/>
          <w:sz w:val="22"/>
          <w:szCs w:val="22"/>
        </w:rPr>
      </w:pPr>
    </w:p>
    <w:p w14:paraId="1370E3EC" w14:textId="77777777" w:rsidR="00901DD7" w:rsidRDefault="00901DD7" w:rsidP="00925A3C">
      <w:pPr>
        <w:jc w:val="both"/>
        <w:rPr>
          <w:rFonts w:asciiTheme="minorHAnsi" w:hAnsiTheme="minorHAnsi" w:cstheme="minorHAnsi"/>
          <w:sz w:val="22"/>
          <w:szCs w:val="22"/>
        </w:rPr>
      </w:pPr>
    </w:p>
    <w:p w14:paraId="6CE488CF" w14:textId="77777777" w:rsidR="00901DD7" w:rsidRDefault="00901DD7" w:rsidP="00925A3C">
      <w:pPr>
        <w:jc w:val="both"/>
        <w:rPr>
          <w:rFonts w:asciiTheme="minorHAnsi" w:hAnsiTheme="minorHAnsi" w:cstheme="minorHAnsi"/>
          <w:sz w:val="22"/>
          <w:szCs w:val="22"/>
        </w:rPr>
      </w:pPr>
    </w:p>
    <w:p w14:paraId="16615042" w14:textId="77777777" w:rsidR="00901DD7" w:rsidRDefault="00901DD7" w:rsidP="00925A3C">
      <w:pPr>
        <w:jc w:val="both"/>
        <w:rPr>
          <w:rFonts w:asciiTheme="minorHAnsi" w:hAnsiTheme="minorHAnsi" w:cstheme="minorHAnsi"/>
          <w:sz w:val="22"/>
          <w:szCs w:val="22"/>
        </w:rPr>
      </w:pPr>
    </w:p>
    <w:p w14:paraId="2E50AC8D" w14:textId="77777777" w:rsidR="00901DD7" w:rsidRDefault="00901DD7" w:rsidP="00925A3C">
      <w:pPr>
        <w:jc w:val="both"/>
        <w:rPr>
          <w:rFonts w:asciiTheme="minorHAnsi" w:hAnsiTheme="minorHAnsi" w:cstheme="minorHAnsi"/>
          <w:sz w:val="22"/>
          <w:szCs w:val="22"/>
        </w:rPr>
      </w:pPr>
    </w:p>
    <w:p w14:paraId="67F85604" w14:textId="77777777" w:rsidR="00901DD7" w:rsidRDefault="00901DD7" w:rsidP="00925A3C">
      <w:pPr>
        <w:jc w:val="both"/>
        <w:rPr>
          <w:rFonts w:asciiTheme="minorHAnsi" w:hAnsiTheme="minorHAnsi" w:cstheme="minorHAnsi"/>
          <w:sz w:val="22"/>
          <w:szCs w:val="22"/>
        </w:rPr>
      </w:pPr>
    </w:p>
    <w:p w14:paraId="3D08CB84" w14:textId="77777777" w:rsidR="009F2965" w:rsidRDefault="009F2965" w:rsidP="00435FB0">
      <w:pPr>
        <w:jc w:val="center"/>
        <w:rPr>
          <w:rFonts w:asciiTheme="minorHAnsi" w:hAnsiTheme="minorHAnsi" w:cstheme="minorHAnsi"/>
          <w:sz w:val="22"/>
          <w:szCs w:val="22"/>
        </w:rPr>
      </w:pPr>
    </w:p>
    <w:p w14:paraId="15746EA8" w14:textId="77777777" w:rsidR="00473E10" w:rsidRDefault="00D91C51" w:rsidP="00473E10">
      <w:pPr>
        <w:rPr>
          <w:rFonts w:asciiTheme="minorHAnsi" w:hAnsiTheme="minorHAnsi" w:cstheme="minorHAnsi"/>
          <w:sz w:val="22"/>
          <w:szCs w:val="22"/>
        </w:rPr>
      </w:pPr>
      <w:r>
        <w:rPr>
          <w:rFonts w:asciiTheme="minorHAnsi" w:hAnsiTheme="minorHAnsi" w:cstheme="minorHAnsi"/>
          <w:b/>
          <w:sz w:val="22"/>
          <w:szCs w:val="22"/>
        </w:rPr>
        <w:t>F</w:t>
      </w:r>
      <w:r w:rsidR="00473E10" w:rsidRPr="00925A3C">
        <w:rPr>
          <w:rFonts w:asciiTheme="minorHAnsi" w:hAnsiTheme="minorHAnsi" w:cstheme="minorHAnsi"/>
          <w:b/>
          <w:sz w:val="22"/>
          <w:szCs w:val="22"/>
        </w:rPr>
        <w:t>igure 1:</w:t>
      </w:r>
      <w:r w:rsidR="00473E10">
        <w:rPr>
          <w:rFonts w:asciiTheme="minorHAnsi" w:hAnsiTheme="minorHAnsi" w:cstheme="minorHAnsi"/>
          <w:sz w:val="22"/>
          <w:szCs w:val="22"/>
        </w:rPr>
        <w:t xml:space="preserve"> Breakdown of Appeals by Category</w:t>
      </w:r>
    </w:p>
    <w:p w14:paraId="2EC5E57E" w14:textId="77777777" w:rsidR="00F6032E" w:rsidRDefault="00F6032E" w:rsidP="00473E10">
      <w:pPr>
        <w:rPr>
          <w:rFonts w:asciiTheme="minorHAnsi" w:hAnsiTheme="minorHAnsi" w:cstheme="minorHAnsi"/>
          <w:sz w:val="22"/>
          <w:szCs w:val="22"/>
        </w:rPr>
      </w:pPr>
    </w:p>
    <w:p w14:paraId="7901F108" w14:textId="77777777" w:rsidR="00F6032E" w:rsidRDefault="00F6032E" w:rsidP="00473E10">
      <w:pPr>
        <w:rPr>
          <w:rFonts w:asciiTheme="minorHAnsi" w:hAnsiTheme="minorHAnsi" w:cstheme="minorHAnsi"/>
          <w:sz w:val="22"/>
          <w:szCs w:val="22"/>
        </w:rPr>
      </w:pPr>
    </w:p>
    <w:p w14:paraId="5A88AD13" w14:textId="77777777" w:rsidR="00F6032E" w:rsidRDefault="00F6032E" w:rsidP="00473E10">
      <w:pPr>
        <w:rPr>
          <w:rFonts w:asciiTheme="minorHAnsi" w:hAnsiTheme="minorHAnsi" w:cstheme="minorHAnsi"/>
          <w:sz w:val="22"/>
          <w:szCs w:val="22"/>
        </w:rPr>
      </w:pPr>
    </w:p>
    <w:p w14:paraId="4864A4C4" w14:textId="77777777" w:rsidR="00F6032E" w:rsidRDefault="00F6032E" w:rsidP="00473E10">
      <w:pPr>
        <w:rPr>
          <w:rFonts w:asciiTheme="minorHAnsi" w:hAnsiTheme="minorHAnsi" w:cstheme="minorHAnsi"/>
          <w:sz w:val="22"/>
          <w:szCs w:val="22"/>
        </w:rPr>
      </w:pPr>
    </w:p>
    <w:p w14:paraId="5811DE80" w14:textId="77777777" w:rsidR="001036A3" w:rsidRDefault="001036A3" w:rsidP="00473E10">
      <w:pPr>
        <w:rPr>
          <w:rFonts w:asciiTheme="minorHAnsi" w:hAnsiTheme="minorHAnsi" w:cstheme="minorHAnsi"/>
          <w:sz w:val="22"/>
          <w:szCs w:val="22"/>
        </w:rPr>
      </w:pPr>
    </w:p>
    <w:p w14:paraId="4091B289" w14:textId="77777777" w:rsidR="009F2965" w:rsidRDefault="00901DD7" w:rsidP="00925A3C">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7BB7C95" wp14:editId="3EA7030C">
            <wp:extent cx="6309360" cy="18865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1886580"/>
                    </a:xfrm>
                    <a:prstGeom prst="rect">
                      <a:avLst/>
                    </a:prstGeom>
                    <a:noFill/>
                    <a:ln>
                      <a:noFill/>
                    </a:ln>
                  </pic:spPr>
                </pic:pic>
              </a:graphicData>
            </a:graphic>
          </wp:inline>
        </w:drawing>
      </w:r>
    </w:p>
    <w:p w14:paraId="307B0A09" w14:textId="77777777" w:rsidR="00F6032E" w:rsidRDefault="00F6032E" w:rsidP="009A1E1D">
      <w:pPr>
        <w:rPr>
          <w:rFonts w:asciiTheme="minorHAnsi" w:hAnsiTheme="minorHAnsi" w:cstheme="minorHAnsi"/>
          <w:b/>
          <w:sz w:val="22"/>
          <w:szCs w:val="22"/>
        </w:rPr>
      </w:pPr>
    </w:p>
    <w:p w14:paraId="7B3CD40E" w14:textId="77777777" w:rsidR="004C4126" w:rsidRDefault="007013C5" w:rsidP="009A1E1D">
      <w:pPr>
        <w:rPr>
          <w:rFonts w:asciiTheme="minorHAnsi" w:hAnsiTheme="minorHAnsi" w:cstheme="minorHAnsi"/>
          <w:sz w:val="22"/>
          <w:szCs w:val="22"/>
        </w:rPr>
      </w:pPr>
      <w:r w:rsidRPr="00925A3C">
        <w:rPr>
          <w:rFonts w:asciiTheme="minorHAnsi" w:hAnsiTheme="minorHAnsi" w:cstheme="minorHAnsi"/>
          <w:b/>
          <w:sz w:val="22"/>
          <w:szCs w:val="22"/>
        </w:rPr>
        <w:t>Table 1:</w:t>
      </w:r>
      <w:r>
        <w:rPr>
          <w:rFonts w:asciiTheme="minorHAnsi" w:hAnsiTheme="minorHAnsi" w:cstheme="minorHAnsi"/>
          <w:sz w:val="22"/>
          <w:szCs w:val="22"/>
        </w:rPr>
        <w:t xml:space="preserve"> </w:t>
      </w:r>
      <w:r w:rsidR="009A1E1D">
        <w:rPr>
          <w:rFonts w:asciiTheme="minorHAnsi" w:hAnsiTheme="minorHAnsi" w:cstheme="minorHAnsi"/>
          <w:sz w:val="22"/>
          <w:szCs w:val="22"/>
        </w:rPr>
        <w:t>Total a</w:t>
      </w:r>
      <w:r>
        <w:rPr>
          <w:rFonts w:asciiTheme="minorHAnsi" w:hAnsiTheme="minorHAnsi" w:cstheme="minorHAnsi"/>
          <w:sz w:val="22"/>
          <w:szCs w:val="22"/>
        </w:rPr>
        <w:t>ppeals</w:t>
      </w:r>
      <w:r w:rsidR="009A1E1D">
        <w:rPr>
          <w:rFonts w:asciiTheme="minorHAnsi" w:hAnsiTheme="minorHAnsi" w:cstheme="minorHAnsi"/>
          <w:sz w:val="22"/>
          <w:szCs w:val="22"/>
        </w:rPr>
        <w:t xml:space="preserve"> by category</w:t>
      </w:r>
    </w:p>
    <w:p w14:paraId="67A026A7" w14:textId="77777777" w:rsidR="004C4126" w:rsidRDefault="004C4126" w:rsidP="009A1E1D">
      <w:pPr>
        <w:rPr>
          <w:rFonts w:asciiTheme="minorHAnsi" w:hAnsiTheme="minorHAnsi" w:cstheme="minorHAnsi"/>
          <w:sz w:val="22"/>
          <w:szCs w:val="22"/>
        </w:rPr>
      </w:pPr>
    </w:p>
    <w:p w14:paraId="05F7C165" w14:textId="77777777" w:rsidR="00D91C51" w:rsidRDefault="00473E10" w:rsidP="009A1E1D">
      <w:pPr>
        <w:rPr>
          <w:rFonts w:asciiTheme="minorHAnsi" w:hAnsiTheme="minorHAnsi" w:cstheme="minorHAnsi"/>
          <w:sz w:val="22"/>
          <w:szCs w:val="22"/>
        </w:rPr>
      </w:pPr>
      <w:r>
        <w:rPr>
          <w:rFonts w:asciiTheme="minorHAnsi" w:hAnsiTheme="minorHAnsi" w:cstheme="minorHAnsi"/>
          <w:sz w:val="22"/>
          <w:szCs w:val="22"/>
        </w:rPr>
        <w:t xml:space="preserve">  **Disqualification </w:t>
      </w:r>
      <w:r w:rsidR="00D91C51">
        <w:rPr>
          <w:rFonts w:asciiTheme="minorHAnsi" w:hAnsiTheme="minorHAnsi" w:cstheme="minorHAnsi"/>
          <w:sz w:val="22"/>
          <w:szCs w:val="22"/>
        </w:rPr>
        <w:t xml:space="preserve">and Reinstatement </w:t>
      </w:r>
      <w:r>
        <w:rPr>
          <w:rFonts w:asciiTheme="minorHAnsi" w:hAnsiTheme="minorHAnsi" w:cstheme="minorHAnsi"/>
          <w:sz w:val="22"/>
          <w:szCs w:val="22"/>
        </w:rPr>
        <w:t>appeals were reviewed by a sub-committee of the Academic Appeals Committee.</w:t>
      </w:r>
    </w:p>
    <w:p w14:paraId="0CC2E250" w14:textId="77777777" w:rsidR="004C4126" w:rsidRDefault="004C4126" w:rsidP="009A1E1D">
      <w:pPr>
        <w:rPr>
          <w:rFonts w:asciiTheme="minorHAnsi" w:hAnsiTheme="minorHAnsi" w:cstheme="minorHAnsi"/>
          <w:sz w:val="22"/>
          <w:szCs w:val="22"/>
        </w:rPr>
      </w:pPr>
    </w:p>
    <w:p w14:paraId="2B70C765" w14:textId="77777777" w:rsidR="00D91C51" w:rsidRDefault="00D91C51" w:rsidP="009A1E1D">
      <w:pPr>
        <w:rPr>
          <w:rFonts w:asciiTheme="minorHAnsi" w:hAnsiTheme="minorHAnsi" w:cstheme="minorHAnsi"/>
          <w:sz w:val="22"/>
          <w:szCs w:val="22"/>
        </w:rPr>
      </w:pPr>
    </w:p>
    <w:p w14:paraId="209E273D" w14:textId="77777777" w:rsidR="006E1E7F" w:rsidRDefault="006E1E7F" w:rsidP="009A1E1D">
      <w:pPr>
        <w:rPr>
          <w:rFonts w:asciiTheme="minorHAnsi" w:hAnsiTheme="minorHAnsi" w:cstheme="minorHAnsi"/>
          <w:sz w:val="22"/>
          <w:szCs w:val="22"/>
        </w:rPr>
      </w:pPr>
    </w:p>
    <w:p w14:paraId="6E5415D1" w14:textId="77777777" w:rsidR="006E1E7F" w:rsidRDefault="006E1E7F" w:rsidP="009A1E1D">
      <w:pPr>
        <w:rPr>
          <w:rFonts w:asciiTheme="minorHAnsi" w:hAnsiTheme="minorHAnsi" w:cstheme="minorHAnsi"/>
          <w:sz w:val="22"/>
          <w:szCs w:val="22"/>
        </w:rPr>
      </w:pPr>
    </w:p>
    <w:p w14:paraId="2AD5D7C8" w14:textId="77777777" w:rsidR="006E1E7F" w:rsidRDefault="006E1E7F" w:rsidP="009A1E1D">
      <w:pPr>
        <w:rPr>
          <w:rFonts w:asciiTheme="minorHAnsi" w:hAnsiTheme="minorHAnsi" w:cstheme="minorHAnsi"/>
          <w:sz w:val="22"/>
          <w:szCs w:val="22"/>
        </w:rPr>
      </w:pPr>
    </w:p>
    <w:p w14:paraId="68C3DA03" w14:textId="77777777" w:rsidR="006E1E7F" w:rsidRDefault="006E1E7F" w:rsidP="009A1E1D">
      <w:pPr>
        <w:rPr>
          <w:rFonts w:asciiTheme="minorHAnsi" w:hAnsiTheme="minorHAnsi" w:cstheme="minorHAnsi"/>
          <w:sz w:val="22"/>
          <w:szCs w:val="22"/>
        </w:rPr>
      </w:pPr>
    </w:p>
    <w:p w14:paraId="3C8F946F" w14:textId="77777777" w:rsidR="006E1E7F" w:rsidRDefault="006E1E7F" w:rsidP="009A1E1D">
      <w:pPr>
        <w:rPr>
          <w:rFonts w:asciiTheme="minorHAnsi" w:hAnsiTheme="minorHAnsi" w:cstheme="minorHAnsi"/>
          <w:sz w:val="22"/>
          <w:szCs w:val="22"/>
        </w:rPr>
      </w:pPr>
    </w:p>
    <w:p w14:paraId="6B3E3D04" w14:textId="77777777" w:rsidR="00D91C51" w:rsidRDefault="00D91C51" w:rsidP="009A1E1D">
      <w:pPr>
        <w:rPr>
          <w:rFonts w:asciiTheme="minorHAnsi" w:hAnsiTheme="minorHAnsi" w:cstheme="minorHAnsi"/>
          <w:sz w:val="22"/>
          <w:szCs w:val="22"/>
        </w:rPr>
      </w:pPr>
    </w:p>
    <w:p w14:paraId="4DB7A25C" w14:textId="77777777" w:rsidR="006E1E7F" w:rsidRDefault="006E1E7F" w:rsidP="009A1E1D">
      <w:pPr>
        <w:rPr>
          <w:rFonts w:asciiTheme="minorHAnsi" w:hAnsiTheme="minorHAnsi" w:cstheme="minorHAnsi"/>
          <w:sz w:val="22"/>
          <w:szCs w:val="22"/>
        </w:rPr>
      </w:pPr>
    </w:p>
    <w:p w14:paraId="18DC9072" w14:textId="77777777" w:rsidR="006E1E7F" w:rsidRDefault="006E1E7F" w:rsidP="009A1E1D">
      <w:pPr>
        <w:rPr>
          <w:rFonts w:asciiTheme="minorHAnsi" w:hAnsiTheme="minorHAnsi" w:cstheme="minorHAnsi"/>
          <w:sz w:val="22"/>
          <w:szCs w:val="22"/>
        </w:rPr>
      </w:pPr>
    </w:p>
    <w:p w14:paraId="609E23E7" w14:textId="77777777" w:rsidR="006E1E7F" w:rsidRDefault="006E1E7F" w:rsidP="009A1E1D">
      <w:pPr>
        <w:rPr>
          <w:rFonts w:asciiTheme="minorHAnsi" w:hAnsiTheme="minorHAnsi" w:cstheme="minorHAnsi"/>
          <w:sz w:val="22"/>
          <w:szCs w:val="22"/>
        </w:rPr>
      </w:pPr>
    </w:p>
    <w:p w14:paraId="2DD4417E" w14:textId="77777777" w:rsidR="006E1E7F" w:rsidRDefault="006E1E7F" w:rsidP="009A1E1D">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7728" behindDoc="0" locked="0" layoutInCell="1" allowOverlap="1" wp14:anchorId="282CAF90" wp14:editId="5557F6BC">
            <wp:simplePos x="0" y="0"/>
            <wp:positionH relativeFrom="column">
              <wp:posOffset>-13970</wp:posOffset>
            </wp:positionH>
            <wp:positionV relativeFrom="paragraph">
              <wp:posOffset>39370</wp:posOffset>
            </wp:positionV>
            <wp:extent cx="6309360" cy="5069205"/>
            <wp:effectExtent l="0" t="0" r="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5069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E139D1" w14:textId="77777777" w:rsidR="006E1E7F" w:rsidRDefault="006E1E7F" w:rsidP="009A1E1D">
      <w:pPr>
        <w:rPr>
          <w:rFonts w:asciiTheme="minorHAnsi" w:hAnsiTheme="minorHAnsi" w:cstheme="minorHAnsi"/>
          <w:sz w:val="22"/>
          <w:szCs w:val="22"/>
        </w:rPr>
      </w:pPr>
    </w:p>
    <w:p w14:paraId="5573E5DC" w14:textId="77777777" w:rsidR="006E1E7F" w:rsidRDefault="006E1E7F" w:rsidP="009A1E1D">
      <w:pPr>
        <w:rPr>
          <w:rFonts w:asciiTheme="minorHAnsi" w:hAnsiTheme="minorHAnsi" w:cstheme="minorHAnsi"/>
          <w:sz w:val="22"/>
          <w:szCs w:val="22"/>
        </w:rPr>
      </w:pPr>
    </w:p>
    <w:p w14:paraId="5A460814" w14:textId="77777777" w:rsidR="006E1E7F" w:rsidRDefault="006E1E7F" w:rsidP="009A1E1D">
      <w:pPr>
        <w:rPr>
          <w:rFonts w:asciiTheme="minorHAnsi" w:hAnsiTheme="minorHAnsi" w:cstheme="minorHAnsi"/>
          <w:sz w:val="22"/>
          <w:szCs w:val="22"/>
        </w:rPr>
      </w:pPr>
    </w:p>
    <w:p w14:paraId="4BB0DB54" w14:textId="77777777" w:rsidR="006E1E7F" w:rsidRDefault="006E1E7F" w:rsidP="009A1E1D">
      <w:pPr>
        <w:rPr>
          <w:rFonts w:asciiTheme="minorHAnsi" w:hAnsiTheme="minorHAnsi" w:cstheme="minorHAnsi"/>
          <w:sz w:val="22"/>
          <w:szCs w:val="22"/>
        </w:rPr>
      </w:pPr>
    </w:p>
    <w:p w14:paraId="5ADB0D37" w14:textId="77777777" w:rsidR="006E1E7F" w:rsidRDefault="006E1E7F" w:rsidP="009A1E1D">
      <w:pPr>
        <w:rPr>
          <w:rFonts w:asciiTheme="minorHAnsi" w:hAnsiTheme="minorHAnsi" w:cstheme="minorHAnsi"/>
          <w:sz w:val="22"/>
          <w:szCs w:val="22"/>
        </w:rPr>
      </w:pPr>
    </w:p>
    <w:p w14:paraId="2096DFCF" w14:textId="77777777" w:rsidR="006E1E7F" w:rsidRDefault="006E1E7F" w:rsidP="009A1E1D">
      <w:pPr>
        <w:rPr>
          <w:rFonts w:asciiTheme="minorHAnsi" w:hAnsiTheme="minorHAnsi" w:cstheme="minorHAnsi"/>
          <w:sz w:val="22"/>
          <w:szCs w:val="22"/>
        </w:rPr>
      </w:pPr>
    </w:p>
    <w:p w14:paraId="5714C018" w14:textId="77777777" w:rsidR="006E1E7F" w:rsidRDefault="006E1E7F" w:rsidP="009A1E1D">
      <w:pPr>
        <w:rPr>
          <w:rFonts w:asciiTheme="minorHAnsi" w:hAnsiTheme="minorHAnsi" w:cstheme="minorHAnsi"/>
          <w:sz w:val="22"/>
          <w:szCs w:val="22"/>
        </w:rPr>
      </w:pPr>
    </w:p>
    <w:p w14:paraId="521A45E3" w14:textId="77777777" w:rsidR="006E1E7F" w:rsidRDefault="006E1E7F" w:rsidP="009A1E1D">
      <w:pPr>
        <w:rPr>
          <w:rFonts w:asciiTheme="minorHAnsi" w:hAnsiTheme="minorHAnsi" w:cstheme="minorHAnsi"/>
          <w:sz w:val="22"/>
          <w:szCs w:val="22"/>
        </w:rPr>
      </w:pPr>
    </w:p>
    <w:p w14:paraId="54F80841" w14:textId="77777777" w:rsidR="006E1E7F" w:rsidRDefault="006E1E7F" w:rsidP="009A1E1D">
      <w:pPr>
        <w:rPr>
          <w:rFonts w:asciiTheme="minorHAnsi" w:hAnsiTheme="minorHAnsi" w:cstheme="minorHAnsi"/>
          <w:sz w:val="22"/>
          <w:szCs w:val="22"/>
        </w:rPr>
      </w:pPr>
    </w:p>
    <w:p w14:paraId="4A6189F1" w14:textId="77777777" w:rsidR="006E1E7F" w:rsidRDefault="006E1E7F" w:rsidP="009A1E1D">
      <w:pPr>
        <w:rPr>
          <w:rFonts w:asciiTheme="minorHAnsi" w:hAnsiTheme="minorHAnsi" w:cstheme="minorHAnsi"/>
          <w:sz w:val="22"/>
          <w:szCs w:val="22"/>
        </w:rPr>
      </w:pPr>
    </w:p>
    <w:p w14:paraId="1AF5C4B6" w14:textId="77777777" w:rsidR="006E1E7F" w:rsidRDefault="006E1E7F" w:rsidP="009A1E1D">
      <w:pPr>
        <w:rPr>
          <w:rFonts w:asciiTheme="minorHAnsi" w:hAnsiTheme="minorHAnsi" w:cstheme="minorHAnsi"/>
          <w:sz w:val="22"/>
          <w:szCs w:val="22"/>
        </w:rPr>
      </w:pPr>
    </w:p>
    <w:p w14:paraId="61882BA5" w14:textId="77777777" w:rsidR="006E1E7F" w:rsidRDefault="006E1E7F" w:rsidP="009A1E1D">
      <w:pPr>
        <w:rPr>
          <w:rFonts w:asciiTheme="minorHAnsi" w:hAnsiTheme="minorHAnsi" w:cstheme="minorHAnsi"/>
          <w:sz w:val="22"/>
          <w:szCs w:val="22"/>
        </w:rPr>
      </w:pPr>
    </w:p>
    <w:p w14:paraId="3FFF3541" w14:textId="77777777" w:rsidR="006E1E7F" w:rsidRDefault="006E1E7F" w:rsidP="009A1E1D">
      <w:pPr>
        <w:rPr>
          <w:rFonts w:asciiTheme="minorHAnsi" w:hAnsiTheme="minorHAnsi" w:cstheme="minorHAnsi"/>
          <w:sz w:val="22"/>
          <w:szCs w:val="22"/>
        </w:rPr>
      </w:pPr>
    </w:p>
    <w:p w14:paraId="3CAAD010" w14:textId="77777777" w:rsidR="006E1E7F" w:rsidRDefault="006E1E7F" w:rsidP="009A1E1D">
      <w:pPr>
        <w:rPr>
          <w:rFonts w:asciiTheme="minorHAnsi" w:hAnsiTheme="minorHAnsi" w:cstheme="minorHAnsi"/>
          <w:sz w:val="22"/>
          <w:szCs w:val="22"/>
        </w:rPr>
      </w:pPr>
    </w:p>
    <w:p w14:paraId="7FFCBA4B" w14:textId="77777777" w:rsidR="006E1E7F" w:rsidRDefault="006E1E7F" w:rsidP="009A1E1D">
      <w:pPr>
        <w:rPr>
          <w:rFonts w:asciiTheme="minorHAnsi" w:hAnsiTheme="minorHAnsi" w:cstheme="minorHAnsi"/>
          <w:sz w:val="22"/>
          <w:szCs w:val="22"/>
        </w:rPr>
      </w:pPr>
    </w:p>
    <w:p w14:paraId="1D83D033" w14:textId="77777777" w:rsidR="006E1E7F" w:rsidRDefault="006E1E7F" w:rsidP="009A1E1D">
      <w:pPr>
        <w:rPr>
          <w:rFonts w:asciiTheme="minorHAnsi" w:hAnsiTheme="minorHAnsi" w:cstheme="minorHAnsi"/>
          <w:sz w:val="22"/>
          <w:szCs w:val="22"/>
        </w:rPr>
      </w:pPr>
    </w:p>
    <w:p w14:paraId="64D6FF3B" w14:textId="77777777" w:rsidR="006E1E7F" w:rsidRDefault="006E1E7F" w:rsidP="009A1E1D">
      <w:pPr>
        <w:rPr>
          <w:rFonts w:asciiTheme="minorHAnsi" w:hAnsiTheme="minorHAnsi" w:cstheme="minorHAnsi"/>
          <w:sz w:val="22"/>
          <w:szCs w:val="22"/>
        </w:rPr>
      </w:pPr>
    </w:p>
    <w:p w14:paraId="270A57F2" w14:textId="77777777" w:rsidR="006E1E7F" w:rsidRDefault="006E1E7F" w:rsidP="009A1E1D">
      <w:pPr>
        <w:rPr>
          <w:rFonts w:asciiTheme="minorHAnsi" w:hAnsiTheme="minorHAnsi" w:cstheme="minorHAnsi"/>
          <w:sz w:val="22"/>
          <w:szCs w:val="22"/>
        </w:rPr>
      </w:pPr>
    </w:p>
    <w:p w14:paraId="52DCACC4" w14:textId="77777777" w:rsidR="006E1E7F" w:rsidRDefault="006E1E7F" w:rsidP="009A1E1D">
      <w:pPr>
        <w:rPr>
          <w:rFonts w:asciiTheme="minorHAnsi" w:hAnsiTheme="minorHAnsi" w:cstheme="minorHAnsi"/>
          <w:sz w:val="22"/>
          <w:szCs w:val="22"/>
        </w:rPr>
      </w:pPr>
    </w:p>
    <w:p w14:paraId="76DCAA79" w14:textId="77777777" w:rsidR="006E1E7F" w:rsidRDefault="006E1E7F" w:rsidP="009A1E1D">
      <w:pPr>
        <w:rPr>
          <w:rFonts w:asciiTheme="minorHAnsi" w:hAnsiTheme="minorHAnsi" w:cstheme="minorHAnsi"/>
          <w:sz w:val="22"/>
          <w:szCs w:val="22"/>
        </w:rPr>
      </w:pPr>
    </w:p>
    <w:p w14:paraId="0A84EAE8" w14:textId="77777777" w:rsidR="006E1E7F" w:rsidRDefault="006E1E7F" w:rsidP="009A1E1D">
      <w:pPr>
        <w:rPr>
          <w:rFonts w:asciiTheme="minorHAnsi" w:hAnsiTheme="minorHAnsi" w:cstheme="minorHAnsi"/>
          <w:sz w:val="22"/>
          <w:szCs w:val="22"/>
        </w:rPr>
      </w:pPr>
    </w:p>
    <w:p w14:paraId="28347F01" w14:textId="77777777" w:rsidR="006E1E7F" w:rsidRDefault="006E1E7F" w:rsidP="009A1E1D">
      <w:pPr>
        <w:rPr>
          <w:rFonts w:asciiTheme="minorHAnsi" w:hAnsiTheme="minorHAnsi" w:cstheme="minorHAnsi"/>
          <w:sz w:val="22"/>
          <w:szCs w:val="22"/>
        </w:rPr>
      </w:pPr>
    </w:p>
    <w:p w14:paraId="00F9101A" w14:textId="77777777" w:rsidR="006E1E7F" w:rsidRDefault="006E1E7F" w:rsidP="009A1E1D">
      <w:pPr>
        <w:rPr>
          <w:rFonts w:asciiTheme="minorHAnsi" w:hAnsiTheme="minorHAnsi" w:cstheme="minorHAnsi"/>
          <w:sz w:val="22"/>
          <w:szCs w:val="22"/>
        </w:rPr>
      </w:pPr>
    </w:p>
    <w:p w14:paraId="6DEB548A" w14:textId="77777777" w:rsidR="006E1E7F" w:rsidRDefault="006E1E7F" w:rsidP="009A1E1D">
      <w:pPr>
        <w:rPr>
          <w:rFonts w:asciiTheme="minorHAnsi" w:hAnsiTheme="minorHAnsi" w:cstheme="minorHAnsi"/>
          <w:sz w:val="22"/>
          <w:szCs w:val="22"/>
        </w:rPr>
      </w:pPr>
    </w:p>
    <w:p w14:paraId="78171A95" w14:textId="77777777" w:rsidR="006E1E7F" w:rsidRDefault="006E1E7F" w:rsidP="009A1E1D">
      <w:pPr>
        <w:rPr>
          <w:rFonts w:asciiTheme="minorHAnsi" w:hAnsiTheme="minorHAnsi" w:cstheme="minorHAnsi"/>
          <w:sz w:val="22"/>
          <w:szCs w:val="22"/>
        </w:rPr>
      </w:pPr>
    </w:p>
    <w:p w14:paraId="2963B373" w14:textId="77777777" w:rsidR="006E1E7F" w:rsidRDefault="006E1E7F" w:rsidP="009A1E1D">
      <w:pPr>
        <w:rPr>
          <w:rFonts w:asciiTheme="minorHAnsi" w:hAnsiTheme="minorHAnsi" w:cstheme="minorHAnsi"/>
          <w:sz w:val="22"/>
          <w:szCs w:val="22"/>
        </w:rPr>
      </w:pPr>
    </w:p>
    <w:p w14:paraId="70E81D37" w14:textId="77777777" w:rsidR="006E1E7F" w:rsidRDefault="006E1E7F" w:rsidP="009A1E1D">
      <w:pPr>
        <w:rPr>
          <w:rFonts w:asciiTheme="minorHAnsi" w:hAnsiTheme="minorHAnsi" w:cstheme="minorHAnsi"/>
          <w:sz w:val="22"/>
          <w:szCs w:val="22"/>
        </w:rPr>
      </w:pPr>
    </w:p>
    <w:p w14:paraId="13B5AA0A" w14:textId="77777777" w:rsidR="006E1E7F" w:rsidRDefault="006E1E7F" w:rsidP="009A1E1D">
      <w:pPr>
        <w:rPr>
          <w:rFonts w:asciiTheme="minorHAnsi" w:hAnsiTheme="minorHAnsi" w:cstheme="minorHAnsi"/>
          <w:sz w:val="22"/>
          <w:szCs w:val="22"/>
        </w:rPr>
      </w:pPr>
    </w:p>
    <w:p w14:paraId="3B48FA34" w14:textId="77777777" w:rsidR="006E1E7F" w:rsidRDefault="006E1E7F" w:rsidP="009A1E1D">
      <w:pPr>
        <w:rPr>
          <w:rFonts w:asciiTheme="minorHAnsi" w:hAnsiTheme="minorHAnsi" w:cstheme="minorHAnsi"/>
          <w:sz w:val="22"/>
          <w:szCs w:val="22"/>
        </w:rPr>
      </w:pPr>
    </w:p>
    <w:p w14:paraId="79B37C0C" w14:textId="77777777" w:rsidR="00D91C51" w:rsidRDefault="00D91C51" w:rsidP="007A1B9A">
      <w:pPr>
        <w:rPr>
          <w:rFonts w:asciiTheme="minorHAnsi" w:hAnsiTheme="minorHAnsi" w:cstheme="minorHAnsi"/>
          <w:sz w:val="22"/>
          <w:szCs w:val="22"/>
        </w:rPr>
      </w:pPr>
    </w:p>
    <w:p w14:paraId="75AACC6C" w14:textId="77777777" w:rsidR="009A1E1D" w:rsidRDefault="009A1E1D" w:rsidP="009A1E1D">
      <w:pPr>
        <w:rPr>
          <w:rFonts w:asciiTheme="minorHAnsi" w:hAnsiTheme="minorHAnsi" w:cstheme="minorHAnsi"/>
          <w:sz w:val="22"/>
          <w:szCs w:val="22"/>
        </w:rPr>
      </w:pPr>
      <w:r w:rsidRPr="00925A3C">
        <w:rPr>
          <w:rFonts w:asciiTheme="minorHAnsi" w:hAnsiTheme="minorHAnsi" w:cstheme="minorHAnsi"/>
          <w:b/>
          <w:sz w:val="22"/>
          <w:szCs w:val="22"/>
        </w:rPr>
        <w:t>Table 2:</w:t>
      </w:r>
      <w:r>
        <w:rPr>
          <w:rFonts w:asciiTheme="minorHAnsi" w:hAnsiTheme="minorHAnsi" w:cstheme="minorHAnsi"/>
          <w:sz w:val="22"/>
          <w:szCs w:val="22"/>
        </w:rPr>
        <w:t xml:space="preserve"> </w:t>
      </w:r>
      <w:r w:rsidR="00CA6B6E">
        <w:rPr>
          <w:rFonts w:asciiTheme="minorHAnsi" w:hAnsiTheme="minorHAnsi" w:cstheme="minorHAnsi"/>
          <w:sz w:val="22"/>
          <w:szCs w:val="22"/>
        </w:rPr>
        <w:t>Total a</w:t>
      </w:r>
      <w:r>
        <w:rPr>
          <w:rFonts w:asciiTheme="minorHAnsi" w:hAnsiTheme="minorHAnsi" w:cstheme="minorHAnsi"/>
          <w:sz w:val="22"/>
          <w:szCs w:val="22"/>
        </w:rPr>
        <w:t>ppeal</w:t>
      </w:r>
      <w:r w:rsidR="00CA6B6E">
        <w:rPr>
          <w:rFonts w:asciiTheme="minorHAnsi" w:hAnsiTheme="minorHAnsi" w:cstheme="minorHAnsi"/>
          <w:sz w:val="22"/>
          <w:szCs w:val="22"/>
        </w:rPr>
        <w:t>s</w:t>
      </w:r>
      <w:r>
        <w:rPr>
          <w:rFonts w:asciiTheme="minorHAnsi" w:hAnsiTheme="minorHAnsi" w:cstheme="minorHAnsi"/>
          <w:sz w:val="22"/>
          <w:szCs w:val="22"/>
        </w:rPr>
        <w:t xml:space="preserve"> by month</w:t>
      </w:r>
    </w:p>
    <w:sectPr w:rsidR="009A1E1D" w:rsidSect="00FD601C">
      <w:footerReference w:type="default" r:id="rId13"/>
      <w:type w:val="continuous"/>
      <w:pgSz w:w="12240" w:h="15840"/>
      <w:pgMar w:top="288" w:right="1152" w:bottom="288" w:left="115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561D" w14:textId="77777777" w:rsidR="00370B94" w:rsidRDefault="00370B94">
      <w:r>
        <w:separator/>
      </w:r>
    </w:p>
  </w:endnote>
  <w:endnote w:type="continuationSeparator" w:id="0">
    <w:p w14:paraId="13834A2B" w14:textId="77777777" w:rsidR="00370B94" w:rsidRDefault="003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987627319"/>
      <w:docPartObj>
        <w:docPartGallery w:val="Page Numbers (Bottom of Page)"/>
        <w:docPartUnique/>
      </w:docPartObj>
    </w:sdtPr>
    <w:sdtEndPr>
      <w:rPr>
        <w:noProof/>
      </w:rPr>
    </w:sdtEndPr>
    <w:sdtContent>
      <w:p w14:paraId="3EA756D7" w14:textId="1F73163A" w:rsidR="00370B94" w:rsidRPr="00FD601C" w:rsidRDefault="00370B94">
        <w:pPr>
          <w:pStyle w:val="Footer"/>
          <w:jc w:val="center"/>
          <w:rPr>
            <w:rFonts w:asciiTheme="minorHAnsi" w:hAnsiTheme="minorHAnsi"/>
            <w:sz w:val="16"/>
            <w:szCs w:val="16"/>
          </w:rPr>
        </w:pPr>
        <w:r w:rsidRPr="00FD601C">
          <w:rPr>
            <w:rFonts w:asciiTheme="minorHAnsi" w:hAnsiTheme="minorHAnsi"/>
            <w:sz w:val="16"/>
            <w:szCs w:val="16"/>
          </w:rPr>
          <w:fldChar w:fldCharType="begin"/>
        </w:r>
        <w:r w:rsidRPr="00FD601C">
          <w:rPr>
            <w:rFonts w:asciiTheme="minorHAnsi" w:hAnsiTheme="minorHAnsi"/>
            <w:sz w:val="16"/>
            <w:szCs w:val="16"/>
          </w:rPr>
          <w:instrText xml:space="preserve"> PAGE   \* MERGEFORMAT </w:instrText>
        </w:r>
        <w:r w:rsidRPr="00FD601C">
          <w:rPr>
            <w:rFonts w:asciiTheme="minorHAnsi" w:hAnsiTheme="minorHAnsi"/>
            <w:sz w:val="16"/>
            <w:szCs w:val="16"/>
          </w:rPr>
          <w:fldChar w:fldCharType="separate"/>
        </w:r>
        <w:r w:rsidR="003669FD">
          <w:rPr>
            <w:rFonts w:asciiTheme="minorHAnsi" w:hAnsiTheme="minorHAnsi"/>
            <w:noProof/>
            <w:sz w:val="16"/>
            <w:szCs w:val="16"/>
          </w:rPr>
          <w:t>1</w:t>
        </w:r>
        <w:r w:rsidRPr="00FD601C">
          <w:rPr>
            <w:rFonts w:asciiTheme="minorHAnsi" w:hAnsiTheme="minorHAnsi"/>
            <w:noProof/>
            <w:sz w:val="16"/>
            <w:szCs w:val="16"/>
          </w:rPr>
          <w:fldChar w:fldCharType="end"/>
        </w:r>
      </w:p>
    </w:sdtContent>
  </w:sdt>
  <w:p w14:paraId="34BB4C59" w14:textId="77777777" w:rsidR="00370B94" w:rsidRDefault="0037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78D1" w14:textId="77777777" w:rsidR="00370B94" w:rsidRDefault="00370B94">
      <w:r>
        <w:separator/>
      </w:r>
    </w:p>
  </w:footnote>
  <w:footnote w:type="continuationSeparator" w:id="0">
    <w:p w14:paraId="3E812D2E" w14:textId="77777777" w:rsidR="00370B94" w:rsidRDefault="0037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E97E2D"/>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1" w15:restartNumberingAfterBreak="0">
    <w:nsid w:val="117204E1"/>
    <w:multiLevelType w:val="hybridMultilevel"/>
    <w:tmpl w:val="3628E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56A37"/>
    <w:multiLevelType w:val="multilevel"/>
    <w:tmpl w:val="1E7E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61C60"/>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4" w15:restartNumberingAfterBreak="0">
    <w:nsid w:val="366A43C8"/>
    <w:multiLevelType w:val="hybridMultilevel"/>
    <w:tmpl w:val="B9B0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90B12"/>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6" w15:restartNumberingAfterBreak="0">
    <w:nsid w:val="49E811AE"/>
    <w:multiLevelType w:val="hybridMultilevel"/>
    <w:tmpl w:val="2974D136"/>
    <w:lvl w:ilvl="0" w:tplc="A1DAAD5C">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5F41"/>
    <w:multiLevelType w:val="multilevel"/>
    <w:tmpl w:val="0022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331DF"/>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9" w15:restartNumberingAfterBreak="0">
    <w:nsid w:val="61F24CF4"/>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10" w15:restartNumberingAfterBreak="0">
    <w:nsid w:val="63F73EA0"/>
    <w:multiLevelType w:val="hybridMultilevel"/>
    <w:tmpl w:val="0060C4CC"/>
    <w:lvl w:ilvl="0" w:tplc="8618C80C">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01305"/>
    <w:multiLevelType w:val="hybridMultilevel"/>
    <w:tmpl w:val="D1507034"/>
    <w:lvl w:ilvl="0" w:tplc="04EE7EEE">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70978"/>
    <w:multiLevelType w:val="singleLevel"/>
    <w:tmpl w:val="DC1CB466"/>
    <w:lvl w:ilvl="0">
      <w:start w:val="1"/>
      <w:numFmt w:val="bullet"/>
      <w:lvlText w:val=""/>
      <w:lvlJc w:val="left"/>
      <w:pPr>
        <w:tabs>
          <w:tab w:val="num" w:pos="360"/>
        </w:tabs>
        <w:ind w:left="360" w:hanging="360"/>
      </w:pPr>
      <w:rPr>
        <w:rFonts w:ascii="Symbol" w:hAnsi="Symbol" w:hint="default"/>
        <w:color w:val="auto"/>
        <w:sz w:val="28"/>
      </w:rPr>
    </w:lvl>
  </w:abstractNum>
  <w:abstractNum w:abstractNumId="13" w15:restartNumberingAfterBreak="0">
    <w:nsid w:val="74203014"/>
    <w:multiLevelType w:val="hybridMultilevel"/>
    <w:tmpl w:val="56C05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CE404A"/>
    <w:multiLevelType w:val="hybridMultilevel"/>
    <w:tmpl w:val="4AC8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9"/>
  </w:num>
  <w:num w:numId="6">
    <w:abstractNumId w:val="12"/>
  </w:num>
  <w:num w:numId="7">
    <w:abstractNumId w:val="4"/>
  </w:num>
  <w:num w:numId="8">
    <w:abstractNumId w:val="13"/>
  </w:num>
  <w:num w:numId="9">
    <w:abstractNumId w:val="1"/>
  </w:num>
  <w:num w:numId="10">
    <w:abstractNumId w:val="11"/>
  </w:num>
  <w:num w:numId="11">
    <w:abstractNumId w:val="6"/>
  </w:num>
  <w:num w:numId="12">
    <w:abstractNumId w:val="10"/>
  </w:num>
  <w:num w:numId="13">
    <w:abstractNumId w:val="14"/>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EF"/>
    <w:rsid w:val="00003FFB"/>
    <w:rsid w:val="00005E6A"/>
    <w:rsid w:val="00024EEC"/>
    <w:rsid w:val="0002688D"/>
    <w:rsid w:val="000314B7"/>
    <w:rsid w:val="000808C7"/>
    <w:rsid w:val="000A05DF"/>
    <w:rsid w:val="000E2EC9"/>
    <w:rsid w:val="000F1572"/>
    <w:rsid w:val="001036A3"/>
    <w:rsid w:val="00114100"/>
    <w:rsid w:val="00123547"/>
    <w:rsid w:val="00152EAC"/>
    <w:rsid w:val="00155DA1"/>
    <w:rsid w:val="0018633E"/>
    <w:rsid w:val="001A2526"/>
    <w:rsid w:val="001A3CAD"/>
    <w:rsid w:val="001D75EA"/>
    <w:rsid w:val="001F4D0D"/>
    <w:rsid w:val="00202D5E"/>
    <w:rsid w:val="00206C28"/>
    <w:rsid w:val="00216B03"/>
    <w:rsid w:val="0023585E"/>
    <w:rsid w:val="002704B7"/>
    <w:rsid w:val="002711D1"/>
    <w:rsid w:val="002713BA"/>
    <w:rsid w:val="002A0C77"/>
    <w:rsid w:val="002A49F1"/>
    <w:rsid w:val="002B226C"/>
    <w:rsid w:val="002C01ED"/>
    <w:rsid w:val="002C68A2"/>
    <w:rsid w:val="002F1D04"/>
    <w:rsid w:val="002F59A1"/>
    <w:rsid w:val="00312A66"/>
    <w:rsid w:val="003143AD"/>
    <w:rsid w:val="003262A9"/>
    <w:rsid w:val="00332E5D"/>
    <w:rsid w:val="00343473"/>
    <w:rsid w:val="00352A7B"/>
    <w:rsid w:val="00360B67"/>
    <w:rsid w:val="003669FD"/>
    <w:rsid w:val="00370B94"/>
    <w:rsid w:val="00385CA8"/>
    <w:rsid w:val="003869F7"/>
    <w:rsid w:val="003C7FA7"/>
    <w:rsid w:val="003F3326"/>
    <w:rsid w:val="003F57EC"/>
    <w:rsid w:val="003F6AEE"/>
    <w:rsid w:val="00407042"/>
    <w:rsid w:val="00421C77"/>
    <w:rsid w:val="00435FB0"/>
    <w:rsid w:val="00437669"/>
    <w:rsid w:val="00446F19"/>
    <w:rsid w:val="00452EBB"/>
    <w:rsid w:val="00457128"/>
    <w:rsid w:val="0045762C"/>
    <w:rsid w:val="00473E10"/>
    <w:rsid w:val="00481387"/>
    <w:rsid w:val="00483BB9"/>
    <w:rsid w:val="00485E6A"/>
    <w:rsid w:val="004923EF"/>
    <w:rsid w:val="004A14C6"/>
    <w:rsid w:val="004A5EF3"/>
    <w:rsid w:val="004C2243"/>
    <w:rsid w:val="004C4126"/>
    <w:rsid w:val="004D172F"/>
    <w:rsid w:val="00520428"/>
    <w:rsid w:val="00537E11"/>
    <w:rsid w:val="005402CE"/>
    <w:rsid w:val="00557C70"/>
    <w:rsid w:val="00560C25"/>
    <w:rsid w:val="005614DA"/>
    <w:rsid w:val="00562628"/>
    <w:rsid w:val="00572789"/>
    <w:rsid w:val="00581773"/>
    <w:rsid w:val="00595B7B"/>
    <w:rsid w:val="005A496D"/>
    <w:rsid w:val="005A60DA"/>
    <w:rsid w:val="005B71C9"/>
    <w:rsid w:val="005C2E19"/>
    <w:rsid w:val="005C33FA"/>
    <w:rsid w:val="005D67A3"/>
    <w:rsid w:val="005D742B"/>
    <w:rsid w:val="005E28C0"/>
    <w:rsid w:val="005F6721"/>
    <w:rsid w:val="00603D53"/>
    <w:rsid w:val="00607C72"/>
    <w:rsid w:val="006206C7"/>
    <w:rsid w:val="006359B7"/>
    <w:rsid w:val="00654E38"/>
    <w:rsid w:val="006570F9"/>
    <w:rsid w:val="00662C9A"/>
    <w:rsid w:val="00664370"/>
    <w:rsid w:val="006714F8"/>
    <w:rsid w:val="00671B2D"/>
    <w:rsid w:val="006735C0"/>
    <w:rsid w:val="0069170D"/>
    <w:rsid w:val="006958EA"/>
    <w:rsid w:val="006978E6"/>
    <w:rsid w:val="006A67AC"/>
    <w:rsid w:val="006D05B7"/>
    <w:rsid w:val="006D1ED8"/>
    <w:rsid w:val="006D2206"/>
    <w:rsid w:val="006D73B3"/>
    <w:rsid w:val="006E1E7F"/>
    <w:rsid w:val="006E5BFB"/>
    <w:rsid w:val="006F0AFC"/>
    <w:rsid w:val="006F3CF3"/>
    <w:rsid w:val="006F5A26"/>
    <w:rsid w:val="007013C5"/>
    <w:rsid w:val="0071125D"/>
    <w:rsid w:val="0071393D"/>
    <w:rsid w:val="00714A21"/>
    <w:rsid w:val="00733331"/>
    <w:rsid w:val="007406E8"/>
    <w:rsid w:val="0074209C"/>
    <w:rsid w:val="00756DD1"/>
    <w:rsid w:val="00786285"/>
    <w:rsid w:val="007A1B9A"/>
    <w:rsid w:val="007A6EE0"/>
    <w:rsid w:val="007A6F75"/>
    <w:rsid w:val="007B4A2A"/>
    <w:rsid w:val="007D14EA"/>
    <w:rsid w:val="007D1C47"/>
    <w:rsid w:val="007D540C"/>
    <w:rsid w:val="007E1212"/>
    <w:rsid w:val="0081097A"/>
    <w:rsid w:val="00820046"/>
    <w:rsid w:val="00822B06"/>
    <w:rsid w:val="008265A8"/>
    <w:rsid w:val="008561A3"/>
    <w:rsid w:val="00857C16"/>
    <w:rsid w:val="008A389D"/>
    <w:rsid w:val="008B7FE2"/>
    <w:rsid w:val="008D709C"/>
    <w:rsid w:val="008E3E00"/>
    <w:rsid w:val="008E4BBF"/>
    <w:rsid w:val="008F6BB4"/>
    <w:rsid w:val="0090081A"/>
    <w:rsid w:val="00901DD7"/>
    <w:rsid w:val="00906F16"/>
    <w:rsid w:val="00912F72"/>
    <w:rsid w:val="009169A6"/>
    <w:rsid w:val="00925A3C"/>
    <w:rsid w:val="00936E97"/>
    <w:rsid w:val="00937FF6"/>
    <w:rsid w:val="00943BC0"/>
    <w:rsid w:val="00967549"/>
    <w:rsid w:val="00973DBD"/>
    <w:rsid w:val="009837BE"/>
    <w:rsid w:val="0098684B"/>
    <w:rsid w:val="009873C6"/>
    <w:rsid w:val="009A1E1D"/>
    <w:rsid w:val="009D1DBB"/>
    <w:rsid w:val="009E4516"/>
    <w:rsid w:val="009F2965"/>
    <w:rsid w:val="00A15051"/>
    <w:rsid w:val="00A27311"/>
    <w:rsid w:val="00A300DD"/>
    <w:rsid w:val="00A3440E"/>
    <w:rsid w:val="00A35CFA"/>
    <w:rsid w:val="00A459FB"/>
    <w:rsid w:val="00AB1A79"/>
    <w:rsid w:val="00AC5A0B"/>
    <w:rsid w:val="00AF1517"/>
    <w:rsid w:val="00B043EB"/>
    <w:rsid w:val="00B20F1D"/>
    <w:rsid w:val="00B84004"/>
    <w:rsid w:val="00BB3C97"/>
    <w:rsid w:val="00BE232F"/>
    <w:rsid w:val="00BE3EBE"/>
    <w:rsid w:val="00BE43A2"/>
    <w:rsid w:val="00BF1411"/>
    <w:rsid w:val="00BF5A17"/>
    <w:rsid w:val="00C12B9F"/>
    <w:rsid w:val="00C1571A"/>
    <w:rsid w:val="00C200DC"/>
    <w:rsid w:val="00C242DB"/>
    <w:rsid w:val="00C34DDA"/>
    <w:rsid w:val="00C434A5"/>
    <w:rsid w:val="00C43D5D"/>
    <w:rsid w:val="00C54288"/>
    <w:rsid w:val="00C60A60"/>
    <w:rsid w:val="00C62697"/>
    <w:rsid w:val="00C71762"/>
    <w:rsid w:val="00C72B6D"/>
    <w:rsid w:val="00C829CA"/>
    <w:rsid w:val="00C96CFC"/>
    <w:rsid w:val="00CA6B6E"/>
    <w:rsid w:val="00CA6DC3"/>
    <w:rsid w:val="00CB2080"/>
    <w:rsid w:val="00CE5A70"/>
    <w:rsid w:val="00CE6E5D"/>
    <w:rsid w:val="00CF7D15"/>
    <w:rsid w:val="00D00BCB"/>
    <w:rsid w:val="00D01350"/>
    <w:rsid w:val="00D072C5"/>
    <w:rsid w:val="00D23303"/>
    <w:rsid w:val="00D4693F"/>
    <w:rsid w:val="00D91C51"/>
    <w:rsid w:val="00DA34F8"/>
    <w:rsid w:val="00DA7C96"/>
    <w:rsid w:val="00DB0D35"/>
    <w:rsid w:val="00DB206E"/>
    <w:rsid w:val="00DC536E"/>
    <w:rsid w:val="00DF5665"/>
    <w:rsid w:val="00E13CB7"/>
    <w:rsid w:val="00E478FE"/>
    <w:rsid w:val="00EA4B69"/>
    <w:rsid w:val="00EA6112"/>
    <w:rsid w:val="00EB19ED"/>
    <w:rsid w:val="00EB3143"/>
    <w:rsid w:val="00EB53D6"/>
    <w:rsid w:val="00EB6EF0"/>
    <w:rsid w:val="00EB724E"/>
    <w:rsid w:val="00EE6530"/>
    <w:rsid w:val="00EF701E"/>
    <w:rsid w:val="00F174E1"/>
    <w:rsid w:val="00F346DE"/>
    <w:rsid w:val="00F377A0"/>
    <w:rsid w:val="00F6032E"/>
    <w:rsid w:val="00F6217F"/>
    <w:rsid w:val="00F62C2F"/>
    <w:rsid w:val="00F650C9"/>
    <w:rsid w:val="00F672FF"/>
    <w:rsid w:val="00FD601C"/>
    <w:rsid w:val="00FE67D7"/>
    <w:rsid w:val="00FF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8DC488A"/>
  <w15:docId w15:val="{0339C67A-36F2-4D9C-9205-A570C3F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1A"/>
    <w:rPr>
      <w:sz w:val="20"/>
      <w:szCs w:val="20"/>
    </w:rPr>
  </w:style>
  <w:style w:type="paragraph" w:styleId="Heading1">
    <w:name w:val="heading 1"/>
    <w:basedOn w:val="Normal"/>
    <w:next w:val="Normal"/>
    <w:link w:val="Heading1Char"/>
    <w:uiPriority w:val="99"/>
    <w:qFormat/>
    <w:rsid w:val="00C1571A"/>
    <w:pPr>
      <w:keepNext/>
      <w:outlineLvl w:val="0"/>
    </w:pPr>
    <w:rPr>
      <w:sz w:val="24"/>
    </w:rPr>
  </w:style>
  <w:style w:type="paragraph" w:styleId="Heading2">
    <w:name w:val="heading 2"/>
    <w:basedOn w:val="Normal"/>
    <w:next w:val="Normal"/>
    <w:link w:val="Heading2Char"/>
    <w:uiPriority w:val="99"/>
    <w:qFormat/>
    <w:rsid w:val="00C1571A"/>
    <w:pPr>
      <w:keepNext/>
      <w:outlineLvl w:val="1"/>
    </w:pPr>
    <w:rPr>
      <w:b/>
      <w:sz w:val="24"/>
    </w:rPr>
  </w:style>
  <w:style w:type="paragraph" w:styleId="Heading3">
    <w:name w:val="heading 3"/>
    <w:basedOn w:val="Normal"/>
    <w:next w:val="Normal"/>
    <w:link w:val="Heading3Char"/>
    <w:uiPriority w:val="99"/>
    <w:qFormat/>
    <w:rsid w:val="00C1571A"/>
    <w:pPr>
      <w:keepNext/>
      <w:jc w:val="center"/>
      <w:outlineLvl w:val="2"/>
    </w:pPr>
    <w:rPr>
      <w:b/>
      <w:sz w:val="36"/>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rsid w:val="00C1571A"/>
    <w:pPr>
      <w:keepNext/>
      <w:jc w:val="center"/>
      <w:outlineLvl w:val="3"/>
    </w:pPr>
    <w:rPr>
      <w:b/>
      <w:bCs/>
      <w:sz w:val="24"/>
    </w:rPr>
  </w:style>
  <w:style w:type="paragraph" w:styleId="Heading7">
    <w:name w:val="heading 7"/>
    <w:basedOn w:val="Normal"/>
    <w:next w:val="Normal"/>
    <w:link w:val="Heading7Char"/>
    <w:semiHidden/>
    <w:unhideWhenUsed/>
    <w:qFormat/>
    <w:locked/>
    <w:rsid w:val="00C626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E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5E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5E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5E6A"/>
    <w:rPr>
      <w:rFonts w:ascii="Calibri" w:hAnsi="Calibri" w:cs="Times New Roman"/>
      <w:b/>
      <w:bCs/>
      <w:sz w:val="28"/>
      <w:szCs w:val="28"/>
    </w:rPr>
  </w:style>
  <w:style w:type="paragraph" w:styleId="BodyText">
    <w:name w:val="Body Text"/>
    <w:basedOn w:val="Normal"/>
    <w:link w:val="BodyTextChar"/>
    <w:uiPriority w:val="99"/>
    <w:rsid w:val="00C1571A"/>
    <w:rPr>
      <w:sz w:val="24"/>
    </w:rPr>
  </w:style>
  <w:style w:type="character" w:customStyle="1" w:styleId="BodyTextChar">
    <w:name w:val="Body Text Char"/>
    <w:basedOn w:val="DefaultParagraphFont"/>
    <w:link w:val="BodyText"/>
    <w:uiPriority w:val="99"/>
    <w:semiHidden/>
    <w:locked/>
    <w:rsid w:val="00005E6A"/>
    <w:rPr>
      <w:rFonts w:cs="Times New Roman"/>
    </w:rPr>
  </w:style>
  <w:style w:type="paragraph" w:styleId="Header">
    <w:name w:val="header"/>
    <w:basedOn w:val="Normal"/>
    <w:link w:val="HeaderChar"/>
    <w:uiPriority w:val="99"/>
    <w:rsid w:val="00C1571A"/>
    <w:pPr>
      <w:tabs>
        <w:tab w:val="center" w:pos="4320"/>
        <w:tab w:val="right" w:pos="8640"/>
      </w:tabs>
    </w:pPr>
  </w:style>
  <w:style w:type="character" w:customStyle="1" w:styleId="HeaderChar">
    <w:name w:val="Header Char"/>
    <w:basedOn w:val="DefaultParagraphFont"/>
    <w:link w:val="Header"/>
    <w:uiPriority w:val="99"/>
    <w:semiHidden/>
    <w:locked/>
    <w:rsid w:val="00005E6A"/>
    <w:rPr>
      <w:rFonts w:cs="Times New Roman"/>
    </w:rPr>
  </w:style>
  <w:style w:type="paragraph" w:styleId="Footer">
    <w:name w:val="footer"/>
    <w:basedOn w:val="Normal"/>
    <w:link w:val="FooterChar"/>
    <w:uiPriority w:val="99"/>
    <w:rsid w:val="00C1571A"/>
    <w:pPr>
      <w:tabs>
        <w:tab w:val="center" w:pos="4320"/>
        <w:tab w:val="right" w:pos="8640"/>
      </w:tabs>
    </w:pPr>
  </w:style>
  <w:style w:type="character" w:customStyle="1" w:styleId="FooterChar">
    <w:name w:val="Footer Char"/>
    <w:basedOn w:val="DefaultParagraphFont"/>
    <w:link w:val="Footer"/>
    <w:uiPriority w:val="99"/>
    <w:locked/>
    <w:rsid w:val="00005E6A"/>
    <w:rPr>
      <w:rFonts w:cs="Times New Roman"/>
    </w:rPr>
  </w:style>
  <w:style w:type="table" w:styleId="TableGrid">
    <w:name w:val="Table Grid"/>
    <w:basedOn w:val="TableNormal"/>
    <w:uiPriority w:val="99"/>
    <w:rsid w:val="00003F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0DA"/>
    <w:rPr>
      <w:rFonts w:ascii="Tahoma" w:hAnsi="Tahoma" w:cs="Tahoma"/>
      <w:sz w:val="16"/>
      <w:szCs w:val="16"/>
    </w:rPr>
  </w:style>
  <w:style w:type="character" w:customStyle="1" w:styleId="BalloonTextChar">
    <w:name w:val="Balloon Text Char"/>
    <w:basedOn w:val="DefaultParagraphFont"/>
    <w:link w:val="BalloonText"/>
    <w:uiPriority w:val="99"/>
    <w:semiHidden/>
    <w:rsid w:val="005A60DA"/>
    <w:rPr>
      <w:rFonts w:ascii="Tahoma" w:hAnsi="Tahoma" w:cs="Tahoma"/>
      <w:sz w:val="16"/>
      <w:szCs w:val="16"/>
    </w:rPr>
  </w:style>
  <w:style w:type="paragraph" w:styleId="ListParagraph">
    <w:name w:val="List Paragraph"/>
    <w:basedOn w:val="Normal"/>
    <w:uiPriority w:val="34"/>
    <w:qFormat/>
    <w:rsid w:val="00581773"/>
    <w:pPr>
      <w:ind w:left="720"/>
      <w:contextualSpacing/>
    </w:pPr>
  </w:style>
  <w:style w:type="paragraph" w:styleId="NormalWeb">
    <w:name w:val="Normal (Web)"/>
    <w:basedOn w:val="Normal"/>
    <w:uiPriority w:val="99"/>
    <w:semiHidden/>
    <w:unhideWhenUsed/>
    <w:rsid w:val="005D742B"/>
    <w:pPr>
      <w:spacing w:after="150"/>
    </w:pPr>
    <w:rPr>
      <w:sz w:val="24"/>
      <w:szCs w:val="24"/>
    </w:rPr>
  </w:style>
  <w:style w:type="character" w:styleId="Hyperlink">
    <w:name w:val="Hyperlink"/>
    <w:basedOn w:val="DefaultParagraphFont"/>
    <w:uiPriority w:val="99"/>
    <w:unhideWhenUsed/>
    <w:rsid w:val="00967549"/>
    <w:rPr>
      <w:color w:val="0000FF" w:themeColor="hyperlink"/>
      <w:u w:val="single"/>
    </w:rPr>
  </w:style>
  <w:style w:type="paragraph" w:styleId="HTMLPreformatted">
    <w:name w:val="HTML Preformatted"/>
    <w:basedOn w:val="Normal"/>
    <w:link w:val="HTMLPreformattedChar"/>
    <w:rsid w:val="00483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83BB9"/>
    <w:rPr>
      <w:rFonts w:ascii="Courier New" w:hAnsi="Courier New" w:cs="Courier New"/>
      <w:sz w:val="20"/>
      <w:szCs w:val="20"/>
    </w:rPr>
  </w:style>
  <w:style w:type="character" w:customStyle="1" w:styleId="Heading7Char">
    <w:name w:val="Heading 7 Char"/>
    <w:basedOn w:val="DefaultParagraphFont"/>
    <w:link w:val="Heading7"/>
    <w:semiHidden/>
    <w:rsid w:val="00C6269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804">
      <w:bodyDiv w:val="1"/>
      <w:marLeft w:val="0"/>
      <w:marRight w:val="0"/>
      <w:marTop w:val="0"/>
      <w:marBottom w:val="0"/>
      <w:divBdr>
        <w:top w:val="none" w:sz="0" w:space="0" w:color="auto"/>
        <w:left w:val="none" w:sz="0" w:space="0" w:color="auto"/>
        <w:bottom w:val="none" w:sz="0" w:space="0" w:color="auto"/>
        <w:right w:val="none" w:sz="0" w:space="0" w:color="auto"/>
      </w:divBdr>
    </w:div>
    <w:div w:id="37516771">
      <w:bodyDiv w:val="1"/>
      <w:marLeft w:val="0"/>
      <w:marRight w:val="0"/>
      <w:marTop w:val="0"/>
      <w:marBottom w:val="0"/>
      <w:divBdr>
        <w:top w:val="none" w:sz="0" w:space="0" w:color="auto"/>
        <w:left w:val="none" w:sz="0" w:space="0" w:color="auto"/>
        <w:bottom w:val="none" w:sz="0" w:space="0" w:color="auto"/>
        <w:right w:val="none" w:sz="0" w:space="0" w:color="auto"/>
      </w:divBdr>
      <w:divsChild>
        <w:div w:id="639849074">
          <w:marLeft w:val="0"/>
          <w:marRight w:val="0"/>
          <w:marTop w:val="0"/>
          <w:marBottom w:val="0"/>
          <w:divBdr>
            <w:top w:val="none" w:sz="0" w:space="0" w:color="auto"/>
            <w:left w:val="none" w:sz="0" w:space="0" w:color="auto"/>
            <w:bottom w:val="none" w:sz="0" w:space="0" w:color="auto"/>
            <w:right w:val="none" w:sz="0" w:space="0" w:color="auto"/>
          </w:divBdr>
          <w:divsChild>
            <w:div w:id="1707559729">
              <w:marLeft w:val="-225"/>
              <w:marRight w:val="-225"/>
              <w:marTop w:val="0"/>
              <w:marBottom w:val="0"/>
              <w:divBdr>
                <w:top w:val="none" w:sz="0" w:space="0" w:color="auto"/>
                <w:left w:val="none" w:sz="0" w:space="0" w:color="auto"/>
                <w:bottom w:val="none" w:sz="0" w:space="0" w:color="auto"/>
                <w:right w:val="none" w:sz="0" w:space="0" w:color="auto"/>
              </w:divBdr>
              <w:divsChild>
                <w:div w:id="12374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8113">
      <w:bodyDiv w:val="1"/>
      <w:marLeft w:val="0"/>
      <w:marRight w:val="0"/>
      <w:marTop w:val="0"/>
      <w:marBottom w:val="0"/>
      <w:divBdr>
        <w:top w:val="none" w:sz="0" w:space="0" w:color="auto"/>
        <w:left w:val="none" w:sz="0" w:space="0" w:color="auto"/>
        <w:bottom w:val="none" w:sz="0" w:space="0" w:color="auto"/>
        <w:right w:val="none" w:sz="0" w:space="0" w:color="auto"/>
      </w:divBdr>
    </w:div>
    <w:div w:id="359013363">
      <w:bodyDiv w:val="1"/>
      <w:marLeft w:val="0"/>
      <w:marRight w:val="0"/>
      <w:marTop w:val="0"/>
      <w:marBottom w:val="0"/>
      <w:divBdr>
        <w:top w:val="none" w:sz="0" w:space="0" w:color="auto"/>
        <w:left w:val="none" w:sz="0" w:space="0" w:color="auto"/>
        <w:bottom w:val="none" w:sz="0" w:space="0" w:color="auto"/>
        <w:right w:val="none" w:sz="0" w:space="0" w:color="auto"/>
      </w:divBdr>
      <w:divsChild>
        <w:div w:id="1680890703">
          <w:marLeft w:val="0"/>
          <w:marRight w:val="0"/>
          <w:marTop w:val="0"/>
          <w:marBottom w:val="0"/>
          <w:divBdr>
            <w:top w:val="none" w:sz="0" w:space="0" w:color="auto"/>
            <w:left w:val="none" w:sz="0" w:space="0" w:color="auto"/>
            <w:bottom w:val="none" w:sz="0" w:space="0" w:color="auto"/>
            <w:right w:val="none" w:sz="0" w:space="0" w:color="auto"/>
          </w:divBdr>
        </w:div>
        <w:div w:id="382675718">
          <w:marLeft w:val="0"/>
          <w:marRight w:val="0"/>
          <w:marTop w:val="0"/>
          <w:marBottom w:val="0"/>
          <w:divBdr>
            <w:top w:val="none" w:sz="0" w:space="0" w:color="auto"/>
            <w:left w:val="none" w:sz="0" w:space="0" w:color="auto"/>
            <w:bottom w:val="none" w:sz="0" w:space="0" w:color="auto"/>
            <w:right w:val="none" w:sz="0" w:space="0" w:color="auto"/>
          </w:divBdr>
        </w:div>
      </w:divsChild>
    </w:div>
    <w:div w:id="910963584">
      <w:bodyDiv w:val="1"/>
      <w:marLeft w:val="0"/>
      <w:marRight w:val="0"/>
      <w:marTop w:val="0"/>
      <w:marBottom w:val="0"/>
      <w:divBdr>
        <w:top w:val="none" w:sz="0" w:space="0" w:color="auto"/>
        <w:left w:val="none" w:sz="0" w:space="0" w:color="auto"/>
        <w:bottom w:val="none" w:sz="0" w:space="0" w:color="auto"/>
        <w:right w:val="none" w:sz="0" w:space="0" w:color="auto"/>
      </w:divBdr>
    </w:div>
    <w:div w:id="938759115">
      <w:bodyDiv w:val="1"/>
      <w:marLeft w:val="0"/>
      <w:marRight w:val="0"/>
      <w:marTop w:val="0"/>
      <w:marBottom w:val="0"/>
      <w:divBdr>
        <w:top w:val="none" w:sz="0" w:space="0" w:color="auto"/>
        <w:left w:val="none" w:sz="0" w:space="0" w:color="auto"/>
        <w:bottom w:val="none" w:sz="0" w:space="0" w:color="auto"/>
        <w:right w:val="none" w:sz="0" w:space="0" w:color="auto"/>
      </w:divBdr>
    </w:div>
    <w:div w:id="1304240410">
      <w:bodyDiv w:val="1"/>
      <w:marLeft w:val="0"/>
      <w:marRight w:val="0"/>
      <w:marTop w:val="0"/>
      <w:marBottom w:val="0"/>
      <w:divBdr>
        <w:top w:val="none" w:sz="0" w:space="0" w:color="auto"/>
        <w:left w:val="none" w:sz="0" w:space="0" w:color="auto"/>
        <w:bottom w:val="none" w:sz="0" w:space="0" w:color="auto"/>
        <w:right w:val="none" w:sz="0" w:space="0" w:color="auto"/>
      </w:divBdr>
    </w:div>
    <w:div w:id="1392339131">
      <w:bodyDiv w:val="1"/>
      <w:marLeft w:val="0"/>
      <w:marRight w:val="0"/>
      <w:marTop w:val="0"/>
      <w:marBottom w:val="0"/>
      <w:divBdr>
        <w:top w:val="none" w:sz="0" w:space="0" w:color="auto"/>
        <w:left w:val="none" w:sz="0" w:space="0" w:color="auto"/>
        <w:bottom w:val="none" w:sz="0" w:space="0" w:color="auto"/>
        <w:right w:val="none" w:sz="0" w:space="0" w:color="auto"/>
      </w:divBdr>
    </w:div>
    <w:div w:id="1426876668">
      <w:bodyDiv w:val="1"/>
      <w:marLeft w:val="0"/>
      <w:marRight w:val="0"/>
      <w:marTop w:val="0"/>
      <w:marBottom w:val="0"/>
      <w:divBdr>
        <w:top w:val="none" w:sz="0" w:space="0" w:color="auto"/>
        <w:left w:val="none" w:sz="0" w:space="0" w:color="auto"/>
        <w:bottom w:val="none" w:sz="0" w:space="0" w:color="auto"/>
        <w:right w:val="none" w:sz="0" w:space="0" w:color="auto"/>
      </w:divBdr>
    </w:div>
    <w:div w:id="1564677373">
      <w:bodyDiv w:val="1"/>
      <w:marLeft w:val="0"/>
      <w:marRight w:val="0"/>
      <w:marTop w:val="0"/>
      <w:marBottom w:val="0"/>
      <w:divBdr>
        <w:top w:val="none" w:sz="0" w:space="0" w:color="auto"/>
        <w:left w:val="none" w:sz="0" w:space="0" w:color="auto"/>
        <w:bottom w:val="none" w:sz="0" w:space="0" w:color="auto"/>
        <w:right w:val="none" w:sz="0" w:space="0" w:color="auto"/>
      </w:divBdr>
    </w:div>
    <w:div w:id="1647398605">
      <w:bodyDiv w:val="1"/>
      <w:marLeft w:val="0"/>
      <w:marRight w:val="0"/>
      <w:marTop w:val="0"/>
      <w:marBottom w:val="0"/>
      <w:divBdr>
        <w:top w:val="none" w:sz="0" w:space="0" w:color="auto"/>
        <w:left w:val="none" w:sz="0" w:space="0" w:color="auto"/>
        <w:bottom w:val="none" w:sz="0" w:space="0" w:color="auto"/>
        <w:right w:val="none" w:sz="0" w:space="0" w:color="auto"/>
      </w:divBdr>
    </w:div>
    <w:div w:id="1702046754">
      <w:bodyDiv w:val="1"/>
      <w:marLeft w:val="0"/>
      <w:marRight w:val="0"/>
      <w:marTop w:val="0"/>
      <w:marBottom w:val="0"/>
      <w:divBdr>
        <w:top w:val="none" w:sz="0" w:space="0" w:color="auto"/>
        <w:left w:val="none" w:sz="0" w:space="0" w:color="auto"/>
        <w:bottom w:val="none" w:sz="0" w:space="0" w:color="auto"/>
        <w:right w:val="none" w:sz="0" w:space="0" w:color="auto"/>
      </w:divBdr>
    </w:div>
    <w:div w:id="1978951716">
      <w:bodyDiv w:val="1"/>
      <w:marLeft w:val="0"/>
      <w:marRight w:val="0"/>
      <w:marTop w:val="0"/>
      <w:marBottom w:val="0"/>
      <w:divBdr>
        <w:top w:val="none" w:sz="0" w:space="0" w:color="auto"/>
        <w:left w:val="none" w:sz="0" w:space="0" w:color="auto"/>
        <w:bottom w:val="none" w:sz="0" w:space="0" w:color="auto"/>
        <w:right w:val="none" w:sz="0" w:space="0" w:color="auto"/>
      </w:divBdr>
      <w:divsChild>
        <w:div w:id="1746491539">
          <w:marLeft w:val="0"/>
          <w:marRight w:val="0"/>
          <w:marTop w:val="0"/>
          <w:marBottom w:val="0"/>
          <w:divBdr>
            <w:top w:val="none" w:sz="0" w:space="0" w:color="auto"/>
            <w:left w:val="none" w:sz="0" w:space="0" w:color="auto"/>
            <w:bottom w:val="none" w:sz="0" w:space="0" w:color="auto"/>
            <w:right w:val="none" w:sz="0" w:space="0" w:color="auto"/>
          </w:divBdr>
        </w:div>
        <w:div w:id="46590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asonschwans:Desktop:%20%20%20%20CSULB%20Departmental:Committees:Academic%20Appeals:RE__AAC:Academic%20Appeals%20Tallies%20July%202017%20through%20June%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0200823520913104E-2"/>
          <c:y val="0.18993963841768099"/>
          <c:w val="0.70722027203496096"/>
          <c:h val="0.67498129223208803"/>
        </c:manualLayout>
      </c:layout>
      <c:pie3DChart>
        <c:varyColors val="1"/>
        <c:ser>
          <c:idx val="0"/>
          <c:order val="0"/>
          <c:spPr>
            <a:solidFill>
              <a:srgbClr val="4F81BD"/>
            </a:solidFill>
            <a:ln w="25400">
              <a:noFill/>
            </a:ln>
          </c:spPr>
          <c:dPt>
            <c:idx val="0"/>
            <c:bubble3D val="0"/>
            <c:spPr>
              <a:solidFill>
                <a:srgbClr val="4572A7"/>
              </a:solidFill>
              <a:ln w="25400">
                <a:noFill/>
              </a:ln>
            </c:spPr>
            <c:extLst>
              <c:ext xmlns:c16="http://schemas.microsoft.com/office/drawing/2014/chart" uri="{C3380CC4-5D6E-409C-BE32-E72D297353CC}">
                <c16:uniqueId val="{00000001-ECB4-43DE-95AC-DB26D3CEA065}"/>
              </c:ext>
            </c:extLst>
          </c:dPt>
          <c:dPt>
            <c:idx val="1"/>
            <c:bubble3D val="0"/>
            <c:spPr>
              <a:solidFill>
                <a:srgbClr val="AA4643"/>
              </a:solidFill>
              <a:ln w="25400">
                <a:noFill/>
              </a:ln>
            </c:spPr>
            <c:extLst>
              <c:ext xmlns:c16="http://schemas.microsoft.com/office/drawing/2014/chart" uri="{C3380CC4-5D6E-409C-BE32-E72D297353CC}">
                <c16:uniqueId val="{00000003-ECB4-43DE-95AC-DB26D3CEA065}"/>
              </c:ext>
            </c:extLst>
          </c:dPt>
          <c:dPt>
            <c:idx val="2"/>
            <c:bubble3D val="0"/>
            <c:spPr>
              <a:solidFill>
                <a:srgbClr val="89A54E"/>
              </a:solidFill>
              <a:ln w="25400">
                <a:noFill/>
              </a:ln>
            </c:spPr>
            <c:extLst>
              <c:ext xmlns:c16="http://schemas.microsoft.com/office/drawing/2014/chart" uri="{C3380CC4-5D6E-409C-BE32-E72D297353CC}">
                <c16:uniqueId val="{00000005-ECB4-43DE-95AC-DB26D3CEA065}"/>
              </c:ext>
            </c:extLst>
          </c:dPt>
          <c:dPt>
            <c:idx val="3"/>
            <c:bubble3D val="0"/>
            <c:spPr>
              <a:solidFill>
                <a:srgbClr val="71588F"/>
              </a:solidFill>
              <a:ln w="25400">
                <a:noFill/>
              </a:ln>
            </c:spPr>
            <c:extLst>
              <c:ext xmlns:c16="http://schemas.microsoft.com/office/drawing/2014/chart" uri="{C3380CC4-5D6E-409C-BE32-E72D297353CC}">
                <c16:uniqueId val="{00000007-ECB4-43DE-95AC-DB26D3CEA065}"/>
              </c:ext>
            </c:extLst>
          </c:dPt>
          <c:dPt>
            <c:idx val="4"/>
            <c:bubble3D val="0"/>
            <c:spPr>
              <a:solidFill>
                <a:srgbClr val="4198AF"/>
              </a:solidFill>
              <a:ln w="25400">
                <a:noFill/>
              </a:ln>
            </c:spPr>
            <c:extLst>
              <c:ext xmlns:c16="http://schemas.microsoft.com/office/drawing/2014/chart" uri="{C3380CC4-5D6E-409C-BE32-E72D297353CC}">
                <c16:uniqueId val="{00000009-ECB4-43DE-95AC-DB26D3CEA065}"/>
              </c:ext>
            </c:extLst>
          </c:dPt>
          <c:dPt>
            <c:idx val="5"/>
            <c:bubble3D val="0"/>
            <c:spPr>
              <a:solidFill>
                <a:srgbClr val="DB843D"/>
              </a:solidFill>
              <a:ln w="25400">
                <a:noFill/>
              </a:ln>
            </c:spPr>
            <c:extLst>
              <c:ext xmlns:c16="http://schemas.microsoft.com/office/drawing/2014/chart" uri="{C3380CC4-5D6E-409C-BE32-E72D297353CC}">
                <c16:uniqueId val="{0000000B-ECB4-43DE-95AC-DB26D3CEA065}"/>
              </c:ext>
            </c:extLst>
          </c:dPt>
          <c:dPt>
            <c:idx val="6"/>
            <c:bubble3D val="0"/>
            <c:spPr>
              <a:solidFill>
                <a:srgbClr val="93A9CF"/>
              </a:solidFill>
              <a:ln w="25400">
                <a:noFill/>
              </a:ln>
            </c:spPr>
            <c:extLst>
              <c:ext xmlns:c16="http://schemas.microsoft.com/office/drawing/2014/chart" uri="{C3380CC4-5D6E-409C-BE32-E72D297353CC}">
                <c16:uniqueId val="{0000000D-ECB4-43DE-95AC-DB26D3CEA065}"/>
              </c:ext>
            </c:extLst>
          </c:dPt>
          <c:dPt>
            <c:idx val="7"/>
            <c:bubble3D val="0"/>
            <c:spPr>
              <a:solidFill>
                <a:srgbClr val="D19392"/>
              </a:solidFill>
              <a:ln w="25400">
                <a:noFill/>
              </a:ln>
            </c:spPr>
            <c:extLst>
              <c:ext xmlns:c16="http://schemas.microsoft.com/office/drawing/2014/chart" uri="{C3380CC4-5D6E-409C-BE32-E72D297353CC}">
                <c16:uniqueId val="{0000000F-ECB4-43DE-95AC-DB26D3CEA065}"/>
              </c:ext>
            </c:extLst>
          </c:dPt>
          <c:dLbls>
            <c:dLbl>
              <c:idx val="0"/>
              <c:layout>
                <c:manualLayout>
                  <c:x val="-0.19358396961743399"/>
                  <c:y val="-5.5672664297092403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CB4-43DE-95AC-DB26D3CEA065}"/>
                </c:ext>
              </c:extLst>
            </c:dLbl>
            <c:dLbl>
              <c:idx val="1"/>
              <c:layout>
                <c:manualLayout>
                  <c:x val="1.08046011294043E-2"/>
                  <c:y val="-9.31307857576118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CB4-43DE-95AC-DB26D3CEA065}"/>
                </c:ext>
              </c:extLst>
            </c:dLbl>
            <c:dLbl>
              <c:idx val="2"/>
              <c:layout>
                <c:manualLayout>
                  <c:x val="1.9697963890877301E-2"/>
                  <c:y val="-3.7580502090016503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CB4-43DE-95AC-DB26D3CEA065}"/>
                </c:ext>
              </c:extLst>
            </c:dLbl>
            <c:dLbl>
              <c:idx val="3"/>
              <c:layout>
                <c:manualLayout>
                  <c:x val="2.9712479121927801E-2"/>
                  <c:y val="-1.3520089652670301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CB4-43DE-95AC-DB26D3CEA065}"/>
                </c:ext>
              </c:extLst>
            </c:dLbl>
            <c:dLbl>
              <c:idx val="4"/>
              <c:layout>
                <c:manualLayout>
                  <c:x val="-1.6503618865823599E-5"/>
                  <c:y val="-2.5204141149023099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CB4-43DE-95AC-DB26D3CEA065}"/>
                </c:ext>
              </c:extLst>
            </c:dLbl>
            <c:dLbl>
              <c:idx val="5"/>
              <c:layout>
                <c:manualLayout>
                  <c:x val="-0.181245923804979"/>
                  <c:y val="-0.21971253323356199"/>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CB4-43DE-95AC-DB26D3CEA065}"/>
                </c:ext>
              </c:extLst>
            </c:dLbl>
            <c:dLbl>
              <c:idx val="6"/>
              <c:layout>
                <c:manualLayout>
                  <c:x val="0.104493060526525"/>
                  <c:y val="-8.8257285873823005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CB4-43DE-95AC-DB26D3CEA065}"/>
                </c:ext>
              </c:extLst>
            </c:dLbl>
            <c:dLbl>
              <c:idx val="7"/>
              <c:layout>
                <c:manualLayout>
                  <c:x val="-0.19489322357432601"/>
                  <c:y val="-8.2283181125039195E-4"/>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CB4-43DE-95AC-DB26D3CEA065}"/>
                </c:ext>
              </c:extLst>
            </c:dLbl>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'July 2015-June 2016'!$F$47:$F$54</c:f>
              <c:strCache>
                <c:ptCount val="8"/>
                <c:pt idx="0">
                  <c:v>Withdrawals/_x000d_Records Problems</c:v>
                </c:pt>
                <c:pt idx="1">
                  <c:v>Repeat/Delete</c:v>
                </c:pt>
                <c:pt idx="2">
                  <c:v>GE Waiver</c:v>
                </c:pt>
                <c:pt idx="3">
                  <c:v>GE Substitution</c:v>
                </c:pt>
                <c:pt idx="4">
                  <c:v>Graduation Requirement</c:v>
                </c:pt>
                <c:pt idx="5">
                  <c:v>Disqualification**</c:v>
                </c:pt>
                <c:pt idx="6">
                  <c:v>Reinstatement **</c:v>
                </c:pt>
                <c:pt idx="7">
                  <c:v>Academic Renewal</c:v>
                </c:pt>
              </c:strCache>
            </c:strRef>
          </c:cat>
          <c:val>
            <c:numRef>
              <c:f>'July 2015-June 2016'!$G$47:$G$54</c:f>
              <c:numCache>
                <c:formatCode>0%</c:formatCode>
                <c:ptCount val="8"/>
                <c:pt idx="0">
                  <c:v>6.8452380952380903E-2</c:v>
                </c:pt>
                <c:pt idx="1">
                  <c:v>5.8035714285714302E-2</c:v>
                </c:pt>
                <c:pt idx="2">
                  <c:v>1.4880952380952399E-2</c:v>
                </c:pt>
                <c:pt idx="3">
                  <c:v>0.141369047619048</c:v>
                </c:pt>
                <c:pt idx="4">
                  <c:v>6.3988095238095205E-2</c:v>
                </c:pt>
                <c:pt idx="5">
                  <c:v>0.16220238095238099</c:v>
                </c:pt>
                <c:pt idx="6">
                  <c:v>0.47321428571428598</c:v>
                </c:pt>
                <c:pt idx="7">
                  <c:v>1.7857142857142901E-2</c:v>
                </c:pt>
              </c:numCache>
            </c:numRef>
          </c:val>
          <c:extLst>
            <c:ext xmlns:c16="http://schemas.microsoft.com/office/drawing/2014/chart" uri="{C3380CC4-5D6E-409C-BE32-E72D297353CC}">
              <c16:uniqueId val="{00000010-ECB4-43DE-95AC-DB26D3CEA065}"/>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C284-B1F0-47C8-A405-590BF239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Enrollment Services</dc:creator>
  <cp:lastModifiedBy>Ann Kinsey</cp:lastModifiedBy>
  <cp:revision>2</cp:revision>
  <cp:lastPrinted>2016-01-29T21:59:00Z</cp:lastPrinted>
  <dcterms:created xsi:type="dcterms:W3CDTF">2018-07-11T17:02:00Z</dcterms:created>
  <dcterms:modified xsi:type="dcterms:W3CDTF">2018-07-11T17:02:00Z</dcterms:modified>
</cp:coreProperties>
</file>