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0D3DF8" w14:textId="5E81E892" w:rsidR="001C047C" w:rsidRPr="008E26C8" w:rsidRDefault="003B1503" w:rsidP="00804861">
      <w:pPr>
        <w:widowControl w:val="0"/>
        <w:ind w:left="720" w:hanging="720"/>
        <w:rPr>
          <w:szCs w:val="24"/>
        </w:rPr>
      </w:pPr>
      <w:r w:rsidRPr="008E26C8">
        <w:rPr>
          <w:szCs w:val="24"/>
        </w:rPr>
        <w:fldChar w:fldCharType="begin"/>
      </w:r>
      <w:r w:rsidRPr="008E26C8">
        <w:rPr>
          <w:szCs w:val="24"/>
        </w:rPr>
        <w:instrText xml:space="preserve"> SEQ CHAPTER \h \r 1</w:instrText>
      </w:r>
      <w:r w:rsidRPr="008E26C8">
        <w:rPr>
          <w:szCs w:val="24"/>
        </w:rPr>
        <w:fldChar w:fldCharType="end"/>
      </w:r>
      <w:r w:rsidRPr="008E26C8">
        <w:rPr>
          <w:szCs w:val="24"/>
        </w:rPr>
        <w:t>To:</w:t>
      </w:r>
      <w:r w:rsidRPr="008E26C8">
        <w:rPr>
          <w:szCs w:val="24"/>
        </w:rPr>
        <w:tab/>
      </w:r>
      <w:r w:rsidR="001C047C">
        <w:rPr>
          <w:szCs w:val="24"/>
        </w:rPr>
        <w:t xml:space="preserve">Norbert </w:t>
      </w:r>
      <w:proofErr w:type="spellStart"/>
      <w:r w:rsidR="001C047C">
        <w:rPr>
          <w:szCs w:val="24"/>
        </w:rPr>
        <w:t>Sch</w:t>
      </w:r>
      <w:r w:rsidR="001C047C" w:rsidRPr="001C047C">
        <w:rPr>
          <w:szCs w:val="24"/>
        </w:rPr>
        <w:t>ü</w:t>
      </w:r>
      <w:r w:rsidR="001C047C">
        <w:rPr>
          <w:szCs w:val="24"/>
        </w:rPr>
        <w:t>rer</w:t>
      </w:r>
      <w:proofErr w:type="spellEnd"/>
      <w:r w:rsidR="001C047C">
        <w:rPr>
          <w:szCs w:val="24"/>
        </w:rPr>
        <w:t>, Chair, Academic Senate</w:t>
      </w:r>
      <w:r w:rsidR="004911CC">
        <w:rPr>
          <w:szCs w:val="24"/>
        </w:rPr>
        <w:t>,</w:t>
      </w:r>
      <w:r w:rsidR="001C047C">
        <w:rPr>
          <w:szCs w:val="24"/>
        </w:rPr>
        <w:t xml:space="preserve"> </w:t>
      </w:r>
      <w:proofErr w:type="gramStart"/>
      <w:r w:rsidR="001C047C">
        <w:rPr>
          <w:szCs w:val="24"/>
        </w:rPr>
        <w:t>CSULB</w:t>
      </w:r>
      <w:proofErr w:type="gramEnd"/>
    </w:p>
    <w:p w14:paraId="2B7B6099" w14:textId="77777777" w:rsidR="003B1503" w:rsidRPr="008E26C8" w:rsidRDefault="003B1503">
      <w:pPr>
        <w:widowControl w:val="0"/>
        <w:rPr>
          <w:szCs w:val="24"/>
        </w:rPr>
      </w:pPr>
    </w:p>
    <w:p w14:paraId="3735A147" w14:textId="445FC1CC" w:rsidR="003B1503" w:rsidRPr="008E26C8" w:rsidRDefault="003B1503">
      <w:pPr>
        <w:widowControl w:val="0"/>
        <w:ind w:left="720" w:hanging="720"/>
        <w:rPr>
          <w:szCs w:val="24"/>
        </w:rPr>
      </w:pPr>
      <w:r w:rsidRPr="008E26C8">
        <w:rPr>
          <w:szCs w:val="24"/>
        </w:rPr>
        <w:t>From:</w:t>
      </w:r>
      <w:r w:rsidRPr="008E26C8">
        <w:rPr>
          <w:szCs w:val="24"/>
        </w:rPr>
        <w:tab/>
      </w:r>
      <w:r w:rsidR="006F05D8">
        <w:rPr>
          <w:szCs w:val="24"/>
        </w:rPr>
        <w:t>Neil Hultgren</w:t>
      </w:r>
      <w:r w:rsidRPr="008E26C8">
        <w:rPr>
          <w:szCs w:val="24"/>
        </w:rPr>
        <w:t>, Chair, Curriculum and Educational Policies Council</w:t>
      </w:r>
    </w:p>
    <w:p w14:paraId="1F78F683" w14:textId="77777777" w:rsidR="003B1503" w:rsidRPr="008E26C8" w:rsidRDefault="003B1503">
      <w:pPr>
        <w:widowControl w:val="0"/>
        <w:rPr>
          <w:szCs w:val="24"/>
        </w:rPr>
      </w:pPr>
    </w:p>
    <w:p w14:paraId="7E95D1A2" w14:textId="2D386F1C" w:rsidR="003B1503" w:rsidRPr="008E26C8" w:rsidRDefault="003B1503">
      <w:pPr>
        <w:widowControl w:val="0"/>
        <w:ind w:left="720" w:hanging="720"/>
        <w:rPr>
          <w:szCs w:val="24"/>
        </w:rPr>
      </w:pPr>
      <w:r w:rsidRPr="008E26C8">
        <w:rPr>
          <w:szCs w:val="24"/>
        </w:rPr>
        <w:t>Date:</w:t>
      </w:r>
      <w:r w:rsidRPr="008E26C8">
        <w:rPr>
          <w:szCs w:val="24"/>
        </w:rPr>
        <w:tab/>
      </w:r>
      <w:r w:rsidR="00367EFD">
        <w:rPr>
          <w:szCs w:val="24"/>
        </w:rPr>
        <w:t>8 May 2018</w:t>
      </w:r>
    </w:p>
    <w:p w14:paraId="54983015" w14:textId="77777777" w:rsidR="003B1503" w:rsidRPr="008E26C8" w:rsidRDefault="003B1503">
      <w:pPr>
        <w:widowControl w:val="0"/>
        <w:rPr>
          <w:szCs w:val="24"/>
        </w:rPr>
      </w:pPr>
    </w:p>
    <w:p w14:paraId="6D7975C2" w14:textId="6424B9F5" w:rsidR="003B1503" w:rsidRPr="008E26C8" w:rsidRDefault="003B1503" w:rsidP="00680C29">
      <w:pPr>
        <w:widowControl w:val="0"/>
        <w:ind w:left="720" w:hanging="720"/>
        <w:jc w:val="center"/>
        <w:rPr>
          <w:b/>
          <w:szCs w:val="24"/>
        </w:rPr>
      </w:pPr>
      <w:r w:rsidRPr="008E26C8">
        <w:rPr>
          <w:b/>
          <w:szCs w:val="24"/>
        </w:rPr>
        <w:t>Annual Report of the Curriculum and Educational Policies Council, 20</w:t>
      </w:r>
      <w:r w:rsidR="00732D70" w:rsidRPr="008E26C8">
        <w:rPr>
          <w:b/>
          <w:szCs w:val="24"/>
        </w:rPr>
        <w:t>1</w:t>
      </w:r>
      <w:r w:rsidR="00E7097E">
        <w:rPr>
          <w:b/>
          <w:szCs w:val="24"/>
        </w:rPr>
        <w:t>7</w:t>
      </w:r>
      <w:r w:rsidR="00367EFD">
        <w:rPr>
          <w:b/>
          <w:szCs w:val="24"/>
        </w:rPr>
        <w:t>-18</w:t>
      </w:r>
    </w:p>
    <w:p w14:paraId="67A79566" w14:textId="77777777" w:rsidR="003B1503" w:rsidRPr="008E26C8" w:rsidRDefault="003B1503">
      <w:pPr>
        <w:widowControl w:val="0"/>
        <w:rPr>
          <w:szCs w:val="24"/>
        </w:rPr>
      </w:pPr>
    </w:p>
    <w:p w14:paraId="231B690F" w14:textId="649E8270" w:rsidR="003B1503" w:rsidRPr="008E26C8" w:rsidRDefault="003B1503">
      <w:pPr>
        <w:widowControl w:val="0"/>
        <w:tabs>
          <w:tab w:val="center" w:pos="4680"/>
        </w:tabs>
        <w:rPr>
          <w:szCs w:val="24"/>
        </w:rPr>
      </w:pPr>
      <w:r w:rsidRPr="008E26C8">
        <w:rPr>
          <w:b/>
          <w:szCs w:val="24"/>
        </w:rPr>
        <w:tab/>
        <w:t xml:space="preserve">ACTIVITIES COMPLETED DURING ACADEMIC YEAR </w:t>
      </w:r>
      <w:r w:rsidR="002E0F8B" w:rsidRPr="008E26C8">
        <w:rPr>
          <w:b/>
          <w:szCs w:val="24"/>
        </w:rPr>
        <w:t>201</w:t>
      </w:r>
      <w:r w:rsidR="00367EFD">
        <w:rPr>
          <w:b/>
          <w:szCs w:val="24"/>
        </w:rPr>
        <w:t>7</w:t>
      </w:r>
      <w:r w:rsidR="002E0F8B" w:rsidRPr="008E26C8">
        <w:rPr>
          <w:b/>
          <w:szCs w:val="24"/>
        </w:rPr>
        <w:t>-1</w:t>
      </w:r>
      <w:r w:rsidR="00367EFD">
        <w:rPr>
          <w:b/>
          <w:szCs w:val="24"/>
        </w:rPr>
        <w:t>8</w:t>
      </w:r>
    </w:p>
    <w:p w14:paraId="6D9A39B7" w14:textId="77777777" w:rsidR="003B1503" w:rsidRPr="008E26C8" w:rsidRDefault="003B1503">
      <w:pPr>
        <w:widowControl w:val="0"/>
        <w:rPr>
          <w:szCs w:val="24"/>
        </w:rPr>
      </w:pPr>
    </w:p>
    <w:p w14:paraId="50A51671" w14:textId="77777777" w:rsidR="003B1503" w:rsidRPr="008E26C8" w:rsidRDefault="003B1503">
      <w:pPr>
        <w:widowControl w:val="0"/>
        <w:tabs>
          <w:tab w:val="center" w:pos="4680"/>
        </w:tabs>
        <w:rPr>
          <w:szCs w:val="24"/>
        </w:rPr>
      </w:pPr>
      <w:r w:rsidRPr="008E26C8">
        <w:rPr>
          <w:szCs w:val="24"/>
        </w:rPr>
        <w:tab/>
      </w:r>
      <w:r w:rsidRPr="008E26C8">
        <w:rPr>
          <w:b/>
          <w:szCs w:val="24"/>
        </w:rPr>
        <w:t>New, Changes To, and Discontinuances of Programs</w:t>
      </w:r>
    </w:p>
    <w:p w14:paraId="685ADBB8" w14:textId="77777777" w:rsidR="003B1503" w:rsidRPr="008E26C8" w:rsidRDefault="003B1503">
      <w:pPr>
        <w:widowControl w:val="0"/>
        <w:rPr>
          <w:szCs w:val="24"/>
        </w:rPr>
      </w:pPr>
    </w:p>
    <w:p w14:paraId="1AC63E67" w14:textId="696E5E67" w:rsidR="00367EFD" w:rsidRPr="00310CA4" w:rsidRDefault="00367EFD" w:rsidP="00570EEE">
      <w:pPr>
        <w:pStyle w:val="Tahoma"/>
        <w:numPr>
          <w:ilvl w:val="0"/>
          <w:numId w:val="14"/>
        </w:numPr>
        <w:spacing w:after="120"/>
        <w:jc w:val="left"/>
        <w:rPr>
          <w:rFonts w:ascii="Times New Roman" w:hAnsi="Times New Roman"/>
          <w:szCs w:val="24"/>
        </w:rPr>
      </w:pPr>
      <w:r w:rsidRPr="00310CA4">
        <w:rPr>
          <w:rFonts w:ascii="Times New Roman" w:hAnsi="Times New Roman"/>
          <w:szCs w:val="24"/>
        </w:rPr>
        <w:t xml:space="preserve">Create a new Master of Arts </w:t>
      </w:r>
      <w:r w:rsidR="007B2D0C">
        <w:rPr>
          <w:rFonts w:ascii="Times New Roman" w:hAnsi="Times New Roman"/>
          <w:szCs w:val="24"/>
        </w:rPr>
        <w:t xml:space="preserve">degree </w:t>
      </w:r>
      <w:r w:rsidRPr="00310CA4">
        <w:rPr>
          <w:rFonts w:ascii="Times New Roman" w:hAnsi="Times New Roman"/>
          <w:szCs w:val="24"/>
        </w:rPr>
        <w:t xml:space="preserve">in International Affairs from the College of Liberal Arts and the College of Continuing and Professional Education. Recommended to the senate on September 13, 2017. Subsequently tabled by </w:t>
      </w:r>
      <w:r w:rsidR="00310CA4" w:rsidRPr="00310CA4">
        <w:rPr>
          <w:rFonts w:ascii="Times New Roman" w:hAnsi="Times New Roman"/>
          <w:szCs w:val="24"/>
        </w:rPr>
        <w:t>Academic Senate Executive Board because it had not cle</w:t>
      </w:r>
      <w:r w:rsidR="00073AEC">
        <w:rPr>
          <w:rFonts w:ascii="Times New Roman" w:hAnsi="Times New Roman"/>
          <w:szCs w:val="24"/>
        </w:rPr>
        <w:t>ared</w:t>
      </w:r>
      <w:r w:rsidR="004911CC">
        <w:rPr>
          <w:rFonts w:ascii="Times New Roman" w:hAnsi="Times New Roman"/>
          <w:szCs w:val="24"/>
        </w:rPr>
        <w:t xml:space="preserve"> the</w:t>
      </w:r>
      <w:r w:rsidR="00073AEC">
        <w:rPr>
          <w:rFonts w:ascii="Times New Roman" w:hAnsi="Times New Roman"/>
          <w:szCs w:val="24"/>
        </w:rPr>
        <w:t xml:space="preserve"> relevant college committee</w:t>
      </w:r>
      <w:r w:rsidR="00310CA4" w:rsidRPr="00310CA4">
        <w:rPr>
          <w:rFonts w:ascii="Times New Roman" w:hAnsi="Times New Roman"/>
          <w:szCs w:val="24"/>
        </w:rPr>
        <w:t xml:space="preserve">. </w:t>
      </w:r>
    </w:p>
    <w:p w14:paraId="1688E416" w14:textId="52160911" w:rsidR="00073AEC" w:rsidRDefault="00073AEC" w:rsidP="00073AEC">
      <w:pPr>
        <w:pStyle w:val="Tahoma"/>
        <w:numPr>
          <w:ilvl w:val="0"/>
          <w:numId w:val="14"/>
        </w:numPr>
        <w:spacing w:after="120"/>
        <w:jc w:val="left"/>
        <w:rPr>
          <w:rFonts w:ascii="Times New Roman" w:hAnsi="Times New Roman"/>
          <w:szCs w:val="24"/>
        </w:rPr>
      </w:pPr>
      <w:r>
        <w:rPr>
          <w:rFonts w:ascii="Times New Roman" w:hAnsi="Times New Roman"/>
          <w:szCs w:val="24"/>
        </w:rPr>
        <w:t>Create a new</w:t>
      </w:r>
      <w:r w:rsidRPr="00367EFD">
        <w:rPr>
          <w:rFonts w:ascii="Times New Roman" w:hAnsi="Times New Roman"/>
          <w:szCs w:val="24"/>
        </w:rPr>
        <w:t xml:space="preserve"> Post-Baccalaureate Business Analytics Certificate </w:t>
      </w:r>
      <w:r w:rsidR="007B2D0C">
        <w:rPr>
          <w:rFonts w:ascii="Times New Roman" w:hAnsi="Times New Roman"/>
          <w:szCs w:val="24"/>
        </w:rPr>
        <w:t>in</w:t>
      </w:r>
      <w:r w:rsidRPr="00367EFD">
        <w:rPr>
          <w:rFonts w:ascii="Times New Roman" w:hAnsi="Times New Roman"/>
          <w:szCs w:val="24"/>
        </w:rPr>
        <w:t xml:space="preserve"> the Col</w:t>
      </w:r>
      <w:r>
        <w:rPr>
          <w:rFonts w:ascii="Times New Roman" w:hAnsi="Times New Roman"/>
          <w:szCs w:val="24"/>
        </w:rPr>
        <w:t xml:space="preserve">lege of Business Administration. Recommended to the senate on October 11, 2017. </w:t>
      </w:r>
    </w:p>
    <w:p w14:paraId="6284077E" w14:textId="275F8E44" w:rsidR="00780ADC" w:rsidRPr="00570EEE" w:rsidRDefault="004B4CF1" w:rsidP="00570EEE">
      <w:pPr>
        <w:pStyle w:val="Tahoma"/>
        <w:numPr>
          <w:ilvl w:val="0"/>
          <w:numId w:val="14"/>
        </w:numPr>
        <w:spacing w:after="120"/>
        <w:jc w:val="left"/>
        <w:rPr>
          <w:rFonts w:ascii="Times New Roman" w:hAnsi="Times New Roman"/>
          <w:szCs w:val="24"/>
        </w:rPr>
      </w:pPr>
      <w:r w:rsidRPr="00CD66EE">
        <w:rPr>
          <w:rFonts w:ascii="Times New Roman" w:hAnsi="Times New Roman"/>
          <w:szCs w:val="24"/>
        </w:rPr>
        <w:t xml:space="preserve">Create a new </w:t>
      </w:r>
      <w:r w:rsidR="007B2D0C">
        <w:rPr>
          <w:rFonts w:ascii="Times New Roman" w:hAnsi="Times New Roman"/>
          <w:szCs w:val="24"/>
        </w:rPr>
        <w:t>Bachelor of Fine Arts degree in Acting in</w:t>
      </w:r>
      <w:r w:rsidR="00393D75">
        <w:rPr>
          <w:rFonts w:ascii="Times New Roman" w:hAnsi="Times New Roman"/>
          <w:szCs w:val="24"/>
        </w:rPr>
        <w:t xml:space="preserve"> the Department of </w:t>
      </w:r>
      <w:r w:rsidR="007B2D0C">
        <w:rPr>
          <w:rFonts w:ascii="Times New Roman" w:hAnsi="Times New Roman"/>
          <w:szCs w:val="24"/>
        </w:rPr>
        <w:t>Theatre Arts</w:t>
      </w:r>
      <w:r w:rsidR="00393D75">
        <w:rPr>
          <w:rFonts w:ascii="Times New Roman" w:hAnsi="Times New Roman"/>
          <w:szCs w:val="24"/>
        </w:rPr>
        <w:t xml:space="preserve">. Recommended to the senate on </w:t>
      </w:r>
      <w:r w:rsidR="007B2D0C">
        <w:rPr>
          <w:rFonts w:ascii="Times New Roman" w:hAnsi="Times New Roman"/>
          <w:szCs w:val="24"/>
        </w:rPr>
        <w:t xml:space="preserve">October 25, 2017. </w:t>
      </w:r>
    </w:p>
    <w:p w14:paraId="7AE64EA1" w14:textId="2948F6B2" w:rsidR="00393D75" w:rsidRPr="00570EEE" w:rsidRDefault="00393D75" w:rsidP="00393D75">
      <w:pPr>
        <w:pStyle w:val="Tahoma"/>
        <w:numPr>
          <w:ilvl w:val="0"/>
          <w:numId w:val="14"/>
        </w:numPr>
        <w:spacing w:after="120"/>
        <w:jc w:val="left"/>
        <w:rPr>
          <w:rFonts w:ascii="Times New Roman" w:hAnsi="Times New Roman"/>
          <w:szCs w:val="24"/>
        </w:rPr>
      </w:pPr>
      <w:r w:rsidRPr="00CD66EE">
        <w:rPr>
          <w:rFonts w:ascii="Times New Roman" w:hAnsi="Times New Roman"/>
          <w:szCs w:val="24"/>
        </w:rPr>
        <w:t xml:space="preserve">Create a new </w:t>
      </w:r>
      <w:r w:rsidR="007B2D0C">
        <w:rPr>
          <w:rFonts w:ascii="Times New Roman" w:hAnsi="Times New Roman"/>
          <w:szCs w:val="24"/>
        </w:rPr>
        <w:t>Bachelor of Arts degree in Biochemistry</w:t>
      </w:r>
      <w:r>
        <w:rPr>
          <w:rFonts w:ascii="Times New Roman" w:hAnsi="Times New Roman"/>
          <w:szCs w:val="24"/>
        </w:rPr>
        <w:t xml:space="preserve"> in the </w:t>
      </w:r>
      <w:r w:rsidR="007B2D0C">
        <w:rPr>
          <w:rFonts w:ascii="Times New Roman" w:hAnsi="Times New Roman"/>
          <w:szCs w:val="24"/>
        </w:rPr>
        <w:t>Department of Chemistry and Biochemistry</w:t>
      </w:r>
      <w:r>
        <w:rPr>
          <w:rFonts w:ascii="Times New Roman" w:hAnsi="Times New Roman"/>
          <w:szCs w:val="24"/>
        </w:rPr>
        <w:t xml:space="preserve">. Recommended to the senate on </w:t>
      </w:r>
      <w:r w:rsidR="007B2D0C">
        <w:rPr>
          <w:rFonts w:ascii="Times New Roman" w:hAnsi="Times New Roman"/>
          <w:szCs w:val="24"/>
        </w:rPr>
        <w:t>November 8, 2017</w:t>
      </w:r>
      <w:r>
        <w:rPr>
          <w:rFonts w:ascii="Times New Roman" w:hAnsi="Times New Roman"/>
          <w:szCs w:val="24"/>
        </w:rPr>
        <w:t>.</w:t>
      </w:r>
    </w:p>
    <w:p w14:paraId="39A056E2" w14:textId="1117F0EA" w:rsidR="00A24ABE" w:rsidRPr="008E26C8" w:rsidRDefault="007B2D0C" w:rsidP="00780ADC">
      <w:pPr>
        <w:pStyle w:val="Level1"/>
        <w:numPr>
          <w:ilvl w:val="0"/>
          <w:numId w:val="14"/>
        </w:numPr>
        <w:spacing w:after="240"/>
        <w:rPr>
          <w:szCs w:val="24"/>
        </w:rPr>
      </w:pPr>
      <w:r>
        <w:rPr>
          <w:szCs w:val="24"/>
        </w:rPr>
        <w:t>Create a new Minor in Supply Chain Management in the Department o</w:t>
      </w:r>
      <w:r w:rsidR="004911CC">
        <w:rPr>
          <w:szCs w:val="24"/>
        </w:rPr>
        <w:t>f Management and Human Resource Management</w:t>
      </w:r>
      <w:r w:rsidR="00393D75">
        <w:rPr>
          <w:szCs w:val="24"/>
        </w:rPr>
        <w:t xml:space="preserve">. </w:t>
      </w:r>
      <w:r>
        <w:rPr>
          <w:szCs w:val="24"/>
        </w:rPr>
        <w:t xml:space="preserve">Recommended to the senate on December 13, 2017. </w:t>
      </w:r>
    </w:p>
    <w:p w14:paraId="281C7DA1" w14:textId="3B0D200D" w:rsidR="00393D75" w:rsidRDefault="007B2D0C" w:rsidP="00393D75">
      <w:pPr>
        <w:pStyle w:val="Level1"/>
        <w:numPr>
          <w:ilvl w:val="0"/>
          <w:numId w:val="14"/>
        </w:numPr>
        <w:spacing w:after="240"/>
        <w:rPr>
          <w:szCs w:val="24"/>
        </w:rPr>
      </w:pPr>
      <w:r>
        <w:rPr>
          <w:szCs w:val="24"/>
        </w:rPr>
        <w:t>Create a new Bachelor of Arts degree in Public Relations in the Department of Journalism and Public Relations</w:t>
      </w:r>
      <w:r w:rsidR="00393D75">
        <w:rPr>
          <w:szCs w:val="24"/>
        </w:rPr>
        <w:t xml:space="preserve">. </w:t>
      </w:r>
      <w:r>
        <w:rPr>
          <w:szCs w:val="24"/>
        </w:rPr>
        <w:t>Recommended to the senate on December 13, 2017.</w:t>
      </w:r>
    </w:p>
    <w:p w14:paraId="520262F0" w14:textId="77F8BA0B" w:rsidR="007B2D0C" w:rsidRDefault="007B2D0C" w:rsidP="00393D75">
      <w:pPr>
        <w:pStyle w:val="Level1"/>
        <w:numPr>
          <w:ilvl w:val="0"/>
          <w:numId w:val="14"/>
        </w:numPr>
        <w:spacing w:after="240"/>
        <w:rPr>
          <w:szCs w:val="24"/>
        </w:rPr>
      </w:pPr>
      <w:r>
        <w:rPr>
          <w:szCs w:val="24"/>
        </w:rPr>
        <w:t>Review of implementation proposal for a Master of Science degree in Athletic Training from the Department of Kinesiology. Recommended to the senate on February 14, 2018.</w:t>
      </w:r>
    </w:p>
    <w:p w14:paraId="3DAEDA47" w14:textId="1C37A5D2" w:rsidR="007B2D0C" w:rsidRDefault="007B2D0C" w:rsidP="00393D75">
      <w:pPr>
        <w:pStyle w:val="Level1"/>
        <w:numPr>
          <w:ilvl w:val="0"/>
          <w:numId w:val="14"/>
        </w:numPr>
        <w:spacing w:after="240"/>
        <w:rPr>
          <w:szCs w:val="24"/>
        </w:rPr>
      </w:pPr>
      <w:r>
        <w:rPr>
          <w:szCs w:val="24"/>
        </w:rPr>
        <w:t xml:space="preserve">Create a new Minor in Graphic Design in the School of Art. Recommended to the senate on February 14, 2018. </w:t>
      </w:r>
    </w:p>
    <w:p w14:paraId="35DA8BF2" w14:textId="64802A2D" w:rsidR="007B2D0C" w:rsidRDefault="007B2D0C" w:rsidP="00393D75">
      <w:pPr>
        <w:pStyle w:val="Level1"/>
        <w:numPr>
          <w:ilvl w:val="0"/>
          <w:numId w:val="14"/>
        </w:numPr>
        <w:spacing w:after="240"/>
        <w:rPr>
          <w:szCs w:val="24"/>
        </w:rPr>
      </w:pPr>
      <w:r>
        <w:rPr>
          <w:szCs w:val="24"/>
        </w:rPr>
        <w:lastRenderedPageBreak/>
        <w:t xml:space="preserve">Create a new Post-Masters Nurse Practitioner Certificate for Currently Practicing Nurse Practitioners in the School of Nursing. Recommended to the senate on February 14, 2018. </w:t>
      </w:r>
    </w:p>
    <w:p w14:paraId="2EC42FBC" w14:textId="31C9810B" w:rsidR="00391973" w:rsidRDefault="00391973" w:rsidP="00393D75">
      <w:pPr>
        <w:pStyle w:val="Level1"/>
        <w:numPr>
          <w:ilvl w:val="0"/>
          <w:numId w:val="14"/>
        </w:numPr>
        <w:spacing w:after="240"/>
        <w:rPr>
          <w:szCs w:val="24"/>
        </w:rPr>
      </w:pPr>
      <w:r>
        <w:rPr>
          <w:szCs w:val="24"/>
        </w:rPr>
        <w:t>Create a new Bachelor of Arts degree in Spanish Option II: Interdisciplinary Studies in the Department of Romance, German, Russian Languages and Literatures. Recommended to the senate on February 28, 2018.</w:t>
      </w:r>
    </w:p>
    <w:p w14:paraId="2ACDBC9C" w14:textId="7E969C1C" w:rsidR="00391973" w:rsidRDefault="00391973" w:rsidP="00393D75">
      <w:pPr>
        <w:pStyle w:val="Level1"/>
        <w:numPr>
          <w:ilvl w:val="0"/>
          <w:numId w:val="14"/>
        </w:numPr>
        <w:spacing w:after="240"/>
        <w:rPr>
          <w:szCs w:val="24"/>
        </w:rPr>
      </w:pPr>
      <w:r>
        <w:rPr>
          <w:szCs w:val="24"/>
        </w:rPr>
        <w:t>Create a new Master of Arts in Human Experience Design Interaction in the Department of Design. Recommended to the senate on February 28, 2018.</w:t>
      </w:r>
    </w:p>
    <w:p w14:paraId="3DA080C5" w14:textId="7A9902BB" w:rsidR="00391973" w:rsidRDefault="00391973" w:rsidP="00393D75">
      <w:pPr>
        <w:pStyle w:val="Level1"/>
        <w:numPr>
          <w:ilvl w:val="0"/>
          <w:numId w:val="14"/>
        </w:numPr>
        <w:spacing w:after="240"/>
        <w:rPr>
          <w:szCs w:val="24"/>
        </w:rPr>
      </w:pPr>
      <w:r>
        <w:rPr>
          <w:szCs w:val="24"/>
        </w:rPr>
        <w:t xml:space="preserve">Create a new Minor in Social Justice (partially proposed by the Departments of Philosophy and Women’s, Gender, and Sexuality Studies, but housed in the College of Liberal Arts instead of a department). Recommended to the senate on April 11, 2018. </w:t>
      </w:r>
    </w:p>
    <w:p w14:paraId="4BF17232" w14:textId="08B6D8C9" w:rsidR="00391973" w:rsidRPr="008E26C8" w:rsidRDefault="00391973" w:rsidP="00393D75">
      <w:pPr>
        <w:pStyle w:val="Level1"/>
        <w:numPr>
          <w:ilvl w:val="0"/>
          <w:numId w:val="14"/>
        </w:numPr>
        <w:spacing w:after="240"/>
        <w:rPr>
          <w:szCs w:val="24"/>
        </w:rPr>
      </w:pPr>
      <w:r>
        <w:rPr>
          <w:szCs w:val="24"/>
        </w:rPr>
        <w:t xml:space="preserve">Create a new Post-Baccalaureate Certificate in Geography and Security in the Department of Geography. Recommended to the senate on April 25, 2018. </w:t>
      </w:r>
    </w:p>
    <w:p w14:paraId="7DA0558A" w14:textId="77777777" w:rsidR="001D70C6" w:rsidRDefault="001D70C6">
      <w:pPr>
        <w:widowControl w:val="0"/>
        <w:tabs>
          <w:tab w:val="center" w:pos="4680"/>
        </w:tabs>
        <w:rPr>
          <w:szCs w:val="24"/>
        </w:rPr>
      </w:pPr>
    </w:p>
    <w:p w14:paraId="3A94FADE" w14:textId="77777777" w:rsidR="00C91D5E" w:rsidRDefault="00C91D5E" w:rsidP="007C0EE3">
      <w:pPr>
        <w:widowControl w:val="0"/>
        <w:tabs>
          <w:tab w:val="center" w:pos="4680"/>
        </w:tabs>
        <w:rPr>
          <w:b/>
          <w:szCs w:val="24"/>
        </w:rPr>
      </w:pPr>
    </w:p>
    <w:p w14:paraId="405DCCC4" w14:textId="09109748" w:rsidR="000370F4" w:rsidRPr="008E26C8" w:rsidRDefault="000370F4" w:rsidP="000370F4">
      <w:pPr>
        <w:widowControl w:val="0"/>
        <w:tabs>
          <w:tab w:val="center" w:pos="4680"/>
        </w:tabs>
        <w:rPr>
          <w:b/>
          <w:szCs w:val="24"/>
        </w:rPr>
      </w:pPr>
      <w:r w:rsidRPr="008E26C8">
        <w:rPr>
          <w:szCs w:val="24"/>
        </w:rPr>
        <w:tab/>
      </w:r>
      <w:r w:rsidRPr="008E26C8">
        <w:rPr>
          <w:b/>
          <w:szCs w:val="24"/>
        </w:rPr>
        <w:t xml:space="preserve">Revisions to charges of committees and </w:t>
      </w:r>
      <w:r w:rsidR="00E2154A" w:rsidRPr="008E26C8">
        <w:rPr>
          <w:b/>
          <w:szCs w:val="24"/>
        </w:rPr>
        <w:t>c</w:t>
      </w:r>
      <w:r w:rsidRPr="008E26C8">
        <w:rPr>
          <w:b/>
          <w:szCs w:val="24"/>
        </w:rPr>
        <w:t>ouncils</w:t>
      </w:r>
    </w:p>
    <w:p w14:paraId="69854CF3" w14:textId="77777777" w:rsidR="00161AC9" w:rsidRPr="008E26C8" w:rsidRDefault="00161AC9" w:rsidP="000370F4">
      <w:pPr>
        <w:widowControl w:val="0"/>
        <w:tabs>
          <w:tab w:val="center" w:pos="4680"/>
        </w:tabs>
        <w:rPr>
          <w:szCs w:val="24"/>
        </w:rPr>
      </w:pPr>
    </w:p>
    <w:p w14:paraId="39E5E6A3" w14:textId="77777777" w:rsidR="00C80977" w:rsidRPr="008E26C8" w:rsidRDefault="00C80977">
      <w:pPr>
        <w:widowControl w:val="0"/>
        <w:tabs>
          <w:tab w:val="center" w:pos="4680"/>
        </w:tabs>
        <w:rPr>
          <w:szCs w:val="24"/>
        </w:rPr>
      </w:pPr>
      <w:r w:rsidRPr="008E26C8">
        <w:rPr>
          <w:szCs w:val="24"/>
        </w:rPr>
        <w:tab/>
        <w:t>None</w:t>
      </w:r>
    </w:p>
    <w:p w14:paraId="4817A6EB" w14:textId="1154C796" w:rsidR="00835213" w:rsidRDefault="00835213">
      <w:pPr>
        <w:widowControl w:val="0"/>
        <w:tabs>
          <w:tab w:val="center" w:pos="4680"/>
        </w:tabs>
        <w:rPr>
          <w:szCs w:val="24"/>
        </w:rPr>
      </w:pPr>
    </w:p>
    <w:p w14:paraId="39B8908B" w14:textId="77777777" w:rsidR="001D25F1" w:rsidRPr="008E26C8" w:rsidRDefault="001D25F1">
      <w:pPr>
        <w:widowControl w:val="0"/>
        <w:tabs>
          <w:tab w:val="center" w:pos="4680"/>
        </w:tabs>
        <w:rPr>
          <w:szCs w:val="24"/>
        </w:rPr>
      </w:pPr>
    </w:p>
    <w:p w14:paraId="4E6B4DD4" w14:textId="77777777" w:rsidR="003B1503" w:rsidRPr="008E26C8" w:rsidRDefault="003B1503" w:rsidP="00835213">
      <w:pPr>
        <w:widowControl w:val="0"/>
        <w:tabs>
          <w:tab w:val="center" w:pos="4680"/>
        </w:tabs>
        <w:jc w:val="center"/>
        <w:rPr>
          <w:b/>
          <w:szCs w:val="24"/>
        </w:rPr>
      </w:pPr>
      <w:r w:rsidRPr="008E26C8">
        <w:rPr>
          <w:b/>
          <w:szCs w:val="24"/>
        </w:rPr>
        <w:t>Revisions to existing and development of new university policy statements</w:t>
      </w:r>
    </w:p>
    <w:p w14:paraId="05958A4C" w14:textId="77777777" w:rsidR="008E26C8" w:rsidRPr="008E26C8" w:rsidRDefault="008E26C8" w:rsidP="00835213">
      <w:pPr>
        <w:widowControl w:val="0"/>
        <w:tabs>
          <w:tab w:val="center" w:pos="4680"/>
        </w:tabs>
        <w:jc w:val="center"/>
        <w:rPr>
          <w:b/>
          <w:szCs w:val="24"/>
        </w:rPr>
      </w:pPr>
    </w:p>
    <w:p w14:paraId="54E735A3" w14:textId="14D9DDC4" w:rsidR="008E26C8" w:rsidRDefault="000332A8" w:rsidP="000332A8">
      <w:pPr>
        <w:pStyle w:val="ListParagraph"/>
        <w:widowControl w:val="0"/>
        <w:numPr>
          <w:ilvl w:val="0"/>
          <w:numId w:val="19"/>
        </w:numPr>
        <w:tabs>
          <w:tab w:val="center" w:pos="4680"/>
        </w:tabs>
        <w:rPr>
          <w:szCs w:val="24"/>
        </w:rPr>
      </w:pPr>
      <w:r>
        <w:rPr>
          <w:szCs w:val="24"/>
        </w:rPr>
        <w:t xml:space="preserve">Revision to </w:t>
      </w:r>
      <w:r w:rsidR="00412954">
        <w:rPr>
          <w:szCs w:val="24"/>
        </w:rPr>
        <w:t>Policy on Graduate Studies 700 (GS 700)</w:t>
      </w:r>
      <w:r w:rsidR="00705F18">
        <w:rPr>
          <w:szCs w:val="24"/>
        </w:rPr>
        <w:t>,</w:t>
      </w:r>
      <w:r>
        <w:rPr>
          <w:szCs w:val="24"/>
        </w:rPr>
        <w:t xml:space="preserve"> Policy</w:t>
      </w:r>
      <w:r w:rsidR="00412954">
        <w:rPr>
          <w:szCs w:val="24"/>
        </w:rPr>
        <w:t xml:space="preserve"> Statement 05-08</w:t>
      </w:r>
      <w:r>
        <w:rPr>
          <w:szCs w:val="24"/>
        </w:rPr>
        <w:t xml:space="preserve">. </w:t>
      </w:r>
      <w:r w:rsidR="00765B60">
        <w:rPr>
          <w:szCs w:val="24"/>
        </w:rPr>
        <w:t>Approved and r</w:t>
      </w:r>
      <w:r>
        <w:rPr>
          <w:szCs w:val="24"/>
        </w:rPr>
        <w:t xml:space="preserve">ecommended to the senate on </w:t>
      </w:r>
      <w:r w:rsidR="00412954">
        <w:rPr>
          <w:szCs w:val="24"/>
        </w:rPr>
        <w:t>October 11, 2017</w:t>
      </w:r>
      <w:r>
        <w:rPr>
          <w:szCs w:val="24"/>
        </w:rPr>
        <w:t xml:space="preserve">. </w:t>
      </w:r>
    </w:p>
    <w:p w14:paraId="2C3D6794" w14:textId="77777777" w:rsidR="00705F18" w:rsidRDefault="00705F18" w:rsidP="00705F18">
      <w:pPr>
        <w:pStyle w:val="ListParagraph"/>
        <w:widowControl w:val="0"/>
        <w:tabs>
          <w:tab w:val="center" w:pos="4680"/>
        </w:tabs>
        <w:rPr>
          <w:szCs w:val="24"/>
        </w:rPr>
      </w:pPr>
    </w:p>
    <w:p w14:paraId="788DE72E" w14:textId="77777777" w:rsidR="001D25F1" w:rsidRPr="008E26C8" w:rsidRDefault="001D25F1">
      <w:pPr>
        <w:widowControl w:val="0"/>
        <w:rPr>
          <w:szCs w:val="24"/>
        </w:rPr>
      </w:pPr>
    </w:p>
    <w:p w14:paraId="20B61FB4" w14:textId="6459B094" w:rsidR="003B1503" w:rsidRPr="008E26C8" w:rsidRDefault="003B1503" w:rsidP="00B65927">
      <w:pPr>
        <w:pStyle w:val="Level1"/>
        <w:spacing w:after="240"/>
        <w:jc w:val="center"/>
        <w:rPr>
          <w:szCs w:val="24"/>
        </w:rPr>
      </w:pPr>
      <w:r w:rsidRPr="008E26C8">
        <w:rPr>
          <w:b/>
          <w:szCs w:val="24"/>
        </w:rPr>
        <w:t xml:space="preserve">Annual Reports of Committees </w:t>
      </w:r>
      <w:r w:rsidR="00D038ED" w:rsidRPr="008E26C8">
        <w:rPr>
          <w:b/>
          <w:szCs w:val="24"/>
        </w:rPr>
        <w:t>t</w:t>
      </w:r>
      <w:r w:rsidRPr="008E26C8">
        <w:rPr>
          <w:b/>
          <w:szCs w:val="24"/>
        </w:rPr>
        <w:t>hat Report to the Council</w:t>
      </w:r>
    </w:p>
    <w:p w14:paraId="25EBF0AD" w14:textId="4F190B11" w:rsidR="003B1503" w:rsidRDefault="00654BDF" w:rsidP="008F44E3">
      <w:pPr>
        <w:pStyle w:val="Level1"/>
        <w:numPr>
          <w:ilvl w:val="0"/>
          <w:numId w:val="4"/>
        </w:numPr>
        <w:ind w:left="720" w:hanging="720"/>
        <w:rPr>
          <w:szCs w:val="24"/>
        </w:rPr>
      </w:pPr>
      <w:r>
        <w:rPr>
          <w:szCs w:val="24"/>
        </w:rPr>
        <w:tab/>
        <w:t xml:space="preserve">Academic Appeals Committee – </w:t>
      </w:r>
      <w:r w:rsidR="003D2105">
        <w:rPr>
          <w:szCs w:val="24"/>
        </w:rPr>
        <w:t>No report received</w:t>
      </w:r>
      <w:r w:rsidR="008F44E3">
        <w:rPr>
          <w:szCs w:val="24"/>
        </w:rPr>
        <w:t>.</w:t>
      </w:r>
    </w:p>
    <w:p w14:paraId="5F55C8C3" w14:textId="77777777" w:rsidR="008F44E3" w:rsidRPr="008F44E3" w:rsidRDefault="008F44E3" w:rsidP="008F44E3">
      <w:pPr>
        <w:pStyle w:val="Level1"/>
        <w:ind w:left="720"/>
        <w:rPr>
          <w:szCs w:val="24"/>
        </w:rPr>
      </w:pPr>
    </w:p>
    <w:p w14:paraId="677CF449" w14:textId="42EF7EDA" w:rsidR="003B1503" w:rsidRPr="008E26C8" w:rsidRDefault="003B1503">
      <w:pPr>
        <w:pStyle w:val="Level1"/>
        <w:numPr>
          <w:ilvl w:val="0"/>
          <w:numId w:val="4"/>
        </w:numPr>
        <w:ind w:left="720" w:hanging="720"/>
        <w:rPr>
          <w:szCs w:val="24"/>
        </w:rPr>
      </w:pPr>
      <w:r w:rsidRPr="008E26C8">
        <w:rPr>
          <w:szCs w:val="24"/>
        </w:rPr>
        <w:tab/>
      </w:r>
      <w:r w:rsidR="00AC3996">
        <w:rPr>
          <w:szCs w:val="24"/>
        </w:rPr>
        <w:t xml:space="preserve">University </w:t>
      </w:r>
      <w:r w:rsidRPr="008E26C8">
        <w:rPr>
          <w:szCs w:val="24"/>
        </w:rPr>
        <w:t xml:space="preserve">Grade Appeals Committee </w:t>
      </w:r>
      <w:r w:rsidR="001D25F1">
        <w:rPr>
          <w:szCs w:val="24"/>
        </w:rPr>
        <w:t>–</w:t>
      </w:r>
      <w:r w:rsidRPr="008E26C8">
        <w:rPr>
          <w:szCs w:val="24"/>
        </w:rPr>
        <w:t xml:space="preserve"> </w:t>
      </w:r>
      <w:r w:rsidR="00A651E9">
        <w:rPr>
          <w:szCs w:val="24"/>
        </w:rPr>
        <w:t>No report received.</w:t>
      </w:r>
    </w:p>
    <w:p w14:paraId="3FB493C0" w14:textId="77777777" w:rsidR="003B1503" w:rsidRPr="008E26C8" w:rsidRDefault="003B1503">
      <w:pPr>
        <w:widowControl w:val="0"/>
        <w:rPr>
          <w:szCs w:val="24"/>
        </w:rPr>
      </w:pPr>
    </w:p>
    <w:p w14:paraId="0D94F090" w14:textId="39A69744" w:rsidR="003B1503" w:rsidRDefault="003B1503">
      <w:pPr>
        <w:pStyle w:val="Level1"/>
        <w:numPr>
          <w:ilvl w:val="0"/>
          <w:numId w:val="4"/>
        </w:numPr>
        <w:ind w:left="720" w:hanging="720"/>
        <w:rPr>
          <w:szCs w:val="24"/>
        </w:rPr>
      </w:pPr>
      <w:r w:rsidRPr="008E26C8">
        <w:rPr>
          <w:szCs w:val="24"/>
        </w:rPr>
        <w:tab/>
        <w:t xml:space="preserve">International Education Committee </w:t>
      </w:r>
      <w:r w:rsidR="001D25F1">
        <w:rPr>
          <w:szCs w:val="24"/>
        </w:rPr>
        <w:t>–</w:t>
      </w:r>
      <w:r w:rsidRPr="008E26C8">
        <w:rPr>
          <w:szCs w:val="24"/>
        </w:rPr>
        <w:t xml:space="preserve"> </w:t>
      </w:r>
      <w:r w:rsidR="00654BDF">
        <w:rPr>
          <w:szCs w:val="24"/>
        </w:rPr>
        <w:t>N</w:t>
      </w:r>
      <w:r w:rsidR="001D25F1">
        <w:rPr>
          <w:szCs w:val="24"/>
        </w:rPr>
        <w:t>o report received</w:t>
      </w:r>
      <w:r w:rsidRPr="008E26C8">
        <w:rPr>
          <w:szCs w:val="24"/>
        </w:rPr>
        <w:t>.</w:t>
      </w:r>
    </w:p>
    <w:p w14:paraId="4FFA1F06" w14:textId="77777777" w:rsidR="00AC3996" w:rsidRDefault="00AC3996" w:rsidP="00AC3996">
      <w:pPr>
        <w:pStyle w:val="Level1"/>
        <w:rPr>
          <w:szCs w:val="24"/>
        </w:rPr>
      </w:pPr>
    </w:p>
    <w:p w14:paraId="28EABA4F" w14:textId="41D436BE" w:rsidR="00AC3996" w:rsidRPr="008E26C8" w:rsidRDefault="00AC3996" w:rsidP="00AC3996">
      <w:pPr>
        <w:pStyle w:val="Level1"/>
        <w:numPr>
          <w:ilvl w:val="0"/>
          <w:numId w:val="4"/>
        </w:numPr>
        <w:ind w:left="720" w:hanging="720"/>
        <w:rPr>
          <w:szCs w:val="24"/>
        </w:rPr>
      </w:pPr>
      <w:r>
        <w:rPr>
          <w:szCs w:val="24"/>
        </w:rPr>
        <w:t xml:space="preserve"> </w:t>
      </w:r>
      <w:r>
        <w:rPr>
          <w:szCs w:val="24"/>
        </w:rPr>
        <w:tab/>
        <w:t xml:space="preserve">Educator Preparation Committee – </w:t>
      </w:r>
      <w:r w:rsidR="00073AEC">
        <w:rPr>
          <w:szCs w:val="24"/>
        </w:rPr>
        <w:t xml:space="preserve">Reviewed and accepted on </w:t>
      </w:r>
      <w:r w:rsidR="00073AEC">
        <w:rPr>
          <w:szCs w:val="24"/>
        </w:rPr>
        <w:lastRenderedPageBreak/>
        <w:t>27 September 2017</w:t>
      </w:r>
      <w:r>
        <w:rPr>
          <w:szCs w:val="24"/>
        </w:rPr>
        <w:t xml:space="preserve">. </w:t>
      </w:r>
    </w:p>
    <w:p w14:paraId="25DD868D" w14:textId="77777777" w:rsidR="003B1503" w:rsidRPr="008E26C8" w:rsidRDefault="003B1503">
      <w:pPr>
        <w:widowControl w:val="0"/>
        <w:rPr>
          <w:szCs w:val="24"/>
        </w:rPr>
      </w:pPr>
    </w:p>
    <w:p w14:paraId="3E7F9894" w14:textId="1C72B861" w:rsidR="003B1503" w:rsidRPr="008E26C8" w:rsidRDefault="003B1503">
      <w:pPr>
        <w:pStyle w:val="Level1"/>
        <w:numPr>
          <w:ilvl w:val="0"/>
          <w:numId w:val="4"/>
        </w:numPr>
        <w:ind w:left="720" w:hanging="720"/>
        <w:rPr>
          <w:szCs w:val="24"/>
        </w:rPr>
      </w:pPr>
      <w:r w:rsidRPr="008E26C8">
        <w:rPr>
          <w:szCs w:val="24"/>
        </w:rPr>
        <w:tab/>
        <w:t xml:space="preserve">University Library Committee </w:t>
      </w:r>
      <w:r w:rsidR="003D2105">
        <w:rPr>
          <w:szCs w:val="24"/>
        </w:rPr>
        <w:t>–</w:t>
      </w:r>
      <w:r w:rsidRPr="008E26C8">
        <w:rPr>
          <w:szCs w:val="24"/>
        </w:rPr>
        <w:t xml:space="preserve"> </w:t>
      </w:r>
      <w:r w:rsidR="003D2105">
        <w:rPr>
          <w:szCs w:val="24"/>
        </w:rPr>
        <w:t>No report received</w:t>
      </w:r>
      <w:r w:rsidRPr="008E26C8">
        <w:rPr>
          <w:szCs w:val="24"/>
        </w:rPr>
        <w:t>.</w:t>
      </w:r>
    </w:p>
    <w:p w14:paraId="400D38F0" w14:textId="77777777" w:rsidR="003B1503" w:rsidRPr="008E26C8" w:rsidRDefault="003B1503">
      <w:pPr>
        <w:widowControl w:val="0"/>
        <w:rPr>
          <w:szCs w:val="24"/>
        </w:rPr>
      </w:pPr>
    </w:p>
    <w:p w14:paraId="564E1A7D" w14:textId="3C23BF7D" w:rsidR="003B1503" w:rsidRPr="008E26C8" w:rsidRDefault="003B1503">
      <w:pPr>
        <w:pStyle w:val="Level1"/>
        <w:numPr>
          <w:ilvl w:val="0"/>
          <w:numId w:val="4"/>
        </w:numPr>
        <w:ind w:left="720" w:hanging="720"/>
        <w:rPr>
          <w:szCs w:val="24"/>
        </w:rPr>
      </w:pPr>
      <w:r w:rsidRPr="008E26C8">
        <w:rPr>
          <w:szCs w:val="24"/>
        </w:rPr>
        <w:tab/>
        <w:t xml:space="preserve">General Education Governing Committee </w:t>
      </w:r>
      <w:r w:rsidR="00FE7648" w:rsidRPr="008E26C8">
        <w:rPr>
          <w:szCs w:val="24"/>
        </w:rPr>
        <w:t>–</w:t>
      </w:r>
      <w:r w:rsidRPr="008E26C8">
        <w:rPr>
          <w:szCs w:val="24"/>
        </w:rPr>
        <w:t xml:space="preserve"> </w:t>
      </w:r>
      <w:r w:rsidR="00142C94" w:rsidRPr="008E26C8">
        <w:rPr>
          <w:szCs w:val="24"/>
        </w:rPr>
        <w:t xml:space="preserve">Reviewed and accepted </w:t>
      </w:r>
      <w:r w:rsidR="00A651E9">
        <w:rPr>
          <w:szCs w:val="24"/>
        </w:rPr>
        <w:t>11 October 2017</w:t>
      </w:r>
      <w:r w:rsidR="00142C94" w:rsidRPr="008E26C8">
        <w:rPr>
          <w:szCs w:val="24"/>
        </w:rPr>
        <w:t>.</w:t>
      </w:r>
    </w:p>
    <w:p w14:paraId="0D5B1C4F" w14:textId="77777777" w:rsidR="003B1503" w:rsidRPr="008E26C8" w:rsidRDefault="003B1503">
      <w:pPr>
        <w:widowControl w:val="0"/>
        <w:rPr>
          <w:szCs w:val="24"/>
        </w:rPr>
      </w:pPr>
    </w:p>
    <w:p w14:paraId="7B59AF94" w14:textId="0B2FAEDD" w:rsidR="003B1503" w:rsidRPr="008E26C8" w:rsidRDefault="003B1503">
      <w:pPr>
        <w:pStyle w:val="Level1"/>
        <w:numPr>
          <w:ilvl w:val="0"/>
          <w:numId w:val="4"/>
        </w:numPr>
        <w:ind w:left="720" w:hanging="720"/>
        <w:rPr>
          <w:szCs w:val="24"/>
        </w:rPr>
      </w:pPr>
      <w:r w:rsidRPr="008E26C8">
        <w:rPr>
          <w:szCs w:val="24"/>
        </w:rPr>
        <w:tab/>
        <w:t xml:space="preserve">Graduation Writing Assessment Requirement Committee </w:t>
      </w:r>
      <w:r w:rsidR="001D25F1">
        <w:rPr>
          <w:szCs w:val="24"/>
        </w:rPr>
        <w:t>–</w:t>
      </w:r>
      <w:r w:rsidRPr="008E26C8">
        <w:rPr>
          <w:szCs w:val="24"/>
        </w:rPr>
        <w:t xml:space="preserve"> </w:t>
      </w:r>
      <w:r w:rsidR="007B2D0C">
        <w:rPr>
          <w:szCs w:val="24"/>
        </w:rPr>
        <w:t xml:space="preserve">Although we did not receive a report, GWAR Committee Chair Rebekha Abbuhl </w:t>
      </w:r>
      <w:r w:rsidR="00391973">
        <w:rPr>
          <w:szCs w:val="24"/>
        </w:rPr>
        <w:t>introduced</w:t>
      </w:r>
      <w:r w:rsidR="007B2D0C">
        <w:rPr>
          <w:szCs w:val="24"/>
        </w:rPr>
        <w:t xml:space="preserve"> four </w:t>
      </w:r>
      <w:r w:rsidR="00391973">
        <w:rPr>
          <w:szCs w:val="24"/>
        </w:rPr>
        <w:t>GWAR proposals to the council on 13 December 2017</w:t>
      </w:r>
      <w:r w:rsidRPr="008E26C8">
        <w:rPr>
          <w:szCs w:val="24"/>
        </w:rPr>
        <w:t>.</w:t>
      </w:r>
      <w:r w:rsidR="00391973">
        <w:rPr>
          <w:szCs w:val="24"/>
        </w:rPr>
        <w:t xml:space="preserve"> Writing Across the Curriculum Director John Scenters-Zapico also introduced one of these four proposals, the “WAC Alternative,” to the council on February 28, 2018. </w:t>
      </w:r>
    </w:p>
    <w:p w14:paraId="1640EFC0" w14:textId="6BDD2486" w:rsidR="008E26C8" w:rsidRDefault="008E26C8">
      <w:pPr>
        <w:widowControl w:val="0"/>
        <w:tabs>
          <w:tab w:val="center" w:pos="4680"/>
        </w:tabs>
        <w:rPr>
          <w:szCs w:val="24"/>
        </w:rPr>
      </w:pPr>
    </w:p>
    <w:p w14:paraId="16E6C87B" w14:textId="77777777" w:rsidR="00E21FA8" w:rsidRDefault="00E21FA8">
      <w:pPr>
        <w:widowControl w:val="0"/>
        <w:tabs>
          <w:tab w:val="center" w:pos="4680"/>
        </w:tabs>
        <w:rPr>
          <w:szCs w:val="24"/>
        </w:rPr>
      </w:pPr>
    </w:p>
    <w:p w14:paraId="543A4961" w14:textId="77777777" w:rsidR="003B1503" w:rsidRPr="008E26C8" w:rsidRDefault="003B1503">
      <w:pPr>
        <w:widowControl w:val="0"/>
        <w:tabs>
          <w:tab w:val="center" w:pos="4680"/>
        </w:tabs>
        <w:rPr>
          <w:szCs w:val="24"/>
        </w:rPr>
      </w:pPr>
      <w:r w:rsidRPr="008E26C8">
        <w:rPr>
          <w:b/>
          <w:szCs w:val="24"/>
        </w:rPr>
        <w:t>Appointment of Liaisons or Members to University Committees and the Senate</w:t>
      </w:r>
    </w:p>
    <w:p w14:paraId="5B1DE3A8" w14:textId="77777777" w:rsidR="003B1503" w:rsidRPr="008E26C8" w:rsidRDefault="003B1503">
      <w:pPr>
        <w:widowControl w:val="0"/>
        <w:rPr>
          <w:szCs w:val="24"/>
        </w:rPr>
      </w:pPr>
    </w:p>
    <w:p w14:paraId="24B38092" w14:textId="244E9D41" w:rsidR="003B1503" w:rsidRPr="008E26C8" w:rsidRDefault="003B1503">
      <w:pPr>
        <w:pStyle w:val="Level1"/>
        <w:numPr>
          <w:ilvl w:val="0"/>
          <w:numId w:val="5"/>
        </w:numPr>
        <w:ind w:left="720" w:hanging="720"/>
        <w:rPr>
          <w:szCs w:val="24"/>
        </w:rPr>
      </w:pPr>
      <w:r w:rsidRPr="008E26C8">
        <w:rPr>
          <w:szCs w:val="24"/>
        </w:rPr>
        <w:tab/>
        <w:t xml:space="preserve">Academic Senate </w:t>
      </w:r>
      <w:r w:rsidR="00C63DDB" w:rsidRPr="008E26C8">
        <w:rPr>
          <w:szCs w:val="24"/>
        </w:rPr>
        <w:t>–</w:t>
      </w:r>
      <w:r w:rsidRPr="008E26C8">
        <w:rPr>
          <w:szCs w:val="24"/>
        </w:rPr>
        <w:t xml:space="preserve"> </w:t>
      </w:r>
      <w:r w:rsidR="00253A3B">
        <w:rPr>
          <w:szCs w:val="24"/>
        </w:rPr>
        <w:t xml:space="preserve">Neil Hultgren – </w:t>
      </w:r>
      <w:r w:rsidR="00A651E9">
        <w:rPr>
          <w:szCs w:val="24"/>
        </w:rPr>
        <w:t>13 September 2017</w:t>
      </w:r>
      <w:r w:rsidRPr="008E26C8">
        <w:rPr>
          <w:szCs w:val="24"/>
        </w:rPr>
        <w:t>.</w:t>
      </w:r>
    </w:p>
    <w:p w14:paraId="15582108" w14:textId="77777777" w:rsidR="003B1503" w:rsidRPr="008E26C8" w:rsidRDefault="003B1503">
      <w:pPr>
        <w:widowControl w:val="0"/>
        <w:rPr>
          <w:szCs w:val="24"/>
        </w:rPr>
      </w:pPr>
    </w:p>
    <w:p w14:paraId="408DF110" w14:textId="7A625F31" w:rsidR="00F176A4" w:rsidRPr="00F176A4" w:rsidRDefault="003B1503" w:rsidP="00F176A4">
      <w:pPr>
        <w:pStyle w:val="Level1"/>
        <w:numPr>
          <w:ilvl w:val="0"/>
          <w:numId w:val="5"/>
        </w:numPr>
        <w:ind w:left="720" w:hanging="720"/>
        <w:rPr>
          <w:szCs w:val="24"/>
        </w:rPr>
      </w:pPr>
      <w:r w:rsidRPr="00654BDF">
        <w:rPr>
          <w:szCs w:val="24"/>
        </w:rPr>
        <w:tab/>
        <w:t xml:space="preserve">Academic Appeals Committee </w:t>
      </w:r>
      <w:r w:rsidR="004B4CF1" w:rsidRPr="00654BDF">
        <w:rPr>
          <w:szCs w:val="24"/>
        </w:rPr>
        <w:t>–</w:t>
      </w:r>
      <w:r w:rsidRPr="00654BDF">
        <w:rPr>
          <w:szCs w:val="24"/>
        </w:rPr>
        <w:t xml:space="preserve"> </w:t>
      </w:r>
      <w:r w:rsidR="00A651E9">
        <w:rPr>
          <w:szCs w:val="24"/>
        </w:rPr>
        <w:t>Jessica Pandya</w:t>
      </w:r>
      <w:r w:rsidR="00253A3B">
        <w:rPr>
          <w:szCs w:val="24"/>
        </w:rPr>
        <w:t xml:space="preserve"> – </w:t>
      </w:r>
      <w:r w:rsidR="00A651E9">
        <w:rPr>
          <w:szCs w:val="24"/>
        </w:rPr>
        <w:t>13 September 2017.</w:t>
      </w:r>
    </w:p>
    <w:p w14:paraId="718D3041" w14:textId="77777777" w:rsidR="003B1503" w:rsidRPr="008E26C8" w:rsidRDefault="003B1503">
      <w:pPr>
        <w:widowControl w:val="0"/>
        <w:rPr>
          <w:szCs w:val="24"/>
        </w:rPr>
      </w:pPr>
    </w:p>
    <w:p w14:paraId="5081140A" w14:textId="74CB00CA" w:rsidR="003B1503" w:rsidRPr="008E26C8" w:rsidRDefault="003B1503">
      <w:pPr>
        <w:pStyle w:val="Level1"/>
        <w:numPr>
          <w:ilvl w:val="0"/>
          <w:numId w:val="5"/>
        </w:numPr>
        <w:ind w:left="720" w:hanging="720"/>
        <w:rPr>
          <w:szCs w:val="24"/>
        </w:rPr>
      </w:pPr>
      <w:r w:rsidRPr="008E26C8">
        <w:rPr>
          <w:szCs w:val="24"/>
        </w:rPr>
        <w:tab/>
      </w:r>
      <w:r w:rsidR="00B06FB6" w:rsidRPr="008E26C8">
        <w:rPr>
          <w:szCs w:val="24"/>
        </w:rPr>
        <w:t xml:space="preserve">University </w:t>
      </w:r>
      <w:r w:rsidRPr="008E26C8">
        <w:rPr>
          <w:szCs w:val="24"/>
        </w:rPr>
        <w:t xml:space="preserve">Grade Appeals Committee </w:t>
      </w:r>
      <w:r w:rsidR="00BD525E" w:rsidRPr="008E26C8">
        <w:rPr>
          <w:szCs w:val="24"/>
        </w:rPr>
        <w:t>–</w:t>
      </w:r>
      <w:r w:rsidRPr="008E26C8">
        <w:rPr>
          <w:szCs w:val="24"/>
        </w:rPr>
        <w:t xml:space="preserve"> </w:t>
      </w:r>
      <w:r w:rsidR="004C2B1C">
        <w:rPr>
          <w:szCs w:val="24"/>
        </w:rPr>
        <w:t>Catherine Cummins and Lilia Meltzer – 11 October 2017</w:t>
      </w:r>
      <w:r w:rsidR="00253A3B">
        <w:rPr>
          <w:szCs w:val="24"/>
        </w:rPr>
        <w:t>.</w:t>
      </w:r>
      <w:r w:rsidR="00CD6D7F">
        <w:rPr>
          <w:szCs w:val="24"/>
        </w:rPr>
        <w:t xml:space="preserve"> </w:t>
      </w:r>
    </w:p>
    <w:p w14:paraId="02EAA92A" w14:textId="77777777" w:rsidR="003B1503" w:rsidRPr="008E26C8" w:rsidRDefault="003B1503">
      <w:pPr>
        <w:widowControl w:val="0"/>
        <w:rPr>
          <w:szCs w:val="24"/>
        </w:rPr>
      </w:pPr>
    </w:p>
    <w:p w14:paraId="11614ED4" w14:textId="5225499E" w:rsidR="00253A3B" w:rsidRPr="00253A3B" w:rsidRDefault="003B1503" w:rsidP="00253A3B">
      <w:pPr>
        <w:pStyle w:val="Level1"/>
        <w:numPr>
          <w:ilvl w:val="0"/>
          <w:numId w:val="5"/>
        </w:numPr>
        <w:ind w:left="720" w:hanging="720"/>
        <w:rPr>
          <w:szCs w:val="24"/>
        </w:rPr>
      </w:pPr>
      <w:r w:rsidRPr="008E26C8">
        <w:rPr>
          <w:szCs w:val="24"/>
        </w:rPr>
        <w:tab/>
      </w:r>
      <w:r w:rsidR="00253A3B">
        <w:rPr>
          <w:szCs w:val="24"/>
        </w:rPr>
        <w:t xml:space="preserve">Graduation Writing Assessment Requirement Committee – </w:t>
      </w:r>
      <w:r w:rsidR="00A651E9">
        <w:rPr>
          <w:szCs w:val="24"/>
        </w:rPr>
        <w:t xml:space="preserve">Henry O’Lawrence – </w:t>
      </w:r>
      <w:r w:rsidR="004911CC">
        <w:rPr>
          <w:szCs w:val="24"/>
        </w:rPr>
        <w:t>27 September 2017</w:t>
      </w:r>
      <w:r w:rsidR="00A651E9">
        <w:rPr>
          <w:szCs w:val="24"/>
        </w:rPr>
        <w:t>.</w:t>
      </w:r>
    </w:p>
    <w:p w14:paraId="637C0CD2" w14:textId="77777777" w:rsidR="003B1503" w:rsidRPr="008E26C8" w:rsidRDefault="003B1503">
      <w:pPr>
        <w:widowControl w:val="0"/>
        <w:rPr>
          <w:szCs w:val="24"/>
        </w:rPr>
      </w:pPr>
    </w:p>
    <w:p w14:paraId="64A2C97A" w14:textId="0BB02BD8" w:rsidR="000F739B" w:rsidRDefault="003B1503" w:rsidP="000F739B">
      <w:pPr>
        <w:pStyle w:val="Level1"/>
        <w:numPr>
          <w:ilvl w:val="0"/>
          <w:numId w:val="5"/>
        </w:numPr>
        <w:ind w:left="720" w:hanging="720"/>
        <w:rPr>
          <w:szCs w:val="24"/>
        </w:rPr>
      </w:pPr>
      <w:r w:rsidRPr="008E26C8">
        <w:rPr>
          <w:szCs w:val="24"/>
        </w:rPr>
        <w:tab/>
      </w:r>
      <w:r w:rsidR="00253A3B">
        <w:rPr>
          <w:szCs w:val="24"/>
        </w:rPr>
        <w:t>In</w:t>
      </w:r>
      <w:r w:rsidR="00155CEF">
        <w:rPr>
          <w:szCs w:val="24"/>
        </w:rPr>
        <w:t xml:space="preserve">ternational Education Committee– Terrence Graham – </w:t>
      </w:r>
      <w:r w:rsidR="00A651E9">
        <w:rPr>
          <w:szCs w:val="24"/>
        </w:rPr>
        <w:t>13 September 2017.</w:t>
      </w:r>
    </w:p>
    <w:p w14:paraId="0C589CC3" w14:textId="77777777" w:rsidR="000F739B" w:rsidRDefault="000F739B" w:rsidP="000F739B">
      <w:pPr>
        <w:pStyle w:val="Level1"/>
        <w:rPr>
          <w:szCs w:val="24"/>
        </w:rPr>
      </w:pPr>
    </w:p>
    <w:p w14:paraId="496F2506" w14:textId="54E2AC83" w:rsidR="000F739B" w:rsidRPr="000F739B" w:rsidRDefault="000F739B" w:rsidP="000F739B">
      <w:pPr>
        <w:pStyle w:val="Level1"/>
        <w:numPr>
          <w:ilvl w:val="0"/>
          <w:numId w:val="5"/>
        </w:numPr>
        <w:ind w:left="720" w:hanging="720"/>
        <w:rPr>
          <w:szCs w:val="24"/>
        </w:rPr>
      </w:pPr>
      <w:r w:rsidRPr="008E26C8">
        <w:rPr>
          <w:szCs w:val="24"/>
        </w:rPr>
        <w:tab/>
      </w:r>
      <w:r>
        <w:rPr>
          <w:szCs w:val="24"/>
        </w:rPr>
        <w:t>Educator Preparation Committee</w:t>
      </w:r>
      <w:r w:rsidRPr="000F739B">
        <w:rPr>
          <w:szCs w:val="24"/>
        </w:rPr>
        <w:t xml:space="preserve"> – </w:t>
      </w:r>
      <w:proofErr w:type="spellStart"/>
      <w:r>
        <w:rPr>
          <w:szCs w:val="24"/>
        </w:rPr>
        <w:t>Shametrice</w:t>
      </w:r>
      <w:proofErr w:type="spellEnd"/>
      <w:r>
        <w:rPr>
          <w:szCs w:val="24"/>
        </w:rPr>
        <w:t xml:space="preserve"> Davis</w:t>
      </w:r>
      <w:r w:rsidR="00A651E9">
        <w:rPr>
          <w:szCs w:val="24"/>
        </w:rPr>
        <w:t xml:space="preserve"> (fall) – 14 September 2017, </w:t>
      </w:r>
      <w:r w:rsidR="004C2B1C">
        <w:rPr>
          <w:szCs w:val="24"/>
        </w:rPr>
        <w:t>Laura Forrest (spring) – 14 February 2018.</w:t>
      </w:r>
    </w:p>
    <w:p w14:paraId="3E275B9E" w14:textId="77777777" w:rsidR="000F739B" w:rsidRDefault="000F739B" w:rsidP="000F739B">
      <w:pPr>
        <w:pStyle w:val="Level1"/>
        <w:rPr>
          <w:szCs w:val="24"/>
        </w:rPr>
      </w:pPr>
    </w:p>
    <w:p w14:paraId="0B5F4CC9" w14:textId="1F1EEAB2" w:rsidR="000F739B" w:rsidRDefault="000F739B" w:rsidP="000F739B">
      <w:pPr>
        <w:pStyle w:val="Level1"/>
        <w:numPr>
          <w:ilvl w:val="0"/>
          <w:numId w:val="5"/>
        </w:numPr>
        <w:ind w:left="720" w:hanging="720"/>
        <w:rPr>
          <w:szCs w:val="24"/>
        </w:rPr>
      </w:pPr>
      <w:r w:rsidRPr="008E26C8">
        <w:rPr>
          <w:szCs w:val="24"/>
        </w:rPr>
        <w:tab/>
      </w:r>
      <w:r>
        <w:rPr>
          <w:szCs w:val="24"/>
        </w:rPr>
        <w:t>General Education Governing Committee</w:t>
      </w:r>
      <w:r w:rsidRPr="008E26C8">
        <w:rPr>
          <w:szCs w:val="24"/>
        </w:rPr>
        <w:t xml:space="preserve"> – </w:t>
      </w:r>
      <w:r w:rsidR="004C2B1C">
        <w:rPr>
          <w:szCs w:val="24"/>
        </w:rPr>
        <w:t>Danny Paskin</w:t>
      </w:r>
      <w:r>
        <w:rPr>
          <w:szCs w:val="24"/>
        </w:rPr>
        <w:t xml:space="preserve"> – </w:t>
      </w:r>
      <w:r w:rsidR="00A651E9">
        <w:rPr>
          <w:szCs w:val="24"/>
        </w:rPr>
        <w:t xml:space="preserve">13 September 2017. Jody Cormack, Neil Hultgren, and Marshall Thomas also served as informal liaisons at certain points during the academic year. </w:t>
      </w:r>
    </w:p>
    <w:p w14:paraId="3AC9F912" w14:textId="77777777" w:rsidR="000F739B" w:rsidRDefault="000F739B" w:rsidP="000F739B">
      <w:pPr>
        <w:pStyle w:val="Level1"/>
        <w:rPr>
          <w:szCs w:val="24"/>
        </w:rPr>
      </w:pPr>
    </w:p>
    <w:p w14:paraId="668527EE" w14:textId="2DC695C7" w:rsidR="000F739B" w:rsidRPr="008E26C8" w:rsidRDefault="000F739B" w:rsidP="000F739B">
      <w:pPr>
        <w:pStyle w:val="Level1"/>
        <w:numPr>
          <w:ilvl w:val="0"/>
          <w:numId w:val="5"/>
        </w:numPr>
        <w:ind w:left="720" w:hanging="720"/>
        <w:rPr>
          <w:szCs w:val="24"/>
        </w:rPr>
      </w:pPr>
      <w:r w:rsidRPr="008E26C8">
        <w:rPr>
          <w:szCs w:val="24"/>
        </w:rPr>
        <w:tab/>
      </w:r>
      <w:r>
        <w:rPr>
          <w:szCs w:val="24"/>
        </w:rPr>
        <w:t>University Library Committee</w:t>
      </w:r>
      <w:r w:rsidRPr="008E26C8">
        <w:rPr>
          <w:szCs w:val="24"/>
        </w:rPr>
        <w:t xml:space="preserve"> – </w:t>
      </w:r>
      <w:r w:rsidR="00A651E9">
        <w:rPr>
          <w:szCs w:val="24"/>
        </w:rPr>
        <w:t>Chloe Pascual</w:t>
      </w:r>
      <w:r>
        <w:rPr>
          <w:szCs w:val="24"/>
        </w:rPr>
        <w:t xml:space="preserve"> </w:t>
      </w:r>
      <w:r w:rsidR="00A651E9">
        <w:rPr>
          <w:szCs w:val="24"/>
        </w:rPr>
        <w:t xml:space="preserve">(fall) </w:t>
      </w:r>
      <w:r>
        <w:rPr>
          <w:szCs w:val="24"/>
        </w:rPr>
        <w:t xml:space="preserve">– </w:t>
      </w:r>
      <w:r w:rsidR="00A651E9">
        <w:rPr>
          <w:szCs w:val="24"/>
        </w:rPr>
        <w:t>13 September 2017</w:t>
      </w:r>
      <w:r w:rsidR="004C2B1C">
        <w:rPr>
          <w:szCs w:val="24"/>
        </w:rPr>
        <w:t xml:space="preserve">, position vacant in spring 2018 because the committee is on hiatus. </w:t>
      </w:r>
    </w:p>
    <w:p w14:paraId="56911208" w14:textId="77777777" w:rsidR="00253A3B" w:rsidRDefault="00253A3B" w:rsidP="00253A3B">
      <w:pPr>
        <w:pStyle w:val="Level1"/>
        <w:rPr>
          <w:szCs w:val="24"/>
        </w:rPr>
      </w:pPr>
    </w:p>
    <w:p w14:paraId="2DCA2245" w14:textId="77777777" w:rsidR="003B1503" w:rsidRPr="008E26C8" w:rsidRDefault="003B1503">
      <w:pPr>
        <w:widowControl w:val="0"/>
        <w:tabs>
          <w:tab w:val="center" w:pos="4680"/>
        </w:tabs>
        <w:rPr>
          <w:szCs w:val="24"/>
        </w:rPr>
      </w:pPr>
      <w:r w:rsidRPr="008E26C8">
        <w:rPr>
          <w:szCs w:val="24"/>
        </w:rPr>
        <w:lastRenderedPageBreak/>
        <w:tab/>
      </w:r>
      <w:r w:rsidRPr="008E26C8">
        <w:rPr>
          <w:b/>
          <w:szCs w:val="24"/>
        </w:rPr>
        <w:t>General Education Course List Supplements</w:t>
      </w:r>
    </w:p>
    <w:p w14:paraId="3E916A76" w14:textId="77777777" w:rsidR="003B1503" w:rsidRPr="008E26C8" w:rsidRDefault="003B1503">
      <w:pPr>
        <w:widowControl w:val="0"/>
        <w:rPr>
          <w:szCs w:val="24"/>
        </w:rPr>
      </w:pPr>
    </w:p>
    <w:p w14:paraId="6BAE0FF3" w14:textId="44B0091A" w:rsidR="003B1503" w:rsidRDefault="003B1503">
      <w:pPr>
        <w:pStyle w:val="Level1"/>
        <w:numPr>
          <w:ilvl w:val="0"/>
          <w:numId w:val="6"/>
        </w:numPr>
        <w:ind w:left="720" w:hanging="720"/>
        <w:rPr>
          <w:szCs w:val="24"/>
        </w:rPr>
      </w:pPr>
      <w:r w:rsidRPr="008E26C8">
        <w:rPr>
          <w:szCs w:val="24"/>
        </w:rPr>
        <w:tab/>
        <w:t xml:space="preserve">Approved Supplement </w:t>
      </w:r>
      <w:r w:rsidR="00412954">
        <w:rPr>
          <w:szCs w:val="24"/>
        </w:rPr>
        <w:t>80</w:t>
      </w:r>
      <w:r w:rsidRPr="008E26C8">
        <w:rPr>
          <w:szCs w:val="24"/>
        </w:rPr>
        <w:t xml:space="preserve"> on </w:t>
      </w:r>
      <w:r w:rsidR="00412954">
        <w:rPr>
          <w:szCs w:val="24"/>
        </w:rPr>
        <w:t>11 October 2017</w:t>
      </w:r>
      <w:r w:rsidRPr="008E26C8">
        <w:rPr>
          <w:szCs w:val="24"/>
        </w:rPr>
        <w:t>.</w:t>
      </w:r>
    </w:p>
    <w:p w14:paraId="70BB34C1" w14:textId="77777777" w:rsidR="007B2D0C" w:rsidRDefault="007B2D0C" w:rsidP="007B2D0C">
      <w:pPr>
        <w:pStyle w:val="Level1"/>
        <w:rPr>
          <w:szCs w:val="24"/>
        </w:rPr>
      </w:pPr>
    </w:p>
    <w:p w14:paraId="01935B8F" w14:textId="0D2C1F58" w:rsidR="007B2D0C" w:rsidRDefault="007B2D0C">
      <w:pPr>
        <w:pStyle w:val="Level1"/>
        <w:numPr>
          <w:ilvl w:val="0"/>
          <w:numId w:val="6"/>
        </w:numPr>
        <w:ind w:left="720" w:hanging="720"/>
        <w:rPr>
          <w:szCs w:val="24"/>
        </w:rPr>
      </w:pPr>
      <w:r>
        <w:rPr>
          <w:szCs w:val="24"/>
        </w:rPr>
        <w:tab/>
        <w:t xml:space="preserve">Approved Supplement 81 on 13 December 2017. </w:t>
      </w:r>
    </w:p>
    <w:p w14:paraId="4955B064" w14:textId="77777777" w:rsidR="00391973" w:rsidRDefault="00391973" w:rsidP="00391973">
      <w:pPr>
        <w:pStyle w:val="Level1"/>
        <w:rPr>
          <w:szCs w:val="24"/>
        </w:rPr>
      </w:pPr>
    </w:p>
    <w:p w14:paraId="557D7747" w14:textId="3C0E9E19" w:rsidR="00391973" w:rsidRPr="008E26C8" w:rsidRDefault="00391973">
      <w:pPr>
        <w:pStyle w:val="Level1"/>
        <w:numPr>
          <w:ilvl w:val="0"/>
          <w:numId w:val="6"/>
        </w:numPr>
        <w:ind w:left="720" w:hanging="720"/>
        <w:rPr>
          <w:szCs w:val="24"/>
        </w:rPr>
      </w:pPr>
      <w:r>
        <w:rPr>
          <w:szCs w:val="24"/>
        </w:rPr>
        <w:tab/>
        <w:t>Approved Supplement 82 on 14 March 2018.</w:t>
      </w:r>
    </w:p>
    <w:p w14:paraId="1EFDC755" w14:textId="77777777" w:rsidR="00FA1812" w:rsidRPr="00412954" w:rsidRDefault="00FA1812" w:rsidP="00412954">
      <w:pPr>
        <w:rPr>
          <w:szCs w:val="24"/>
        </w:rPr>
      </w:pPr>
    </w:p>
    <w:p w14:paraId="08D4C34D" w14:textId="77777777" w:rsidR="00835213" w:rsidRPr="008E26C8" w:rsidRDefault="00835213" w:rsidP="00835213">
      <w:pPr>
        <w:pStyle w:val="ListParagraph"/>
        <w:rPr>
          <w:szCs w:val="24"/>
        </w:rPr>
      </w:pPr>
    </w:p>
    <w:p w14:paraId="65551605" w14:textId="77777777" w:rsidR="00A90B35" w:rsidRPr="008E26C8" w:rsidRDefault="00DC7588" w:rsidP="00DC7588">
      <w:pPr>
        <w:widowControl w:val="0"/>
        <w:jc w:val="center"/>
        <w:rPr>
          <w:b/>
          <w:szCs w:val="24"/>
        </w:rPr>
      </w:pPr>
      <w:r w:rsidRPr="008E26C8">
        <w:rPr>
          <w:b/>
          <w:szCs w:val="24"/>
        </w:rPr>
        <w:t>Course Approvals</w:t>
      </w:r>
    </w:p>
    <w:p w14:paraId="0C3AAEBD" w14:textId="77777777" w:rsidR="00DC7588" w:rsidRPr="008E26C8" w:rsidRDefault="00DC7588">
      <w:pPr>
        <w:widowControl w:val="0"/>
        <w:rPr>
          <w:szCs w:val="24"/>
        </w:rPr>
      </w:pPr>
    </w:p>
    <w:p w14:paraId="4CDC0E1B" w14:textId="357823C3" w:rsidR="00C80977" w:rsidRDefault="007B2D0C">
      <w:pPr>
        <w:widowControl w:val="0"/>
        <w:tabs>
          <w:tab w:val="center" w:pos="4680"/>
        </w:tabs>
        <w:rPr>
          <w:szCs w:val="24"/>
        </w:rPr>
      </w:pPr>
      <w:r>
        <w:rPr>
          <w:szCs w:val="24"/>
        </w:rPr>
        <w:t>None for this academic year.</w:t>
      </w:r>
    </w:p>
    <w:p w14:paraId="58E3C7E3" w14:textId="77777777" w:rsidR="007B2D0C" w:rsidRDefault="007B2D0C">
      <w:pPr>
        <w:widowControl w:val="0"/>
        <w:tabs>
          <w:tab w:val="center" w:pos="4680"/>
        </w:tabs>
        <w:rPr>
          <w:szCs w:val="24"/>
        </w:rPr>
      </w:pPr>
    </w:p>
    <w:p w14:paraId="31B1D482" w14:textId="77777777" w:rsidR="00A90B35" w:rsidRPr="008E26C8" w:rsidRDefault="00A90B35">
      <w:pPr>
        <w:widowControl w:val="0"/>
        <w:tabs>
          <w:tab w:val="center" w:pos="4680"/>
        </w:tabs>
        <w:rPr>
          <w:b/>
          <w:szCs w:val="24"/>
        </w:rPr>
      </w:pPr>
      <w:r w:rsidRPr="008E26C8">
        <w:rPr>
          <w:szCs w:val="24"/>
        </w:rPr>
        <w:tab/>
      </w:r>
      <w:r w:rsidRPr="008E26C8">
        <w:rPr>
          <w:b/>
          <w:szCs w:val="24"/>
        </w:rPr>
        <w:t>General Overview</w:t>
      </w:r>
    </w:p>
    <w:p w14:paraId="0E323AB9" w14:textId="77777777" w:rsidR="00A90B35" w:rsidRPr="008E26C8" w:rsidRDefault="00A90B35">
      <w:pPr>
        <w:widowControl w:val="0"/>
        <w:tabs>
          <w:tab w:val="center" w:pos="4680"/>
        </w:tabs>
        <w:rPr>
          <w:szCs w:val="24"/>
        </w:rPr>
      </w:pPr>
    </w:p>
    <w:p w14:paraId="3803873A" w14:textId="7DBCBF9F" w:rsidR="00C4451E" w:rsidRDefault="00244ACA">
      <w:pPr>
        <w:widowControl w:val="0"/>
        <w:tabs>
          <w:tab w:val="center" w:pos="4680"/>
        </w:tabs>
        <w:rPr>
          <w:szCs w:val="24"/>
        </w:rPr>
      </w:pPr>
      <w:r>
        <w:rPr>
          <w:szCs w:val="24"/>
        </w:rPr>
        <w:t>In comparison with the previous years, 2017-18 was a lighter year in terms of approving new academic programs, reviewing policy, and reviewing courses. Given the release of EO 1100 just before the start of the school year, however, CEPC devoted significant time</w:t>
      </w:r>
      <w:r w:rsidR="002E7B3F">
        <w:rPr>
          <w:szCs w:val="24"/>
        </w:rPr>
        <w:t xml:space="preserve">—some part of almost every meeting—discussing </w:t>
      </w:r>
      <w:r>
        <w:rPr>
          <w:szCs w:val="24"/>
        </w:rPr>
        <w:t xml:space="preserve">the drafting of a new GE policy and the processes that should inform the drafting of this policy. </w:t>
      </w:r>
      <w:r w:rsidR="00F629FB">
        <w:rPr>
          <w:szCs w:val="24"/>
        </w:rPr>
        <w:t>The CEPC chair</w:t>
      </w:r>
      <w:r w:rsidR="00B52D1F">
        <w:rPr>
          <w:szCs w:val="24"/>
        </w:rPr>
        <w:t xml:space="preserve"> and/or CEPC members have worked on the following documents or participated in the following meetings:</w:t>
      </w:r>
    </w:p>
    <w:p w14:paraId="38630839" w14:textId="77777777" w:rsidR="00216F0E" w:rsidRDefault="00216F0E">
      <w:pPr>
        <w:widowControl w:val="0"/>
        <w:tabs>
          <w:tab w:val="center" w:pos="4680"/>
        </w:tabs>
        <w:rPr>
          <w:szCs w:val="24"/>
        </w:rPr>
      </w:pPr>
    </w:p>
    <w:p w14:paraId="71AADA28" w14:textId="42801C47" w:rsidR="000A3188" w:rsidRDefault="000A3188">
      <w:pPr>
        <w:widowControl w:val="0"/>
        <w:tabs>
          <w:tab w:val="center" w:pos="4680"/>
        </w:tabs>
        <w:rPr>
          <w:szCs w:val="24"/>
        </w:rPr>
      </w:pPr>
      <w:r>
        <w:rPr>
          <w:szCs w:val="24"/>
        </w:rPr>
        <w:t>Documents:</w:t>
      </w:r>
    </w:p>
    <w:p w14:paraId="649EB0FD" w14:textId="47BE5364" w:rsidR="00B52D1F" w:rsidRDefault="00B52D1F" w:rsidP="00216F0E">
      <w:pPr>
        <w:pStyle w:val="ListParagraph"/>
        <w:widowControl w:val="0"/>
        <w:numPr>
          <w:ilvl w:val="0"/>
          <w:numId w:val="22"/>
        </w:numPr>
        <w:tabs>
          <w:tab w:val="center" w:pos="4680"/>
        </w:tabs>
        <w:ind w:left="720" w:hanging="720"/>
        <w:rPr>
          <w:szCs w:val="24"/>
        </w:rPr>
      </w:pPr>
      <w:r w:rsidRPr="00216F0E">
        <w:rPr>
          <w:szCs w:val="24"/>
        </w:rPr>
        <w:t>Memorandum of October 18, 2017 regarding</w:t>
      </w:r>
      <w:r w:rsidR="00547117" w:rsidRPr="00216F0E">
        <w:rPr>
          <w:szCs w:val="24"/>
        </w:rPr>
        <w:t xml:space="preserve"> a Request for Moratorium and for reinterpretation of GE policy Category B language.</w:t>
      </w:r>
    </w:p>
    <w:p w14:paraId="59CB4E0A" w14:textId="77777777" w:rsidR="00216F0E" w:rsidRPr="00216F0E" w:rsidRDefault="00216F0E" w:rsidP="00216F0E">
      <w:pPr>
        <w:widowControl w:val="0"/>
        <w:tabs>
          <w:tab w:val="center" w:pos="4680"/>
        </w:tabs>
        <w:rPr>
          <w:szCs w:val="24"/>
        </w:rPr>
      </w:pPr>
    </w:p>
    <w:p w14:paraId="0433FF06" w14:textId="22B0BF62" w:rsidR="00216F0E" w:rsidRDefault="000A3188" w:rsidP="00216F0E">
      <w:pPr>
        <w:pStyle w:val="ListParagraph"/>
        <w:widowControl w:val="0"/>
        <w:numPr>
          <w:ilvl w:val="0"/>
          <w:numId w:val="22"/>
        </w:numPr>
        <w:tabs>
          <w:tab w:val="center" w:pos="4680"/>
        </w:tabs>
        <w:ind w:left="720" w:hanging="720"/>
        <w:rPr>
          <w:szCs w:val="24"/>
        </w:rPr>
      </w:pPr>
      <w:r>
        <w:rPr>
          <w:szCs w:val="24"/>
        </w:rPr>
        <w:t xml:space="preserve">Memorandum of December 13, 2017 regarding a Request for reinterpretation of GE Policy pre-requisite course language. </w:t>
      </w:r>
    </w:p>
    <w:p w14:paraId="1FA87013" w14:textId="77777777" w:rsidR="000A3188" w:rsidRPr="000A3188" w:rsidRDefault="000A3188" w:rsidP="000A3188">
      <w:pPr>
        <w:widowControl w:val="0"/>
        <w:tabs>
          <w:tab w:val="center" w:pos="4680"/>
        </w:tabs>
        <w:rPr>
          <w:szCs w:val="24"/>
        </w:rPr>
      </w:pPr>
    </w:p>
    <w:p w14:paraId="5F16F256" w14:textId="0E5BC6EE" w:rsidR="007262E9" w:rsidRDefault="000A3188" w:rsidP="000A3188">
      <w:pPr>
        <w:widowControl w:val="0"/>
        <w:tabs>
          <w:tab w:val="center" w:pos="4680"/>
        </w:tabs>
        <w:rPr>
          <w:szCs w:val="24"/>
        </w:rPr>
      </w:pPr>
      <w:r>
        <w:rPr>
          <w:szCs w:val="24"/>
        </w:rPr>
        <w:t>Meetings:</w:t>
      </w:r>
    </w:p>
    <w:p w14:paraId="6AB608E4" w14:textId="5FB14FCB" w:rsidR="007262E9" w:rsidRDefault="007262E9" w:rsidP="007262E9">
      <w:pPr>
        <w:pStyle w:val="ListParagraph"/>
        <w:widowControl w:val="0"/>
        <w:numPr>
          <w:ilvl w:val="0"/>
          <w:numId w:val="24"/>
        </w:numPr>
        <w:tabs>
          <w:tab w:val="center" w:pos="4680"/>
        </w:tabs>
        <w:ind w:left="720" w:hanging="720"/>
        <w:rPr>
          <w:szCs w:val="24"/>
        </w:rPr>
      </w:pPr>
      <w:r>
        <w:rPr>
          <w:szCs w:val="24"/>
        </w:rPr>
        <w:t>October 23, 2017 meeting including members of CEPC, GEGC, and Academic Sen</w:t>
      </w:r>
      <w:r w:rsidR="00856164">
        <w:rPr>
          <w:szCs w:val="24"/>
        </w:rPr>
        <w:t>ate Acting Chair Jessica Pandya</w:t>
      </w:r>
    </w:p>
    <w:p w14:paraId="634CA28B" w14:textId="77777777" w:rsidR="00F629FB" w:rsidRPr="00F629FB" w:rsidRDefault="00F629FB" w:rsidP="00F629FB">
      <w:pPr>
        <w:widowControl w:val="0"/>
        <w:tabs>
          <w:tab w:val="center" w:pos="4680"/>
        </w:tabs>
        <w:rPr>
          <w:szCs w:val="24"/>
        </w:rPr>
      </w:pPr>
    </w:p>
    <w:p w14:paraId="69395699" w14:textId="3F4358D1" w:rsidR="007262E9" w:rsidRDefault="00D56985" w:rsidP="007262E9">
      <w:pPr>
        <w:pStyle w:val="ListParagraph"/>
        <w:widowControl w:val="0"/>
        <w:numPr>
          <w:ilvl w:val="0"/>
          <w:numId w:val="24"/>
        </w:numPr>
        <w:tabs>
          <w:tab w:val="center" w:pos="4680"/>
        </w:tabs>
        <w:ind w:left="720" w:hanging="720"/>
        <w:rPr>
          <w:szCs w:val="24"/>
        </w:rPr>
      </w:pPr>
      <w:r>
        <w:rPr>
          <w:szCs w:val="24"/>
        </w:rPr>
        <w:t>January 30, 2018 GE Forum Planning Retreat</w:t>
      </w:r>
    </w:p>
    <w:p w14:paraId="3F36ABEC" w14:textId="77777777" w:rsidR="00F629FB" w:rsidRPr="00F629FB" w:rsidRDefault="00F629FB" w:rsidP="00F629FB">
      <w:pPr>
        <w:widowControl w:val="0"/>
        <w:tabs>
          <w:tab w:val="center" w:pos="4680"/>
        </w:tabs>
        <w:rPr>
          <w:szCs w:val="24"/>
        </w:rPr>
      </w:pPr>
    </w:p>
    <w:p w14:paraId="15B31E26" w14:textId="5FBA6779" w:rsidR="00D56985" w:rsidRDefault="0098557D" w:rsidP="007262E9">
      <w:pPr>
        <w:pStyle w:val="ListParagraph"/>
        <w:widowControl w:val="0"/>
        <w:numPr>
          <w:ilvl w:val="0"/>
          <w:numId w:val="24"/>
        </w:numPr>
        <w:tabs>
          <w:tab w:val="center" w:pos="4680"/>
        </w:tabs>
        <w:ind w:left="720" w:hanging="720"/>
        <w:rPr>
          <w:szCs w:val="24"/>
        </w:rPr>
      </w:pPr>
      <w:r>
        <w:rPr>
          <w:szCs w:val="24"/>
        </w:rPr>
        <w:t>April 2, 2018 GE Survey Discussion Meeting</w:t>
      </w:r>
    </w:p>
    <w:p w14:paraId="38048B2D" w14:textId="77777777" w:rsidR="00F629FB" w:rsidRPr="00F629FB" w:rsidRDefault="00F629FB" w:rsidP="00F629FB">
      <w:pPr>
        <w:widowControl w:val="0"/>
        <w:tabs>
          <w:tab w:val="center" w:pos="4680"/>
        </w:tabs>
        <w:rPr>
          <w:szCs w:val="24"/>
        </w:rPr>
      </w:pPr>
    </w:p>
    <w:p w14:paraId="3459450A" w14:textId="3213EF41" w:rsidR="0098557D" w:rsidRDefault="0098557D" w:rsidP="00F629FB">
      <w:pPr>
        <w:pStyle w:val="ListParagraph"/>
        <w:widowControl w:val="0"/>
        <w:numPr>
          <w:ilvl w:val="0"/>
          <w:numId w:val="24"/>
        </w:numPr>
        <w:tabs>
          <w:tab w:val="center" w:pos="4680"/>
        </w:tabs>
        <w:ind w:left="720" w:hanging="720"/>
        <w:rPr>
          <w:szCs w:val="24"/>
        </w:rPr>
      </w:pPr>
      <w:r w:rsidRPr="00F629FB">
        <w:rPr>
          <w:szCs w:val="24"/>
        </w:rPr>
        <w:t>April 3, 2018 GE Forum #1</w:t>
      </w:r>
    </w:p>
    <w:p w14:paraId="764DF204" w14:textId="77777777" w:rsidR="00F629FB" w:rsidRPr="00F629FB" w:rsidRDefault="00F629FB" w:rsidP="00F629FB">
      <w:pPr>
        <w:widowControl w:val="0"/>
        <w:tabs>
          <w:tab w:val="center" w:pos="4680"/>
        </w:tabs>
        <w:rPr>
          <w:szCs w:val="24"/>
        </w:rPr>
      </w:pPr>
    </w:p>
    <w:p w14:paraId="0D207ACE" w14:textId="41CE4FDA" w:rsidR="0098557D" w:rsidRDefault="0098557D" w:rsidP="007262E9">
      <w:pPr>
        <w:pStyle w:val="ListParagraph"/>
        <w:widowControl w:val="0"/>
        <w:numPr>
          <w:ilvl w:val="0"/>
          <w:numId w:val="24"/>
        </w:numPr>
        <w:tabs>
          <w:tab w:val="center" w:pos="4680"/>
        </w:tabs>
        <w:ind w:left="720" w:hanging="720"/>
        <w:rPr>
          <w:szCs w:val="24"/>
        </w:rPr>
      </w:pPr>
      <w:r>
        <w:rPr>
          <w:szCs w:val="24"/>
        </w:rPr>
        <w:t>April 6, 2018 GE Forum #2</w:t>
      </w:r>
    </w:p>
    <w:p w14:paraId="72814471" w14:textId="77777777" w:rsidR="00F629FB" w:rsidRPr="00F629FB" w:rsidRDefault="00F629FB" w:rsidP="00F629FB">
      <w:pPr>
        <w:widowControl w:val="0"/>
        <w:tabs>
          <w:tab w:val="center" w:pos="4680"/>
        </w:tabs>
        <w:rPr>
          <w:szCs w:val="24"/>
        </w:rPr>
      </w:pPr>
    </w:p>
    <w:p w14:paraId="5A2704FA" w14:textId="2A64EEC5" w:rsidR="00D56985" w:rsidRDefault="0098557D" w:rsidP="007262E9">
      <w:pPr>
        <w:pStyle w:val="ListParagraph"/>
        <w:widowControl w:val="0"/>
        <w:numPr>
          <w:ilvl w:val="0"/>
          <w:numId w:val="24"/>
        </w:numPr>
        <w:tabs>
          <w:tab w:val="center" w:pos="4680"/>
        </w:tabs>
        <w:ind w:left="720" w:hanging="720"/>
        <w:rPr>
          <w:szCs w:val="24"/>
        </w:rPr>
      </w:pPr>
      <w:r>
        <w:rPr>
          <w:szCs w:val="24"/>
        </w:rPr>
        <w:t>April 10, 2018 GE Forum #3</w:t>
      </w:r>
    </w:p>
    <w:p w14:paraId="2CD13F97" w14:textId="77777777" w:rsidR="00F629FB" w:rsidRDefault="00F629FB" w:rsidP="00F629FB">
      <w:pPr>
        <w:pStyle w:val="ListParagraph"/>
        <w:widowControl w:val="0"/>
        <w:tabs>
          <w:tab w:val="center" w:pos="4680"/>
        </w:tabs>
        <w:rPr>
          <w:szCs w:val="24"/>
        </w:rPr>
      </w:pPr>
    </w:p>
    <w:p w14:paraId="22DA43BA" w14:textId="402EED26" w:rsidR="0098557D" w:rsidRDefault="0098557D" w:rsidP="007262E9">
      <w:pPr>
        <w:pStyle w:val="ListParagraph"/>
        <w:widowControl w:val="0"/>
        <w:numPr>
          <w:ilvl w:val="0"/>
          <w:numId w:val="24"/>
        </w:numPr>
        <w:tabs>
          <w:tab w:val="center" w:pos="4680"/>
        </w:tabs>
        <w:ind w:left="720" w:hanging="720"/>
        <w:rPr>
          <w:szCs w:val="24"/>
        </w:rPr>
      </w:pPr>
      <w:r>
        <w:rPr>
          <w:szCs w:val="24"/>
        </w:rPr>
        <w:t xml:space="preserve">April 24, 2018 Student GE Town Hall </w:t>
      </w:r>
      <w:r w:rsidR="00F629FB">
        <w:rPr>
          <w:szCs w:val="24"/>
        </w:rPr>
        <w:t>managed by ASI</w:t>
      </w:r>
    </w:p>
    <w:p w14:paraId="504A2BBD" w14:textId="77777777" w:rsidR="00547117" w:rsidRPr="00547117" w:rsidRDefault="00547117" w:rsidP="00216F0E">
      <w:pPr>
        <w:widowControl w:val="0"/>
        <w:tabs>
          <w:tab w:val="center" w:pos="4680"/>
        </w:tabs>
        <w:rPr>
          <w:szCs w:val="24"/>
        </w:rPr>
      </w:pPr>
    </w:p>
    <w:p w14:paraId="2CE1F70A" w14:textId="77777777" w:rsidR="00547117" w:rsidRPr="00216F0E" w:rsidRDefault="00547117" w:rsidP="00216F0E">
      <w:pPr>
        <w:widowControl w:val="0"/>
        <w:tabs>
          <w:tab w:val="center" w:pos="4680"/>
        </w:tabs>
        <w:rPr>
          <w:szCs w:val="24"/>
        </w:rPr>
      </w:pPr>
    </w:p>
    <w:p w14:paraId="01EC43CD" w14:textId="77777777" w:rsidR="00CB5CDE" w:rsidRDefault="00CB5CDE">
      <w:pPr>
        <w:widowControl w:val="0"/>
        <w:tabs>
          <w:tab w:val="center" w:pos="4680"/>
        </w:tabs>
        <w:rPr>
          <w:szCs w:val="24"/>
        </w:rPr>
      </w:pPr>
    </w:p>
    <w:p w14:paraId="4C29EC94" w14:textId="77777777" w:rsidR="003B1503" w:rsidRPr="008E26C8" w:rsidRDefault="00912CAD">
      <w:pPr>
        <w:widowControl w:val="0"/>
        <w:tabs>
          <w:tab w:val="center" w:pos="4680"/>
        </w:tabs>
        <w:rPr>
          <w:szCs w:val="24"/>
        </w:rPr>
      </w:pPr>
      <w:r w:rsidRPr="008E26C8">
        <w:rPr>
          <w:b/>
          <w:szCs w:val="24"/>
        </w:rPr>
        <w:tab/>
      </w:r>
      <w:r w:rsidR="003B1503" w:rsidRPr="008E26C8">
        <w:rPr>
          <w:b/>
          <w:szCs w:val="24"/>
        </w:rPr>
        <w:t>U</w:t>
      </w:r>
      <w:r w:rsidRPr="008E26C8">
        <w:rPr>
          <w:b/>
          <w:szCs w:val="24"/>
        </w:rPr>
        <w:t>nfinished</w:t>
      </w:r>
      <w:r w:rsidR="003B1503" w:rsidRPr="008E26C8">
        <w:rPr>
          <w:b/>
          <w:szCs w:val="24"/>
        </w:rPr>
        <w:t xml:space="preserve"> B</w:t>
      </w:r>
      <w:r w:rsidRPr="008E26C8">
        <w:rPr>
          <w:b/>
          <w:szCs w:val="24"/>
        </w:rPr>
        <w:t>usiness</w:t>
      </w:r>
    </w:p>
    <w:p w14:paraId="7F65D61C" w14:textId="77777777" w:rsidR="00680C29" w:rsidRPr="008E26C8" w:rsidRDefault="00680C29">
      <w:pPr>
        <w:widowControl w:val="0"/>
        <w:rPr>
          <w:szCs w:val="24"/>
        </w:rPr>
      </w:pPr>
    </w:p>
    <w:p w14:paraId="1FB9F5B0" w14:textId="5D87E0DB" w:rsidR="004C2B1C" w:rsidRPr="00EC1FA1" w:rsidRDefault="004C2B1C" w:rsidP="00EC1FA1">
      <w:pPr>
        <w:pStyle w:val="ListParagraph"/>
        <w:widowControl w:val="0"/>
        <w:numPr>
          <w:ilvl w:val="0"/>
          <w:numId w:val="20"/>
        </w:numPr>
        <w:tabs>
          <w:tab w:val="center" w:pos="4680"/>
        </w:tabs>
        <w:ind w:hanging="720"/>
        <w:rPr>
          <w:szCs w:val="24"/>
        </w:rPr>
      </w:pPr>
      <w:r w:rsidRPr="00EC1FA1">
        <w:rPr>
          <w:szCs w:val="24"/>
        </w:rPr>
        <w:t>Proposal for a Minor in Design History and Theory in the Department of Design</w:t>
      </w:r>
      <w:r w:rsidR="00B53A6A" w:rsidRPr="00EC1FA1">
        <w:rPr>
          <w:szCs w:val="24"/>
        </w:rPr>
        <w:t>.</w:t>
      </w:r>
      <w:r w:rsidR="001D25F1" w:rsidRPr="00EC1FA1">
        <w:rPr>
          <w:szCs w:val="24"/>
        </w:rPr>
        <w:t xml:space="preserve"> </w:t>
      </w:r>
    </w:p>
    <w:p w14:paraId="1A5C722C" w14:textId="77777777" w:rsidR="00244ACA" w:rsidRPr="00EC1FA1" w:rsidRDefault="00244ACA" w:rsidP="00EC1FA1">
      <w:pPr>
        <w:widowControl w:val="0"/>
        <w:tabs>
          <w:tab w:val="center" w:pos="4680"/>
        </w:tabs>
        <w:ind w:left="720" w:hanging="720"/>
        <w:rPr>
          <w:szCs w:val="24"/>
        </w:rPr>
      </w:pPr>
    </w:p>
    <w:p w14:paraId="335D7E0B" w14:textId="58880D18" w:rsidR="00244ACA" w:rsidRPr="00EC1FA1" w:rsidRDefault="00244ACA" w:rsidP="00EC1FA1">
      <w:pPr>
        <w:pStyle w:val="ListParagraph"/>
        <w:widowControl w:val="0"/>
        <w:numPr>
          <w:ilvl w:val="0"/>
          <w:numId w:val="20"/>
        </w:numPr>
        <w:tabs>
          <w:tab w:val="center" w:pos="4680"/>
        </w:tabs>
        <w:ind w:hanging="720"/>
        <w:rPr>
          <w:szCs w:val="24"/>
        </w:rPr>
      </w:pPr>
      <w:r w:rsidRPr="00EC1FA1">
        <w:rPr>
          <w:szCs w:val="24"/>
        </w:rPr>
        <w:t xml:space="preserve">Revisions to the Policy on Departmentalization Procedures, Policy Statement 95-19. These revisions are ongoing and are focused on clarifying the procedures in the policy and providing a definition of what constitutes a program as an academic unit. </w:t>
      </w:r>
    </w:p>
    <w:p w14:paraId="348E19E5" w14:textId="77777777" w:rsidR="00EC1FA1" w:rsidRPr="00EC1FA1" w:rsidRDefault="00EC1FA1" w:rsidP="00EC1FA1">
      <w:pPr>
        <w:widowControl w:val="0"/>
        <w:tabs>
          <w:tab w:val="center" w:pos="4680"/>
        </w:tabs>
        <w:ind w:left="720" w:hanging="720"/>
        <w:rPr>
          <w:szCs w:val="24"/>
        </w:rPr>
      </w:pPr>
    </w:p>
    <w:p w14:paraId="6794BE00" w14:textId="011D58FE" w:rsidR="00244ACA" w:rsidRPr="00EC1FA1" w:rsidRDefault="00EC1FA1" w:rsidP="00EC1FA1">
      <w:pPr>
        <w:pStyle w:val="ListParagraph"/>
        <w:widowControl w:val="0"/>
        <w:numPr>
          <w:ilvl w:val="0"/>
          <w:numId w:val="20"/>
        </w:numPr>
        <w:tabs>
          <w:tab w:val="center" w:pos="4680"/>
        </w:tabs>
        <w:ind w:hanging="720"/>
        <w:rPr>
          <w:szCs w:val="24"/>
        </w:rPr>
      </w:pPr>
      <w:r w:rsidRPr="00EC1FA1">
        <w:rPr>
          <w:szCs w:val="24"/>
        </w:rPr>
        <w:t xml:space="preserve">Revisions to the Policy on Final Course Grades, Grading Procedures, and Final Assessments, Policy Statement 12-03. This policy will need to be revised in tandem with the work that AVP of Undergraduate Studies Kerry Johnson has been leading on the revision of the procedure for catastrophic (or “special”) withdrawals. This agenda item emerged during AVP Johnson’s presentation to the council during our meeting on April 25, 2018. </w:t>
      </w:r>
    </w:p>
    <w:p w14:paraId="759564DC" w14:textId="77777777" w:rsidR="00EC1FA1" w:rsidRPr="00EC1FA1" w:rsidRDefault="00EC1FA1" w:rsidP="00EC1FA1">
      <w:pPr>
        <w:widowControl w:val="0"/>
        <w:tabs>
          <w:tab w:val="center" w:pos="4680"/>
        </w:tabs>
        <w:ind w:left="720" w:hanging="720"/>
        <w:rPr>
          <w:szCs w:val="24"/>
        </w:rPr>
      </w:pPr>
    </w:p>
    <w:p w14:paraId="4A842C2D" w14:textId="2600D1F6" w:rsidR="00EC1FA1" w:rsidRPr="00EC1FA1" w:rsidRDefault="00EC1FA1" w:rsidP="00EC1FA1">
      <w:pPr>
        <w:pStyle w:val="ListParagraph"/>
        <w:widowControl w:val="0"/>
        <w:numPr>
          <w:ilvl w:val="0"/>
          <w:numId w:val="20"/>
        </w:numPr>
        <w:tabs>
          <w:tab w:val="center" w:pos="4680"/>
        </w:tabs>
        <w:ind w:hanging="720"/>
        <w:rPr>
          <w:szCs w:val="24"/>
        </w:rPr>
      </w:pPr>
      <w:r w:rsidRPr="00EC1FA1">
        <w:rPr>
          <w:szCs w:val="24"/>
        </w:rPr>
        <w:t xml:space="preserve">Revisions to the Policy on General Education, Policy Statement 12-00. Planning for these revisions started due to the Chancellor’s Office mandate in EO 1100 and has been in progress since CEPC’s first meeting in September 2017. </w:t>
      </w:r>
    </w:p>
    <w:p w14:paraId="00D3E30B" w14:textId="10FC743A" w:rsidR="00970CE1" w:rsidRDefault="00970CE1" w:rsidP="00EC1FA1">
      <w:pPr>
        <w:widowControl w:val="0"/>
        <w:ind w:left="720" w:hanging="720"/>
        <w:rPr>
          <w:szCs w:val="24"/>
        </w:rPr>
      </w:pPr>
    </w:p>
    <w:p w14:paraId="143E6F0F" w14:textId="5EA74E4E" w:rsidR="0096455B" w:rsidRDefault="0096455B" w:rsidP="0096455B">
      <w:pPr>
        <w:widowControl w:val="0"/>
        <w:jc w:val="center"/>
        <w:rPr>
          <w:b/>
          <w:szCs w:val="24"/>
        </w:rPr>
      </w:pPr>
      <w:r>
        <w:rPr>
          <w:b/>
          <w:szCs w:val="24"/>
        </w:rPr>
        <w:t>Concerns / Queries</w:t>
      </w:r>
      <w:r w:rsidR="00A512D2">
        <w:rPr>
          <w:b/>
          <w:szCs w:val="24"/>
        </w:rPr>
        <w:t xml:space="preserve"> / Comments</w:t>
      </w:r>
    </w:p>
    <w:p w14:paraId="0BFF1BFE" w14:textId="77777777" w:rsidR="0096455B" w:rsidRDefault="0096455B" w:rsidP="0096455B">
      <w:pPr>
        <w:widowControl w:val="0"/>
        <w:jc w:val="center"/>
        <w:rPr>
          <w:b/>
          <w:szCs w:val="24"/>
        </w:rPr>
      </w:pPr>
    </w:p>
    <w:p w14:paraId="0A215149" w14:textId="514133DF" w:rsidR="00F22CB7" w:rsidRDefault="00EC1FA1" w:rsidP="00F22CB7">
      <w:pPr>
        <w:widowControl w:val="0"/>
        <w:rPr>
          <w:szCs w:val="24"/>
        </w:rPr>
      </w:pPr>
      <w:r>
        <w:rPr>
          <w:szCs w:val="24"/>
        </w:rPr>
        <w:t>1</w:t>
      </w:r>
      <w:r w:rsidR="00815496">
        <w:rPr>
          <w:szCs w:val="24"/>
        </w:rPr>
        <w:t xml:space="preserve">. </w:t>
      </w:r>
      <w:r w:rsidR="00244ACA">
        <w:rPr>
          <w:szCs w:val="24"/>
        </w:rPr>
        <w:t xml:space="preserve">As in the past years, it </w:t>
      </w:r>
      <w:r>
        <w:rPr>
          <w:szCs w:val="24"/>
        </w:rPr>
        <w:t>remains</w:t>
      </w:r>
      <w:r w:rsidR="00F22CB7">
        <w:rPr>
          <w:szCs w:val="24"/>
        </w:rPr>
        <w:t xml:space="preserve"> difficult to locate annual reports </w:t>
      </w:r>
      <w:r>
        <w:rPr>
          <w:szCs w:val="24"/>
        </w:rPr>
        <w:t>from</w:t>
      </w:r>
      <w:r w:rsidR="00F22CB7">
        <w:rPr>
          <w:szCs w:val="24"/>
        </w:rPr>
        <w:t xml:space="preserve"> the various committees that report to CEPC and to encourage the committee chairs to write and submit the reports.</w:t>
      </w:r>
      <w:r w:rsidR="00244ACA">
        <w:rPr>
          <w:szCs w:val="24"/>
        </w:rPr>
        <w:t xml:space="preserve"> </w:t>
      </w:r>
    </w:p>
    <w:p w14:paraId="3B382347" w14:textId="77777777" w:rsidR="00F22CB7" w:rsidRDefault="00F22CB7" w:rsidP="00F22CB7">
      <w:pPr>
        <w:widowControl w:val="0"/>
        <w:rPr>
          <w:szCs w:val="24"/>
        </w:rPr>
      </w:pPr>
    </w:p>
    <w:p w14:paraId="4272E070" w14:textId="1D8EE3E7" w:rsidR="00A512D2" w:rsidRPr="00F22CB7" w:rsidRDefault="00EC1FA1" w:rsidP="00F22CB7">
      <w:pPr>
        <w:widowControl w:val="0"/>
        <w:rPr>
          <w:szCs w:val="24"/>
        </w:rPr>
      </w:pPr>
      <w:r>
        <w:rPr>
          <w:szCs w:val="24"/>
        </w:rPr>
        <w:t>2</w:t>
      </w:r>
      <w:r w:rsidR="00A512D2">
        <w:rPr>
          <w:szCs w:val="24"/>
        </w:rPr>
        <w:t xml:space="preserve">. This was </w:t>
      </w:r>
      <w:r w:rsidR="00244ACA">
        <w:rPr>
          <w:szCs w:val="24"/>
        </w:rPr>
        <w:t>a great</w:t>
      </w:r>
      <w:r w:rsidR="00A512D2">
        <w:rPr>
          <w:szCs w:val="24"/>
        </w:rPr>
        <w:t xml:space="preserve"> year </w:t>
      </w:r>
      <w:r>
        <w:rPr>
          <w:szCs w:val="24"/>
        </w:rPr>
        <w:t>in terms of</w:t>
      </w:r>
      <w:r w:rsidR="00A512D2">
        <w:rPr>
          <w:szCs w:val="24"/>
        </w:rPr>
        <w:t xml:space="preserve"> involvement from ASI. </w:t>
      </w:r>
      <w:r w:rsidR="00244ACA">
        <w:rPr>
          <w:szCs w:val="24"/>
        </w:rPr>
        <w:t xml:space="preserve">Jordan Doering </w:t>
      </w:r>
      <w:r>
        <w:rPr>
          <w:szCs w:val="24"/>
        </w:rPr>
        <w:t xml:space="preserve">attended regularly for the entire academic year, </w:t>
      </w:r>
      <w:r w:rsidR="00244ACA">
        <w:rPr>
          <w:szCs w:val="24"/>
        </w:rPr>
        <w:t xml:space="preserve">participated </w:t>
      </w:r>
      <w:r>
        <w:rPr>
          <w:szCs w:val="24"/>
        </w:rPr>
        <w:t>regularly, and also ran the ASI Town Hall on general education that took place on April 24, 2018</w:t>
      </w:r>
      <w:r w:rsidR="00244ACA">
        <w:rPr>
          <w:szCs w:val="24"/>
        </w:rPr>
        <w:t xml:space="preserve">. Christiana Koch also attended regularly and contributed during the fall semester. </w:t>
      </w:r>
      <w:r w:rsidR="00F629FB">
        <w:rPr>
          <w:szCs w:val="24"/>
        </w:rPr>
        <w:t>Interim Vice Provost and Dean of Graduate Studies Jody Cormack has p</w:t>
      </w:r>
      <w:r w:rsidR="00856164">
        <w:rPr>
          <w:szCs w:val="24"/>
        </w:rPr>
        <w:t>rovided support, guidance, and leadership, as has</w:t>
      </w:r>
      <w:r w:rsidR="00F629FB">
        <w:rPr>
          <w:szCs w:val="24"/>
        </w:rPr>
        <w:t xml:space="preserve"> Ac</w:t>
      </w:r>
      <w:r w:rsidR="00330892">
        <w:rPr>
          <w:szCs w:val="24"/>
        </w:rPr>
        <w:t xml:space="preserve">ademic Senate Chair Norbert </w:t>
      </w:r>
      <w:proofErr w:type="spellStart"/>
      <w:r w:rsidR="00330892">
        <w:rPr>
          <w:szCs w:val="24"/>
        </w:rPr>
        <w:t>Schürer</w:t>
      </w:r>
      <w:proofErr w:type="spellEnd"/>
      <w:r w:rsidR="00856164">
        <w:rPr>
          <w:szCs w:val="24"/>
        </w:rPr>
        <w:t xml:space="preserve">, who </w:t>
      </w:r>
      <w:r w:rsidR="00330892">
        <w:rPr>
          <w:szCs w:val="24"/>
        </w:rPr>
        <w:t>attended all CEPC meetings since he returned to the university from his medical leave</w:t>
      </w:r>
      <w:r w:rsidR="00856164">
        <w:rPr>
          <w:szCs w:val="24"/>
        </w:rPr>
        <w:t xml:space="preserve"> in January</w:t>
      </w:r>
      <w:r w:rsidR="00330892">
        <w:rPr>
          <w:szCs w:val="24"/>
        </w:rPr>
        <w:t xml:space="preserve">. </w:t>
      </w:r>
      <w:r w:rsidR="00856164">
        <w:rPr>
          <w:szCs w:val="24"/>
        </w:rPr>
        <w:t xml:space="preserve">Academic Senate Vice-Chair and </w:t>
      </w:r>
      <w:r w:rsidR="00330892">
        <w:rPr>
          <w:szCs w:val="24"/>
        </w:rPr>
        <w:t xml:space="preserve">CEPC member Jessica Pandya should also be commended for the great </w:t>
      </w:r>
      <w:r w:rsidR="00330892">
        <w:rPr>
          <w:szCs w:val="24"/>
        </w:rPr>
        <w:lastRenderedPageBreak/>
        <w:t xml:space="preserve">work she did—especially in collaboration with CEPC—while she was Acting Chair of the Academic Senate. </w:t>
      </w:r>
    </w:p>
    <w:p w14:paraId="54E19B11" w14:textId="77777777" w:rsidR="0096455B" w:rsidRDefault="0096455B" w:rsidP="0096455B">
      <w:pPr>
        <w:widowControl w:val="0"/>
        <w:rPr>
          <w:b/>
          <w:szCs w:val="24"/>
        </w:rPr>
      </w:pPr>
    </w:p>
    <w:p w14:paraId="121ADE03" w14:textId="5619E8AD" w:rsidR="002E7B3F" w:rsidRDefault="002E7B3F" w:rsidP="0096455B">
      <w:pPr>
        <w:widowControl w:val="0"/>
        <w:rPr>
          <w:szCs w:val="24"/>
        </w:rPr>
      </w:pPr>
      <w:r>
        <w:rPr>
          <w:szCs w:val="24"/>
        </w:rPr>
        <w:t xml:space="preserve">3. As we move forward with the revision of the </w:t>
      </w:r>
      <w:r w:rsidRPr="00EC1FA1">
        <w:rPr>
          <w:szCs w:val="24"/>
        </w:rPr>
        <w:t>Policy on General Education, Policy Statement 12-00</w:t>
      </w:r>
      <w:r>
        <w:rPr>
          <w:szCs w:val="24"/>
        </w:rPr>
        <w:t xml:space="preserve">, I recommend an examination of the charges of both GEGC and CEPC in light </w:t>
      </w:r>
      <w:r w:rsidR="001C0B37">
        <w:rPr>
          <w:szCs w:val="24"/>
        </w:rPr>
        <w:t xml:space="preserve">of what the charges have to say about the process of revising and writing policy. Some of the difficulties CEPC has faced during this academic year have stemmed from assumptions not based on the charges. </w:t>
      </w:r>
    </w:p>
    <w:p w14:paraId="05E9B246" w14:textId="77777777" w:rsidR="00330892" w:rsidRDefault="00330892" w:rsidP="0096455B">
      <w:pPr>
        <w:widowControl w:val="0"/>
        <w:rPr>
          <w:szCs w:val="24"/>
        </w:rPr>
      </w:pPr>
    </w:p>
    <w:p w14:paraId="1A565BAE" w14:textId="0805BBE5" w:rsidR="001C0B37" w:rsidRDefault="009C517B" w:rsidP="0096455B">
      <w:pPr>
        <w:widowControl w:val="0"/>
        <w:rPr>
          <w:szCs w:val="24"/>
        </w:rPr>
      </w:pPr>
      <w:r>
        <w:rPr>
          <w:szCs w:val="24"/>
        </w:rPr>
        <w:t xml:space="preserve">4. Could the Academic Senate Executive Committee look into questions surrounding the housing of different degrees, minors, and certificates in different kinds of academic units? The Social Justice Minor from the College of Liberal Arts, while a very promising new minor, is entirely housed in the College of Liberal Arts. This situation was new for CEPC, and it </w:t>
      </w:r>
      <w:r w:rsidR="00652743">
        <w:rPr>
          <w:szCs w:val="24"/>
        </w:rPr>
        <w:t xml:space="preserve">remains unclear how decisions are made </w:t>
      </w:r>
      <w:r w:rsidR="00F87E39">
        <w:rPr>
          <w:szCs w:val="24"/>
        </w:rPr>
        <w:t>about where to house</w:t>
      </w:r>
      <w:r w:rsidR="00652743">
        <w:rPr>
          <w:szCs w:val="24"/>
        </w:rPr>
        <w:t xml:space="preserve"> minors or certificates when chairs from specific departments are listed on the proposals received by CEPC but are themselves not ultimately responsible for a certificate, minor, or degree. In addition, minors, certificates, and degrees housed in colleges essentially skip one level of review in the curriculum process, thus limiting faculty consultation. If CSULB persists in the creation of degrees, certificates, or minors housed simply in colleges (and not in departments or programs), it would be helpful to have a clearer procedure that ensures greater faculty participation in the curricular process. </w:t>
      </w:r>
    </w:p>
    <w:p w14:paraId="6D655934" w14:textId="24B7B9AC" w:rsidR="00F87E39" w:rsidRDefault="00F87E39" w:rsidP="0096455B">
      <w:pPr>
        <w:widowControl w:val="0"/>
        <w:rPr>
          <w:szCs w:val="24"/>
        </w:rPr>
      </w:pPr>
    </w:p>
    <w:p w14:paraId="26393D80" w14:textId="37DCD13D" w:rsidR="00652743" w:rsidRPr="002E7B3F" w:rsidRDefault="00F87E39" w:rsidP="0096455B">
      <w:pPr>
        <w:widowControl w:val="0"/>
        <w:rPr>
          <w:szCs w:val="24"/>
        </w:rPr>
      </w:pPr>
      <w:r>
        <w:rPr>
          <w:szCs w:val="24"/>
        </w:rPr>
        <w:t xml:space="preserve"> </w:t>
      </w:r>
    </w:p>
    <w:sectPr w:rsidR="00652743" w:rsidRPr="002E7B3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3992D" w14:textId="77777777" w:rsidR="00856164" w:rsidRDefault="00856164">
      <w:r>
        <w:separator/>
      </w:r>
    </w:p>
  </w:endnote>
  <w:endnote w:type="continuationSeparator" w:id="0">
    <w:p w14:paraId="22CFC095" w14:textId="77777777" w:rsidR="00856164" w:rsidRDefault="0085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5C2E" w14:textId="77777777" w:rsidR="00856164" w:rsidRDefault="00856164">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66AB" w14:textId="77777777" w:rsidR="00856164" w:rsidRDefault="00856164">
    <w:pPr>
      <w:widowControl w:val="0"/>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A79A" w14:textId="77777777" w:rsidR="006627FB" w:rsidRDefault="00662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BBA4" w14:textId="77777777" w:rsidR="00856164" w:rsidRDefault="00856164">
      <w:r>
        <w:separator/>
      </w:r>
    </w:p>
  </w:footnote>
  <w:footnote w:type="continuationSeparator" w:id="0">
    <w:p w14:paraId="30729EBD" w14:textId="77777777" w:rsidR="00856164" w:rsidRDefault="00856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5B5D" w14:textId="62519681" w:rsidR="00856164" w:rsidRDefault="006627FB">
    <w:pPr>
      <w:widowControl w:val="0"/>
    </w:pPr>
    <w:r>
      <w:rPr>
        <w:noProof/>
      </w:rPr>
      <w:pict w14:anchorId="4F509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1563" o:spid="_x0000_s2050" type="#_x0000_t136" style="position:absolute;margin-left:0;margin-top:0;width:527.85pt;height:131.95pt;rotation:315;z-index:-251655168;mso-wrap-edited:f;mso-position-horizontal:center;mso-position-horizontal-relative:margin;mso-position-vertical:center;mso-position-vertical-relative:margin" o:allowincell="f" fillcolor="silver" stroked="f">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5342" w14:textId="753A5B2F" w:rsidR="00856164" w:rsidRDefault="006627FB">
    <w:pPr>
      <w:widowControl w:val="0"/>
    </w:pPr>
    <w:r>
      <w:rPr>
        <w:noProof/>
      </w:rPr>
      <w:pict w14:anchorId="54810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1564" o:spid="_x0000_s2049" type="#_x0000_t136" style="position:absolute;margin-left:0;margin-top:0;width:527.85pt;height:131.95pt;rotation:315;z-index:-251657216;mso-wrap-edited:f;mso-position-horizontal:center;mso-position-horizontal-relative:margin;mso-position-vertical:center;mso-position-vertical-relative:margin" o:allowincell="f" fillcolor="silver" stroked="f">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83A6" w14:textId="39A67F28" w:rsidR="00856164" w:rsidRDefault="006627FB">
    <w:pPr>
      <w:pStyle w:val="Header"/>
    </w:pPr>
    <w:r>
      <w:rPr>
        <w:noProof/>
      </w:rPr>
      <w:pict w14:anchorId="30334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1562" o:spid="_x0000_s2051" type="#_x0000_t136" style="position:absolute;margin-left:0;margin-top:0;width:527.85pt;height:131.95pt;rotation:315;z-index:-251653120;mso-wrap-edited:f;mso-position-horizontal:center;mso-position-horizontal-relative:margin;mso-position-vertical:center;mso-position-vertical-relative:margin" o:allowincell="f" fillcolor="silver" stroked="f">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14AFAC"/>
    <w:lvl w:ilvl="0" w:tplc="AA586732">
      <w:start w:val="1"/>
      <w:numFmt w:val="decimal"/>
      <w:lvlText w:val="%1."/>
      <w:lvlJc w:val="left"/>
      <w:pPr>
        <w:ind w:left="720" w:hanging="360"/>
      </w:pPr>
      <w:rPr>
        <w:rFonts w:hint="default"/>
      </w:rPr>
    </w:lvl>
    <w:lvl w:ilvl="1" w:tplc="45B476A6">
      <w:start w:val="1"/>
      <w:numFmt w:val="lowerLetter"/>
      <w:lvlText w:val="%2."/>
      <w:lvlJc w:val="left"/>
      <w:pPr>
        <w:ind w:left="1440" w:hanging="360"/>
      </w:pPr>
      <w:rPr>
        <w:rFonts w:hint="default"/>
      </w:rPr>
    </w:lvl>
    <w:lvl w:ilvl="2" w:tplc="4A866C26">
      <w:start w:val="1"/>
      <w:numFmt w:val="lowerRoman"/>
      <w:lvlText w:val="%3."/>
      <w:lvlJc w:val="right"/>
      <w:pPr>
        <w:ind w:left="2160" w:hanging="180"/>
      </w:pPr>
      <w:rPr>
        <w:rFonts w:hint="default"/>
      </w:rPr>
    </w:lvl>
    <w:lvl w:ilvl="3" w:tplc="6A2C9B94">
      <w:start w:val="1"/>
      <w:numFmt w:val="decimal"/>
      <w:lvlText w:val="%4."/>
      <w:lvlJc w:val="left"/>
      <w:pPr>
        <w:ind w:left="2880" w:hanging="360"/>
      </w:pPr>
      <w:rPr>
        <w:rFonts w:hint="default"/>
      </w:rPr>
    </w:lvl>
    <w:lvl w:ilvl="4" w:tplc="2128852E">
      <w:start w:val="1"/>
      <w:numFmt w:val="lowerLetter"/>
      <w:lvlText w:val="%5."/>
      <w:lvlJc w:val="left"/>
      <w:pPr>
        <w:ind w:left="3600" w:hanging="360"/>
      </w:pPr>
      <w:rPr>
        <w:rFonts w:hint="default"/>
      </w:rPr>
    </w:lvl>
    <w:lvl w:ilvl="5" w:tplc="A4004162">
      <w:start w:val="1"/>
      <w:numFmt w:val="lowerRoman"/>
      <w:lvlText w:val="%6."/>
      <w:lvlJc w:val="right"/>
      <w:pPr>
        <w:ind w:left="4320" w:hanging="180"/>
      </w:pPr>
      <w:rPr>
        <w:rFonts w:hint="default"/>
      </w:rPr>
    </w:lvl>
    <w:lvl w:ilvl="6" w:tplc="DE761538" w:tentative="1">
      <w:start w:val="1"/>
      <w:numFmt w:val="decimal"/>
      <w:lvlText w:val="%7."/>
      <w:lvlJc w:val="left"/>
      <w:pPr>
        <w:ind w:left="5040" w:hanging="360"/>
      </w:pPr>
      <w:rPr>
        <w:rFonts w:hint="default"/>
      </w:rPr>
    </w:lvl>
    <w:lvl w:ilvl="7" w:tplc="8CFADAB0" w:tentative="1">
      <w:start w:val="1"/>
      <w:numFmt w:val="lowerLetter"/>
      <w:lvlText w:val="%8."/>
      <w:lvlJc w:val="left"/>
      <w:pPr>
        <w:ind w:left="5760" w:hanging="360"/>
      </w:pPr>
      <w:rPr>
        <w:rFonts w:hint="default"/>
      </w:rPr>
    </w:lvl>
    <w:lvl w:ilvl="8" w:tplc="2AB8448E" w:tentative="1">
      <w:start w:val="1"/>
      <w:numFmt w:val="lowerRoman"/>
      <w:lvlText w:val="%9."/>
      <w:lvlJc w:val="right"/>
      <w:pPr>
        <w:ind w:left="6480" w:hanging="180"/>
      </w:pPr>
      <w:rPr>
        <w:rFonts w:hint="default"/>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15:restartNumberingAfterBreak="0">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15:restartNumberingAfterBreak="0">
    <w:nsid w:val="04E335E0"/>
    <w:multiLevelType w:val="hybridMultilevel"/>
    <w:tmpl w:val="432EB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6D5240"/>
    <w:multiLevelType w:val="multilevel"/>
    <w:tmpl w:val="3C643CD6"/>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8" w15:restartNumberingAfterBreak="0">
    <w:nsid w:val="1AFA2EE4"/>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9" w15:restartNumberingAfterBreak="0">
    <w:nsid w:val="21E4590E"/>
    <w:multiLevelType w:val="hybridMultilevel"/>
    <w:tmpl w:val="5DA4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A36C2"/>
    <w:multiLevelType w:val="multilevel"/>
    <w:tmpl w:val="D3B687B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1" w15:restartNumberingAfterBreak="0">
    <w:nsid w:val="24A74D4C"/>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12" w15:restartNumberingAfterBreak="0">
    <w:nsid w:val="27B50B38"/>
    <w:multiLevelType w:val="multilevel"/>
    <w:tmpl w:val="7C2C4772"/>
    <w:lvl w:ilvl="0">
      <w:start w:val="1"/>
      <w:numFmt w:val="decimal"/>
      <w:suff w:val="nothing"/>
      <w:lvlText w:val="%1."/>
      <w:lvlJc w:val="left"/>
      <w:pPr>
        <w:ind w:left="1440" w:firstLine="0"/>
      </w:pPr>
      <w:rPr>
        <w:rFonts w:hint="default"/>
      </w:rPr>
    </w:lvl>
    <w:lvl w:ilvl="1">
      <w:start w:val="1"/>
      <w:numFmt w:val="decimal"/>
      <w:suff w:val="nothing"/>
      <w:lvlText w:val="%2."/>
      <w:lvlJc w:val="left"/>
      <w:pPr>
        <w:ind w:left="1440" w:firstLine="0"/>
      </w:pPr>
      <w:rPr>
        <w:rFonts w:hint="default"/>
      </w:rPr>
    </w:lvl>
    <w:lvl w:ilvl="2">
      <w:start w:val="1"/>
      <w:numFmt w:val="decimal"/>
      <w:suff w:val="nothing"/>
      <w:lvlText w:val="%3."/>
      <w:lvlJc w:val="left"/>
      <w:pPr>
        <w:ind w:left="1440" w:firstLine="0"/>
      </w:pPr>
      <w:rPr>
        <w:rFonts w:hint="default"/>
      </w:rPr>
    </w:lvl>
    <w:lvl w:ilvl="3">
      <w:start w:val="1"/>
      <w:numFmt w:val="decimal"/>
      <w:suff w:val="nothing"/>
      <w:lvlText w:val="%4."/>
      <w:lvlJc w:val="left"/>
      <w:pPr>
        <w:ind w:left="1440" w:firstLine="0"/>
      </w:pPr>
      <w:rPr>
        <w:rFonts w:hint="default"/>
      </w:rPr>
    </w:lvl>
    <w:lvl w:ilvl="4">
      <w:start w:val="1"/>
      <w:numFmt w:val="decimal"/>
      <w:suff w:val="nothing"/>
      <w:lvlText w:val="%5."/>
      <w:lvlJc w:val="left"/>
      <w:pPr>
        <w:ind w:left="1440" w:firstLine="0"/>
      </w:pPr>
      <w:rPr>
        <w:rFonts w:hint="default"/>
      </w:rPr>
    </w:lvl>
    <w:lvl w:ilvl="5">
      <w:start w:val="1"/>
      <w:numFmt w:val="decimal"/>
      <w:suff w:val="nothing"/>
      <w:lvlText w:val="%6."/>
      <w:lvlJc w:val="left"/>
      <w:pPr>
        <w:ind w:left="1440" w:firstLine="0"/>
      </w:pPr>
      <w:rPr>
        <w:rFonts w:hint="default"/>
      </w:rPr>
    </w:lvl>
    <w:lvl w:ilvl="6">
      <w:start w:val="1"/>
      <w:numFmt w:val="decimal"/>
      <w:suff w:val="nothing"/>
      <w:lvlText w:val="%7."/>
      <w:lvlJc w:val="left"/>
      <w:pPr>
        <w:ind w:left="1440" w:firstLine="0"/>
      </w:pPr>
      <w:rPr>
        <w:rFonts w:hint="default"/>
      </w:rPr>
    </w:lvl>
    <w:lvl w:ilvl="7">
      <w:start w:val="1"/>
      <w:numFmt w:val="decimal"/>
      <w:suff w:val="nothing"/>
      <w:lvlText w:val="%8."/>
      <w:lvlJc w:val="left"/>
      <w:pPr>
        <w:ind w:left="1440" w:firstLine="0"/>
      </w:pPr>
      <w:rPr>
        <w:rFonts w:hint="default"/>
      </w:rPr>
    </w:lvl>
    <w:lvl w:ilvl="8">
      <w:start w:val="1"/>
      <w:numFmt w:val="lowerRoman"/>
      <w:suff w:val="nothing"/>
      <w:lvlText w:val="%9)"/>
      <w:lvlJc w:val="left"/>
      <w:pPr>
        <w:ind w:left="1440" w:firstLine="0"/>
      </w:pPr>
      <w:rPr>
        <w:rFonts w:hint="default"/>
      </w:rPr>
    </w:lvl>
  </w:abstractNum>
  <w:abstractNum w:abstractNumId="13" w15:restartNumberingAfterBreak="0">
    <w:nsid w:val="40F23C2E"/>
    <w:multiLevelType w:val="multilevel"/>
    <w:tmpl w:val="93B0542C"/>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4" w15:restartNumberingAfterBreak="0">
    <w:nsid w:val="43530B27"/>
    <w:multiLevelType w:val="hybridMultilevel"/>
    <w:tmpl w:val="2072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65E7C"/>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16" w15:restartNumberingAfterBreak="0">
    <w:nsid w:val="4CCA2C0A"/>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7" w15:restartNumberingAfterBreak="0">
    <w:nsid w:val="4CFA658F"/>
    <w:multiLevelType w:val="multilevel"/>
    <w:tmpl w:val="210AC02E"/>
    <w:lvl w:ilvl="0">
      <w:start w:val="1"/>
      <w:numFmt w:val="decimal"/>
      <w:suff w:val="nothing"/>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18" w15:restartNumberingAfterBreak="0">
    <w:nsid w:val="57D125CA"/>
    <w:multiLevelType w:val="multilevel"/>
    <w:tmpl w:val="71902E54"/>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9" w15:restartNumberingAfterBreak="0">
    <w:nsid w:val="61CB6EFA"/>
    <w:multiLevelType w:val="hybridMultilevel"/>
    <w:tmpl w:val="89981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75195D"/>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21" w15:restartNumberingAfterBreak="0">
    <w:nsid w:val="681A7D5A"/>
    <w:multiLevelType w:val="hybridMultilevel"/>
    <w:tmpl w:val="F274D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80707B"/>
    <w:multiLevelType w:val="multilevel"/>
    <w:tmpl w:val="432EB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7246378"/>
    <w:multiLevelType w:val="multilevel"/>
    <w:tmpl w:val="D6006EB8"/>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3"/>
  </w:num>
  <w:num w:numId="9">
    <w:abstractNumId w:val="9"/>
  </w:num>
  <w:num w:numId="10">
    <w:abstractNumId w:val="12"/>
  </w:num>
  <w:num w:numId="11">
    <w:abstractNumId w:val="7"/>
  </w:num>
  <w:num w:numId="12">
    <w:abstractNumId w:val="10"/>
  </w:num>
  <w:num w:numId="13">
    <w:abstractNumId w:val="18"/>
  </w:num>
  <w:num w:numId="14">
    <w:abstractNumId w:val="8"/>
  </w:num>
  <w:num w:numId="15">
    <w:abstractNumId w:val="23"/>
  </w:num>
  <w:num w:numId="16">
    <w:abstractNumId w:val="21"/>
  </w:num>
  <w:num w:numId="17">
    <w:abstractNumId w:val="15"/>
  </w:num>
  <w:num w:numId="18">
    <w:abstractNumId w:val="20"/>
  </w:num>
  <w:num w:numId="19">
    <w:abstractNumId w:val="11"/>
  </w:num>
  <w:num w:numId="20">
    <w:abstractNumId w:val="14"/>
  </w:num>
  <w:num w:numId="21">
    <w:abstractNumId w:val="16"/>
  </w:num>
  <w:num w:numId="22">
    <w:abstractNumId w:val="6"/>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70"/>
    <w:rsid w:val="00011AC9"/>
    <w:rsid w:val="000332A8"/>
    <w:rsid w:val="000370F4"/>
    <w:rsid w:val="000648CA"/>
    <w:rsid w:val="00073AEC"/>
    <w:rsid w:val="000A3188"/>
    <w:rsid w:val="000F739B"/>
    <w:rsid w:val="00142C94"/>
    <w:rsid w:val="001543CB"/>
    <w:rsid w:val="00155CEF"/>
    <w:rsid w:val="00156175"/>
    <w:rsid w:val="00161AC9"/>
    <w:rsid w:val="0018051C"/>
    <w:rsid w:val="00182910"/>
    <w:rsid w:val="001A266C"/>
    <w:rsid w:val="001A2BC6"/>
    <w:rsid w:val="001C047C"/>
    <w:rsid w:val="001C0B37"/>
    <w:rsid w:val="001C43C7"/>
    <w:rsid w:val="001D25F1"/>
    <w:rsid w:val="001D70C6"/>
    <w:rsid w:val="00206321"/>
    <w:rsid w:val="00206E03"/>
    <w:rsid w:val="00216F0E"/>
    <w:rsid w:val="00230B8C"/>
    <w:rsid w:val="00244ACA"/>
    <w:rsid w:val="00253A3B"/>
    <w:rsid w:val="00254BDD"/>
    <w:rsid w:val="002E0F8B"/>
    <w:rsid w:val="002E31CD"/>
    <w:rsid w:val="002E7B3F"/>
    <w:rsid w:val="00310CA4"/>
    <w:rsid w:val="00330892"/>
    <w:rsid w:val="00367EFD"/>
    <w:rsid w:val="00372FD0"/>
    <w:rsid w:val="00391973"/>
    <w:rsid w:val="00393D75"/>
    <w:rsid w:val="003B1503"/>
    <w:rsid w:val="003B5BFD"/>
    <w:rsid w:val="003B6004"/>
    <w:rsid w:val="003D2105"/>
    <w:rsid w:val="003D29B8"/>
    <w:rsid w:val="003E0678"/>
    <w:rsid w:val="003F13E9"/>
    <w:rsid w:val="00412954"/>
    <w:rsid w:val="00447318"/>
    <w:rsid w:val="00480092"/>
    <w:rsid w:val="004911CC"/>
    <w:rsid w:val="004B4CF1"/>
    <w:rsid w:val="004C2B1C"/>
    <w:rsid w:val="004D67B4"/>
    <w:rsid w:val="004F5175"/>
    <w:rsid w:val="00505ED1"/>
    <w:rsid w:val="00547117"/>
    <w:rsid w:val="00570EEE"/>
    <w:rsid w:val="005C4BA3"/>
    <w:rsid w:val="005D44C0"/>
    <w:rsid w:val="00603476"/>
    <w:rsid w:val="00640166"/>
    <w:rsid w:val="00652743"/>
    <w:rsid w:val="00654BDF"/>
    <w:rsid w:val="006627FB"/>
    <w:rsid w:val="00670361"/>
    <w:rsid w:val="00680C29"/>
    <w:rsid w:val="006811A9"/>
    <w:rsid w:val="006B287D"/>
    <w:rsid w:val="006B6D0E"/>
    <w:rsid w:val="006B7820"/>
    <w:rsid w:val="006F05D8"/>
    <w:rsid w:val="00705F18"/>
    <w:rsid w:val="0070657E"/>
    <w:rsid w:val="007262E9"/>
    <w:rsid w:val="00732D70"/>
    <w:rsid w:val="00745986"/>
    <w:rsid w:val="0076428B"/>
    <w:rsid w:val="00765B60"/>
    <w:rsid w:val="00780ADC"/>
    <w:rsid w:val="007B2D0C"/>
    <w:rsid w:val="007B303F"/>
    <w:rsid w:val="007C0EE3"/>
    <w:rsid w:val="007D7572"/>
    <w:rsid w:val="00804861"/>
    <w:rsid w:val="00815496"/>
    <w:rsid w:val="00835213"/>
    <w:rsid w:val="00856164"/>
    <w:rsid w:val="008B6293"/>
    <w:rsid w:val="008E26C8"/>
    <w:rsid w:val="008F44E3"/>
    <w:rsid w:val="00912CAD"/>
    <w:rsid w:val="009149EE"/>
    <w:rsid w:val="009625C9"/>
    <w:rsid w:val="0096455B"/>
    <w:rsid w:val="00970CE1"/>
    <w:rsid w:val="00973BC1"/>
    <w:rsid w:val="009848C4"/>
    <w:rsid w:val="0098557D"/>
    <w:rsid w:val="009C517B"/>
    <w:rsid w:val="009D32B0"/>
    <w:rsid w:val="00A01711"/>
    <w:rsid w:val="00A24ABE"/>
    <w:rsid w:val="00A4485C"/>
    <w:rsid w:val="00A512D2"/>
    <w:rsid w:val="00A651E9"/>
    <w:rsid w:val="00A754B9"/>
    <w:rsid w:val="00A85E49"/>
    <w:rsid w:val="00A90B35"/>
    <w:rsid w:val="00AC3996"/>
    <w:rsid w:val="00AD0837"/>
    <w:rsid w:val="00AD279D"/>
    <w:rsid w:val="00B06FB6"/>
    <w:rsid w:val="00B24366"/>
    <w:rsid w:val="00B40BBE"/>
    <w:rsid w:val="00B40D60"/>
    <w:rsid w:val="00B52D1F"/>
    <w:rsid w:val="00B53A6A"/>
    <w:rsid w:val="00B65927"/>
    <w:rsid w:val="00BB60AF"/>
    <w:rsid w:val="00BD525E"/>
    <w:rsid w:val="00BF0AB1"/>
    <w:rsid w:val="00BF3167"/>
    <w:rsid w:val="00BF796B"/>
    <w:rsid w:val="00C06036"/>
    <w:rsid w:val="00C350AC"/>
    <w:rsid w:val="00C4451E"/>
    <w:rsid w:val="00C63DDB"/>
    <w:rsid w:val="00C658D9"/>
    <w:rsid w:val="00C80977"/>
    <w:rsid w:val="00C91D5E"/>
    <w:rsid w:val="00CA06D9"/>
    <w:rsid w:val="00CB5CDE"/>
    <w:rsid w:val="00CD66EE"/>
    <w:rsid w:val="00CD6D7F"/>
    <w:rsid w:val="00CF112A"/>
    <w:rsid w:val="00D038ED"/>
    <w:rsid w:val="00D368FA"/>
    <w:rsid w:val="00D448B9"/>
    <w:rsid w:val="00D56985"/>
    <w:rsid w:val="00D60D63"/>
    <w:rsid w:val="00D65EFC"/>
    <w:rsid w:val="00D841E9"/>
    <w:rsid w:val="00D9040D"/>
    <w:rsid w:val="00DB3428"/>
    <w:rsid w:val="00DC7588"/>
    <w:rsid w:val="00DD6D4B"/>
    <w:rsid w:val="00DF0FD7"/>
    <w:rsid w:val="00E2154A"/>
    <w:rsid w:val="00E21FA8"/>
    <w:rsid w:val="00E34B6B"/>
    <w:rsid w:val="00E50715"/>
    <w:rsid w:val="00E57322"/>
    <w:rsid w:val="00E7097E"/>
    <w:rsid w:val="00E7573D"/>
    <w:rsid w:val="00E85CD9"/>
    <w:rsid w:val="00E90400"/>
    <w:rsid w:val="00EA19BB"/>
    <w:rsid w:val="00EA34F4"/>
    <w:rsid w:val="00EB4086"/>
    <w:rsid w:val="00EC1FA1"/>
    <w:rsid w:val="00F176A4"/>
    <w:rsid w:val="00F227ED"/>
    <w:rsid w:val="00F22CB7"/>
    <w:rsid w:val="00F3784A"/>
    <w:rsid w:val="00F45CDC"/>
    <w:rsid w:val="00F629FB"/>
    <w:rsid w:val="00F63E9B"/>
    <w:rsid w:val="00F87E39"/>
    <w:rsid w:val="00FA1812"/>
    <w:rsid w:val="00FA2147"/>
    <w:rsid w:val="00FA4323"/>
    <w:rsid w:val="00FB67A7"/>
    <w:rsid w:val="00FE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FE0A553"/>
  <w15:docId w15:val="{96C50C14-9646-4768-B579-50E15885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D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732D70"/>
    <w:pPr>
      <w:tabs>
        <w:tab w:val="center" w:pos="4320"/>
        <w:tab w:val="right" w:pos="8640"/>
      </w:tabs>
    </w:pPr>
  </w:style>
  <w:style w:type="paragraph" w:styleId="ListParagraph">
    <w:name w:val="List Paragraph"/>
    <w:basedOn w:val="Normal"/>
    <w:uiPriority w:val="34"/>
    <w:qFormat/>
    <w:rsid w:val="00480092"/>
    <w:pPr>
      <w:ind w:left="720"/>
    </w:pPr>
  </w:style>
  <w:style w:type="paragraph" w:customStyle="1" w:styleId="Tahoma">
    <w:name w:val="Tahoma"/>
    <w:rsid w:val="006B6D0E"/>
    <w:pPr>
      <w:jc w:val="both"/>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2863">
      <w:bodyDiv w:val="1"/>
      <w:marLeft w:val="0"/>
      <w:marRight w:val="0"/>
      <w:marTop w:val="0"/>
      <w:marBottom w:val="0"/>
      <w:divBdr>
        <w:top w:val="none" w:sz="0" w:space="0" w:color="auto"/>
        <w:left w:val="none" w:sz="0" w:space="0" w:color="auto"/>
        <w:bottom w:val="none" w:sz="0" w:space="0" w:color="auto"/>
        <w:right w:val="none" w:sz="0" w:space="0" w:color="auto"/>
      </w:divBdr>
      <w:divsChild>
        <w:div w:id="957565109">
          <w:marLeft w:val="0"/>
          <w:marRight w:val="0"/>
          <w:marTop w:val="0"/>
          <w:marBottom w:val="0"/>
          <w:divBdr>
            <w:top w:val="none" w:sz="0" w:space="0" w:color="auto"/>
            <w:left w:val="none" w:sz="0" w:space="0" w:color="auto"/>
            <w:bottom w:val="none" w:sz="0" w:space="0" w:color="auto"/>
            <w:right w:val="none" w:sz="0" w:space="0" w:color="auto"/>
          </w:divBdr>
        </w:div>
        <w:div w:id="1815175593">
          <w:marLeft w:val="0"/>
          <w:marRight w:val="0"/>
          <w:marTop w:val="0"/>
          <w:marBottom w:val="0"/>
          <w:divBdr>
            <w:top w:val="none" w:sz="0" w:space="0" w:color="auto"/>
            <w:left w:val="none" w:sz="0" w:space="0" w:color="auto"/>
            <w:bottom w:val="none" w:sz="0" w:space="0" w:color="auto"/>
            <w:right w:val="none" w:sz="0" w:space="0" w:color="auto"/>
          </w:divBdr>
        </w:div>
        <w:div w:id="815877244">
          <w:marLeft w:val="0"/>
          <w:marRight w:val="0"/>
          <w:marTop w:val="0"/>
          <w:marBottom w:val="0"/>
          <w:divBdr>
            <w:top w:val="none" w:sz="0" w:space="0" w:color="auto"/>
            <w:left w:val="none" w:sz="0" w:space="0" w:color="auto"/>
            <w:bottom w:val="none" w:sz="0" w:space="0" w:color="auto"/>
            <w:right w:val="none" w:sz="0" w:space="0" w:color="auto"/>
          </w:divBdr>
        </w:div>
      </w:divsChild>
    </w:div>
    <w:div w:id="1542325430">
      <w:bodyDiv w:val="1"/>
      <w:marLeft w:val="0"/>
      <w:marRight w:val="0"/>
      <w:marTop w:val="0"/>
      <w:marBottom w:val="0"/>
      <w:divBdr>
        <w:top w:val="none" w:sz="0" w:space="0" w:color="auto"/>
        <w:left w:val="none" w:sz="0" w:space="0" w:color="auto"/>
        <w:bottom w:val="none" w:sz="0" w:space="0" w:color="auto"/>
        <w:right w:val="none" w:sz="0" w:space="0" w:color="auto"/>
      </w:divBdr>
      <w:divsChild>
        <w:div w:id="173493012">
          <w:marLeft w:val="0"/>
          <w:marRight w:val="0"/>
          <w:marTop w:val="0"/>
          <w:marBottom w:val="0"/>
          <w:divBdr>
            <w:top w:val="none" w:sz="0" w:space="0" w:color="auto"/>
            <w:left w:val="none" w:sz="0" w:space="0" w:color="auto"/>
            <w:bottom w:val="none" w:sz="0" w:space="0" w:color="auto"/>
            <w:right w:val="none" w:sz="0" w:space="0" w:color="auto"/>
          </w:divBdr>
        </w:div>
        <w:div w:id="1570383547">
          <w:marLeft w:val="0"/>
          <w:marRight w:val="0"/>
          <w:marTop w:val="0"/>
          <w:marBottom w:val="0"/>
          <w:divBdr>
            <w:top w:val="none" w:sz="0" w:space="0" w:color="auto"/>
            <w:left w:val="none" w:sz="0" w:space="0" w:color="auto"/>
            <w:bottom w:val="none" w:sz="0" w:space="0" w:color="auto"/>
            <w:right w:val="none" w:sz="0" w:space="0" w:color="auto"/>
          </w:divBdr>
        </w:div>
        <w:div w:id="176117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FB50-D332-4A8A-94D4-360C6EDB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To:</vt:lpstr>
    </vt:vector>
  </TitlesOfParts>
  <Company>CSU Long Beach</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Chris Brazier</dc:creator>
  <cp:keywords/>
  <dc:description/>
  <cp:lastModifiedBy>Ann Kinsey</cp:lastModifiedBy>
  <cp:revision>2</cp:revision>
  <cp:lastPrinted>2018-05-06T23:12:00Z</cp:lastPrinted>
  <dcterms:created xsi:type="dcterms:W3CDTF">2018-11-29T21:11:00Z</dcterms:created>
  <dcterms:modified xsi:type="dcterms:W3CDTF">2018-11-29T21:11:00Z</dcterms:modified>
</cp:coreProperties>
</file>