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03" w:rsidRDefault="003B1503">
      <w:pPr>
        <w:widowControl w:val="0"/>
        <w:ind w:left="720" w:hanging="720"/>
        <w:rPr>
          <w:rFonts w:ascii="Arial" w:hAnsi="Arial"/>
          <w:sz w:val="22"/>
        </w:rPr>
      </w:pPr>
      <w:r>
        <w:rPr>
          <w:rFonts w:ascii="Arial" w:hAnsi="Arial"/>
          <w:sz w:val="22"/>
        </w:rPr>
        <w:fldChar w:fldCharType="begin"/>
      </w:r>
      <w:r>
        <w:instrText xml:space="preserve"> SEQ CHAPTER \h \r 1</w:instrText>
      </w:r>
      <w:r>
        <w:fldChar w:fldCharType="end"/>
      </w:r>
      <w:r>
        <w:rPr>
          <w:rFonts w:ascii="Arial" w:hAnsi="Arial"/>
          <w:sz w:val="22"/>
        </w:rPr>
        <w:t>To:</w:t>
      </w:r>
      <w:r>
        <w:rPr>
          <w:rFonts w:ascii="Arial" w:hAnsi="Arial"/>
          <w:sz w:val="22"/>
        </w:rPr>
        <w:tab/>
      </w:r>
      <w:r w:rsidR="00FA4323">
        <w:rPr>
          <w:rFonts w:ascii="Arial" w:hAnsi="Arial"/>
          <w:sz w:val="22"/>
        </w:rPr>
        <w:t>Dan O’Connor</w:t>
      </w:r>
      <w:r w:rsidR="002E0F8B">
        <w:rPr>
          <w:rFonts w:ascii="Arial" w:hAnsi="Arial"/>
          <w:sz w:val="22"/>
        </w:rPr>
        <w:t>, Chair, Academic Senate</w:t>
      </w:r>
      <w:r>
        <w:rPr>
          <w:rFonts w:ascii="Arial" w:hAnsi="Arial"/>
          <w:sz w:val="22"/>
        </w:rPr>
        <w:t xml:space="preserve"> CSULB</w:t>
      </w:r>
    </w:p>
    <w:p w:rsidR="003B1503" w:rsidRDefault="003B1503">
      <w:pPr>
        <w:widowControl w:val="0"/>
        <w:rPr>
          <w:rFonts w:ascii="Arial" w:hAnsi="Arial"/>
          <w:sz w:val="22"/>
        </w:rPr>
      </w:pPr>
    </w:p>
    <w:p w:rsidR="003B1503" w:rsidRDefault="003B1503">
      <w:pPr>
        <w:widowControl w:val="0"/>
        <w:ind w:left="720" w:hanging="720"/>
        <w:rPr>
          <w:rFonts w:ascii="Arial" w:hAnsi="Arial"/>
          <w:sz w:val="22"/>
        </w:rPr>
      </w:pPr>
      <w:r>
        <w:rPr>
          <w:rFonts w:ascii="Arial" w:hAnsi="Arial"/>
          <w:sz w:val="22"/>
        </w:rPr>
        <w:t>From:</w:t>
      </w:r>
      <w:r>
        <w:rPr>
          <w:rFonts w:ascii="Arial" w:hAnsi="Arial"/>
          <w:sz w:val="22"/>
        </w:rPr>
        <w:tab/>
      </w:r>
      <w:r w:rsidR="00732D70">
        <w:rPr>
          <w:rFonts w:ascii="Arial" w:hAnsi="Arial"/>
          <w:sz w:val="22"/>
        </w:rPr>
        <w:t>Chris Brazier</w:t>
      </w:r>
      <w:r>
        <w:rPr>
          <w:rFonts w:ascii="Arial" w:hAnsi="Arial"/>
          <w:sz w:val="22"/>
        </w:rPr>
        <w:t>, Chair, Curriculum and Educational Policies Council</w:t>
      </w:r>
    </w:p>
    <w:p w:rsidR="003B1503" w:rsidRDefault="003B1503">
      <w:pPr>
        <w:widowControl w:val="0"/>
        <w:rPr>
          <w:rFonts w:ascii="Arial" w:hAnsi="Arial"/>
          <w:sz w:val="22"/>
        </w:rPr>
      </w:pPr>
    </w:p>
    <w:p w:rsidR="003B1503" w:rsidRDefault="003B1503">
      <w:pPr>
        <w:widowControl w:val="0"/>
        <w:ind w:left="720" w:hanging="720"/>
        <w:rPr>
          <w:rFonts w:ascii="Arial" w:hAnsi="Arial"/>
          <w:sz w:val="22"/>
        </w:rPr>
      </w:pPr>
      <w:r>
        <w:rPr>
          <w:rFonts w:ascii="Arial" w:hAnsi="Arial"/>
          <w:sz w:val="22"/>
        </w:rPr>
        <w:t>Date:</w:t>
      </w:r>
      <w:r>
        <w:rPr>
          <w:rFonts w:ascii="Arial" w:hAnsi="Arial"/>
          <w:sz w:val="22"/>
        </w:rPr>
        <w:tab/>
      </w:r>
      <w:r w:rsidR="00E2154A">
        <w:rPr>
          <w:rFonts w:ascii="Arial" w:hAnsi="Arial"/>
          <w:sz w:val="22"/>
        </w:rPr>
        <w:t>5 September</w:t>
      </w:r>
      <w:r w:rsidR="00E90400">
        <w:rPr>
          <w:rFonts w:ascii="Arial" w:hAnsi="Arial"/>
          <w:sz w:val="22"/>
        </w:rPr>
        <w:t xml:space="preserve"> 201</w:t>
      </w:r>
      <w:r w:rsidR="00FA4323">
        <w:rPr>
          <w:rFonts w:ascii="Arial" w:hAnsi="Arial"/>
          <w:sz w:val="22"/>
        </w:rPr>
        <w:t>2</w:t>
      </w:r>
    </w:p>
    <w:p w:rsidR="003B1503" w:rsidRDefault="003B1503">
      <w:pPr>
        <w:widowControl w:val="0"/>
        <w:rPr>
          <w:rFonts w:ascii="Arial" w:hAnsi="Arial"/>
          <w:sz w:val="22"/>
        </w:rPr>
      </w:pPr>
    </w:p>
    <w:p w:rsidR="003B1503" w:rsidRPr="00732D70" w:rsidRDefault="003B1503" w:rsidP="00680C29">
      <w:pPr>
        <w:widowControl w:val="0"/>
        <w:ind w:left="720" w:hanging="720"/>
        <w:jc w:val="center"/>
        <w:rPr>
          <w:rFonts w:ascii="Arial" w:hAnsi="Arial"/>
          <w:b/>
          <w:szCs w:val="24"/>
        </w:rPr>
      </w:pPr>
      <w:r w:rsidRPr="00732D70">
        <w:rPr>
          <w:rFonts w:ascii="Arial" w:hAnsi="Arial"/>
          <w:b/>
          <w:szCs w:val="24"/>
        </w:rPr>
        <w:t>Annual Report of the Curriculum and Educational Policies Council, 20</w:t>
      </w:r>
      <w:r w:rsidR="002E0F8B">
        <w:rPr>
          <w:rFonts w:ascii="Arial" w:hAnsi="Arial"/>
          <w:b/>
          <w:szCs w:val="24"/>
        </w:rPr>
        <w:t>1</w:t>
      </w:r>
      <w:r w:rsidR="00FA4323">
        <w:rPr>
          <w:rFonts w:ascii="Arial" w:hAnsi="Arial"/>
          <w:b/>
          <w:szCs w:val="24"/>
        </w:rPr>
        <w:t>1</w:t>
      </w:r>
      <w:r w:rsidRPr="00732D70">
        <w:rPr>
          <w:rFonts w:ascii="Arial" w:hAnsi="Arial"/>
          <w:b/>
          <w:szCs w:val="24"/>
        </w:rPr>
        <w:t>-</w:t>
      </w:r>
      <w:r w:rsidR="00732D70">
        <w:rPr>
          <w:rFonts w:ascii="Arial" w:hAnsi="Arial"/>
          <w:b/>
          <w:szCs w:val="24"/>
        </w:rPr>
        <w:t>1</w:t>
      </w:r>
      <w:r w:rsidR="00FA4323">
        <w:rPr>
          <w:rFonts w:ascii="Arial" w:hAnsi="Arial"/>
          <w:b/>
          <w:szCs w:val="24"/>
        </w:rPr>
        <w:t>2</w:t>
      </w:r>
    </w:p>
    <w:p w:rsidR="003B1503" w:rsidRDefault="003B1503">
      <w:pPr>
        <w:widowControl w:val="0"/>
        <w:rPr>
          <w:rFonts w:ascii="Arial" w:hAnsi="Arial"/>
          <w:sz w:val="22"/>
        </w:rPr>
      </w:pPr>
    </w:p>
    <w:p w:rsidR="003B1503" w:rsidRDefault="003B1503">
      <w:pPr>
        <w:widowControl w:val="0"/>
        <w:tabs>
          <w:tab w:val="center" w:pos="4680"/>
        </w:tabs>
        <w:rPr>
          <w:rFonts w:ascii="Arial" w:hAnsi="Arial"/>
          <w:sz w:val="22"/>
        </w:rPr>
      </w:pPr>
      <w:r>
        <w:rPr>
          <w:rFonts w:ascii="Arial" w:hAnsi="Arial"/>
          <w:b/>
          <w:sz w:val="22"/>
        </w:rPr>
        <w:tab/>
        <w:t xml:space="preserve">ACTIVITIES COMPLETED DURING ACADEMIC YEAR </w:t>
      </w:r>
      <w:r w:rsidR="002E0F8B">
        <w:rPr>
          <w:rFonts w:ascii="Arial" w:hAnsi="Arial"/>
          <w:b/>
          <w:sz w:val="22"/>
        </w:rPr>
        <w:t>201</w:t>
      </w:r>
      <w:r w:rsidR="00FA4323">
        <w:rPr>
          <w:rFonts w:ascii="Arial" w:hAnsi="Arial"/>
          <w:b/>
          <w:sz w:val="22"/>
        </w:rPr>
        <w:t>1</w:t>
      </w:r>
      <w:r w:rsidR="002E0F8B">
        <w:rPr>
          <w:rFonts w:ascii="Arial" w:hAnsi="Arial"/>
          <w:b/>
          <w:sz w:val="22"/>
        </w:rPr>
        <w:t>-1</w:t>
      </w:r>
      <w:r w:rsidR="00FA4323">
        <w:rPr>
          <w:rFonts w:ascii="Arial" w:hAnsi="Arial"/>
          <w:b/>
          <w:sz w:val="22"/>
        </w:rPr>
        <w:t>2</w:t>
      </w:r>
    </w:p>
    <w:p w:rsidR="003B1503" w:rsidRDefault="003B1503">
      <w:pPr>
        <w:widowControl w:val="0"/>
        <w:rPr>
          <w:rFonts w:ascii="Arial" w:hAnsi="Arial"/>
          <w:sz w:val="22"/>
        </w:rPr>
      </w:pPr>
    </w:p>
    <w:p w:rsidR="003B1503" w:rsidRDefault="003B1503">
      <w:pPr>
        <w:widowControl w:val="0"/>
        <w:tabs>
          <w:tab w:val="center" w:pos="4680"/>
        </w:tabs>
        <w:rPr>
          <w:rFonts w:ascii="Arial" w:hAnsi="Arial"/>
          <w:sz w:val="22"/>
        </w:rPr>
      </w:pPr>
      <w:r>
        <w:rPr>
          <w:rFonts w:ascii="Arial" w:hAnsi="Arial"/>
          <w:sz w:val="22"/>
        </w:rPr>
        <w:tab/>
      </w:r>
      <w:r>
        <w:rPr>
          <w:rFonts w:ascii="Arial" w:hAnsi="Arial"/>
          <w:b/>
          <w:sz w:val="22"/>
        </w:rPr>
        <w:t>New, Changes To, and Discontinuances of Programs</w:t>
      </w:r>
    </w:p>
    <w:p w:rsidR="003B1503" w:rsidRDefault="003B1503">
      <w:pPr>
        <w:widowControl w:val="0"/>
        <w:rPr>
          <w:rFonts w:ascii="Arial" w:hAnsi="Arial"/>
          <w:sz w:val="22"/>
        </w:rPr>
      </w:pPr>
    </w:p>
    <w:p w:rsidR="00603476" w:rsidRDefault="00C06036" w:rsidP="00447318">
      <w:pPr>
        <w:pStyle w:val="Level1"/>
        <w:numPr>
          <w:ilvl w:val="0"/>
          <w:numId w:val="7"/>
        </w:numPr>
        <w:spacing w:after="240"/>
        <w:ind w:left="720" w:hanging="720"/>
        <w:rPr>
          <w:rFonts w:ascii="Arial" w:hAnsi="Arial"/>
          <w:sz w:val="22"/>
        </w:rPr>
      </w:pPr>
      <w:r w:rsidRPr="00D448B9">
        <w:rPr>
          <w:rFonts w:ascii="Arial" w:hAnsi="Arial"/>
          <w:sz w:val="22"/>
        </w:rPr>
        <w:tab/>
      </w:r>
      <w:r w:rsidR="00603476" w:rsidRPr="00603476">
        <w:rPr>
          <w:rFonts w:ascii="Arial" w:hAnsi="Arial"/>
          <w:sz w:val="22"/>
        </w:rPr>
        <w:t xml:space="preserve">Discontinue the </w:t>
      </w:r>
      <w:r w:rsidR="004F5175">
        <w:rPr>
          <w:rFonts w:ascii="Arial" w:hAnsi="Arial"/>
          <w:sz w:val="22"/>
        </w:rPr>
        <w:t xml:space="preserve">MFA </w:t>
      </w:r>
      <w:r w:rsidR="00603476" w:rsidRPr="00603476">
        <w:rPr>
          <w:rFonts w:ascii="Arial" w:hAnsi="Arial"/>
          <w:sz w:val="22"/>
        </w:rPr>
        <w:t xml:space="preserve">in </w:t>
      </w:r>
      <w:r w:rsidR="004F5175">
        <w:rPr>
          <w:rFonts w:ascii="Arial" w:hAnsi="Arial"/>
          <w:sz w:val="22"/>
        </w:rPr>
        <w:t>Dramatic Writing</w:t>
      </w:r>
      <w:r w:rsidR="00603476">
        <w:rPr>
          <w:rFonts w:ascii="Arial" w:hAnsi="Arial"/>
          <w:sz w:val="22"/>
        </w:rPr>
        <w:t xml:space="preserve"> offered by the Department of </w:t>
      </w:r>
      <w:r w:rsidR="004F5175">
        <w:rPr>
          <w:rFonts w:ascii="Arial" w:hAnsi="Arial"/>
          <w:sz w:val="22"/>
        </w:rPr>
        <w:t>Film and Electronic Arts through the Theatre Department. Review the report of the discontinuance study panel</w:t>
      </w:r>
      <w:r w:rsidR="00E2154A">
        <w:rPr>
          <w:rFonts w:ascii="Arial" w:hAnsi="Arial"/>
          <w:sz w:val="22"/>
        </w:rPr>
        <w:t xml:space="preserve"> and consider effects on the university and other programs</w:t>
      </w:r>
      <w:r w:rsidR="00603476">
        <w:rPr>
          <w:rFonts w:ascii="Arial" w:hAnsi="Arial"/>
          <w:sz w:val="22"/>
        </w:rPr>
        <w:t xml:space="preserve">. </w:t>
      </w:r>
      <w:r w:rsidR="00603476" w:rsidRPr="00D448B9">
        <w:rPr>
          <w:rFonts w:ascii="Arial" w:hAnsi="Arial"/>
          <w:sz w:val="22"/>
        </w:rPr>
        <w:t xml:space="preserve">Recommended to the senate on </w:t>
      </w:r>
      <w:r w:rsidR="00603476">
        <w:rPr>
          <w:rFonts w:ascii="Arial" w:hAnsi="Arial"/>
          <w:sz w:val="22"/>
        </w:rPr>
        <w:t>October 1</w:t>
      </w:r>
      <w:r w:rsidR="00640166">
        <w:rPr>
          <w:rFonts w:ascii="Arial" w:hAnsi="Arial"/>
          <w:sz w:val="22"/>
        </w:rPr>
        <w:t>2</w:t>
      </w:r>
      <w:r w:rsidR="00603476">
        <w:rPr>
          <w:rFonts w:ascii="Arial" w:hAnsi="Arial"/>
          <w:sz w:val="22"/>
        </w:rPr>
        <w:t xml:space="preserve"> 201</w:t>
      </w:r>
      <w:r w:rsidR="004F5175">
        <w:rPr>
          <w:rFonts w:ascii="Arial" w:hAnsi="Arial"/>
          <w:sz w:val="22"/>
        </w:rPr>
        <w:t>1</w:t>
      </w:r>
      <w:r w:rsidR="00603476">
        <w:rPr>
          <w:rFonts w:ascii="Arial" w:hAnsi="Arial"/>
          <w:sz w:val="22"/>
        </w:rPr>
        <w:t>.</w:t>
      </w:r>
    </w:p>
    <w:p w:rsidR="007D7572" w:rsidRDefault="00603476" w:rsidP="00447318">
      <w:pPr>
        <w:pStyle w:val="Level1"/>
        <w:numPr>
          <w:ilvl w:val="0"/>
          <w:numId w:val="7"/>
        </w:numPr>
        <w:spacing w:after="240"/>
        <w:ind w:left="720" w:hanging="720"/>
        <w:rPr>
          <w:rFonts w:ascii="Arial" w:hAnsi="Arial"/>
          <w:sz w:val="22"/>
        </w:rPr>
      </w:pPr>
      <w:r>
        <w:rPr>
          <w:rFonts w:ascii="Arial" w:hAnsi="Arial"/>
          <w:sz w:val="22"/>
        </w:rPr>
        <w:tab/>
      </w:r>
      <w:r w:rsidR="007D7572">
        <w:rPr>
          <w:rFonts w:ascii="Arial" w:hAnsi="Arial"/>
          <w:sz w:val="22"/>
        </w:rPr>
        <w:t xml:space="preserve">Create a </w:t>
      </w:r>
      <w:r w:rsidR="007D7572" w:rsidRPr="007D7572">
        <w:rPr>
          <w:rFonts w:ascii="Arial" w:hAnsi="Arial"/>
          <w:sz w:val="22"/>
        </w:rPr>
        <w:t xml:space="preserve">new </w:t>
      </w:r>
      <w:r w:rsidR="00640166">
        <w:rPr>
          <w:rFonts w:ascii="Arial" w:hAnsi="Arial"/>
          <w:sz w:val="22"/>
        </w:rPr>
        <w:t>professional Master of Science degree</w:t>
      </w:r>
      <w:r w:rsidR="007D7572">
        <w:rPr>
          <w:rFonts w:ascii="Arial" w:hAnsi="Arial"/>
          <w:sz w:val="22"/>
        </w:rPr>
        <w:t xml:space="preserve"> </w:t>
      </w:r>
      <w:r w:rsidR="00640166" w:rsidRPr="00512D39">
        <w:rPr>
          <w:rFonts w:ascii="Arial" w:hAnsi="Arial" w:cs="Arial"/>
          <w:sz w:val="22"/>
          <w:szCs w:val="22"/>
        </w:rPr>
        <w:t>in Geographic Information Science in the Department of Geography</w:t>
      </w:r>
      <w:r w:rsidR="007D7572">
        <w:rPr>
          <w:rFonts w:ascii="Arial" w:hAnsi="Arial"/>
          <w:sz w:val="22"/>
        </w:rPr>
        <w:t xml:space="preserve">. </w:t>
      </w:r>
      <w:r w:rsidR="007D7572" w:rsidRPr="00D448B9">
        <w:rPr>
          <w:rFonts w:ascii="Arial" w:hAnsi="Arial"/>
          <w:sz w:val="22"/>
        </w:rPr>
        <w:t xml:space="preserve">Recommended to the senate on </w:t>
      </w:r>
      <w:r w:rsidR="00640166">
        <w:rPr>
          <w:rFonts w:ascii="Arial" w:hAnsi="Arial"/>
          <w:sz w:val="22"/>
        </w:rPr>
        <w:t>October 12 2011</w:t>
      </w:r>
      <w:r w:rsidR="007D7572">
        <w:rPr>
          <w:rFonts w:ascii="Arial" w:hAnsi="Arial"/>
          <w:sz w:val="22"/>
        </w:rPr>
        <w:t>.</w:t>
      </w:r>
    </w:p>
    <w:p w:rsidR="00182910" w:rsidRDefault="007D7572" w:rsidP="00447318">
      <w:pPr>
        <w:pStyle w:val="Level1"/>
        <w:numPr>
          <w:ilvl w:val="0"/>
          <w:numId w:val="7"/>
        </w:numPr>
        <w:spacing w:after="240"/>
        <w:ind w:left="720" w:hanging="720"/>
        <w:rPr>
          <w:rFonts w:ascii="Arial" w:hAnsi="Arial"/>
          <w:sz w:val="22"/>
        </w:rPr>
      </w:pPr>
      <w:r>
        <w:rPr>
          <w:rFonts w:ascii="Arial" w:hAnsi="Arial"/>
          <w:sz w:val="22"/>
        </w:rPr>
        <w:tab/>
      </w:r>
      <w:r w:rsidR="00B40BBE">
        <w:rPr>
          <w:rFonts w:ascii="Arial" w:hAnsi="Arial" w:cs="Arial"/>
          <w:sz w:val="22"/>
          <w:szCs w:val="22"/>
        </w:rPr>
        <w:t>C</w:t>
      </w:r>
      <w:r w:rsidR="00B40BBE" w:rsidRPr="009A4BC6">
        <w:rPr>
          <w:rFonts w:ascii="Arial" w:hAnsi="Arial" w:cs="Arial"/>
          <w:sz w:val="22"/>
          <w:szCs w:val="22"/>
        </w:rPr>
        <w:t>hange the name of the BS in Hospitality Foodservice and Hotel Management to Hospitality Management in the Department of Family and Consumer Sciences</w:t>
      </w:r>
      <w:r w:rsidR="00B40BBE">
        <w:rPr>
          <w:rFonts w:ascii="Arial" w:hAnsi="Arial"/>
          <w:sz w:val="22"/>
        </w:rPr>
        <w:t xml:space="preserve"> </w:t>
      </w:r>
      <w:r w:rsidR="00E7573D" w:rsidRPr="00D448B9">
        <w:rPr>
          <w:rFonts w:ascii="Arial" w:hAnsi="Arial"/>
          <w:sz w:val="22"/>
        </w:rPr>
        <w:t xml:space="preserve">Recommended to the senate on </w:t>
      </w:r>
      <w:r w:rsidR="00640166">
        <w:rPr>
          <w:rFonts w:ascii="Arial" w:hAnsi="Arial"/>
          <w:sz w:val="22"/>
        </w:rPr>
        <w:t xml:space="preserve">October </w:t>
      </w:r>
      <w:r w:rsidR="00B40BBE">
        <w:rPr>
          <w:rFonts w:ascii="Arial" w:hAnsi="Arial"/>
          <w:sz w:val="22"/>
        </w:rPr>
        <w:t>26</w:t>
      </w:r>
      <w:r w:rsidR="00E7573D">
        <w:rPr>
          <w:rFonts w:ascii="Arial" w:hAnsi="Arial"/>
          <w:sz w:val="22"/>
        </w:rPr>
        <w:t xml:space="preserve"> 201</w:t>
      </w:r>
      <w:r w:rsidR="00640166">
        <w:rPr>
          <w:rFonts w:ascii="Arial" w:hAnsi="Arial"/>
          <w:sz w:val="22"/>
        </w:rPr>
        <w:t>1</w:t>
      </w:r>
      <w:r w:rsidR="00E7573D">
        <w:rPr>
          <w:rFonts w:ascii="Arial" w:hAnsi="Arial"/>
          <w:sz w:val="22"/>
        </w:rPr>
        <w:t>.</w:t>
      </w:r>
    </w:p>
    <w:p w:rsidR="00E7573D" w:rsidRDefault="00182910" w:rsidP="00E7573D">
      <w:pPr>
        <w:pStyle w:val="Level1"/>
        <w:numPr>
          <w:ilvl w:val="0"/>
          <w:numId w:val="7"/>
        </w:numPr>
        <w:spacing w:after="240"/>
        <w:ind w:left="720" w:hanging="720"/>
        <w:rPr>
          <w:rFonts w:ascii="Arial" w:hAnsi="Arial"/>
          <w:sz w:val="22"/>
        </w:rPr>
      </w:pPr>
      <w:r>
        <w:rPr>
          <w:rFonts w:ascii="Arial" w:hAnsi="Arial"/>
          <w:sz w:val="22"/>
        </w:rPr>
        <w:tab/>
      </w:r>
      <w:r w:rsidR="000370F4">
        <w:rPr>
          <w:rFonts w:ascii="Arial" w:hAnsi="Arial" w:cs="Arial"/>
          <w:sz w:val="22"/>
          <w:szCs w:val="22"/>
        </w:rPr>
        <w:t>D</w:t>
      </w:r>
      <w:r w:rsidR="000370F4" w:rsidRPr="008A13AB">
        <w:rPr>
          <w:rFonts w:ascii="Arial" w:hAnsi="Arial" w:cs="Arial"/>
          <w:sz w:val="22"/>
          <w:szCs w:val="22"/>
        </w:rPr>
        <w:t>iscontinue the Certificate in Foodservice Systems Administration in the Department of Family and Consumer Sciences</w:t>
      </w:r>
      <w:r w:rsidR="00E7573D">
        <w:rPr>
          <w:rFonts w:ascii="Arial" w:hAnsi="Arial"/>
          <w:sz w:val="22"/>
        </w:rPr>
        <w:t xml:space="preserve">. </w:t>
      </w:r>
      <w:r w:rsidR="00E7573D" w:rsidRPr="00D448B9">
        <w:rPr>
          <w:rFonts w:ascii="Arial" w:hAnsi="Arial"/>
          <w:sz w:val="22"/>
        </w:rPr>
        <w:t xml:space="preserve">Recommended to the senate on </w:t>
      </w:r>
      <w:r w:rsidR="000370F4">
        <w:rPr>
          <w:rFonts w:ascii="Arial" w:hAnsi="Arial"/>
          <w:sz w:val="22"/>
        </w:rPr>
        <w:t>October 26</w:t>
      </w:r>
      <w:r w:rsidR="000370F4">
        <w:rPr>
          <w:rFonts w:ascii="Arial" w:hAnsi="Arial"/>
          <w:sz w:val="22"/>
        </w:rPr>
        <w:t xml:space="preserve"> 2011</w:t>
      </w:r>
      <w:r w:rsidR="00E7573D">
        <w:rPr>
          <w:rFonts w:ascii="Arial" w:hAnsi="Arial"/>
          <w:sz w:val="22"/>
        </w:rPr>
        <w:t>.</w:t>
      </w:r>
    </w:p>
    <w:p w:rsidR="00E7573D" w:rsidRDefault="00E7573D" w:rsidP="00447318">
      <w:pPr>
        <w:pStyle w:val="Level1"/>
        <w:numPr>
          <w:ilvl w:val="0"/>
          <w:numId w:val="7"/>
        </w:numPr>
        <w:spacing w:after="240"/>
        <w:ind w:left="720" w:hanging="720"/>
        <w:rPr>
          <w:rFonts w:ascii="Arial" w:hAnsi="Arial"/>
          <w:sz w:val="22"/>
        </w:rPr>
      </w:pPr>
      <w:r>
        <w:rPr>
          <w:rFonts w:ascii="Arial" w:hAnsi="Arial"/>
          <w:sz w:val="22"/>
        </w:rPr>
        <w:tab/>
      </w:r>
      <w:r w:rsidR="000370F4">
        <w:rPr>
          <w:rFonts w:ascii="Arial" w:hAnsi="Arial"/>
          <w:sz w:val="22"/>
        </w:rPr>
        <w:t>D</w:t>
      </w:r>
      <w:r w:rsidR="000370F4" w:rsidRPr="000370F4">
        <w:rPr>
          <w:rFonts w:ascii="Arial" w:hAnsi="Arial"/>
          <w:sz w:val="22"/>
        </w:rPr>
        <w:t xml:space="preserve">iscontinue the Radiation Therapy option in the BS in Health </w:t>
      </w:r>
      <w:r w:rsidR="000370F4">
        <w:rPr>
          <w:rFonts w:ascii="Arial" w:hAnsi="Arial"/>
          <w:sz w:val="22"/>
        </w:rPr>
        <w:t xml:space="preserve">in </w:t>
      </w:r>
      <w:r>
        <w:rPr>
          <w:rFonts w:ascii="Arial" w:hAnsi="Arial"/>
          <w:sz w:val="22"/>
        </w:rPr>
        <w:t xml:space="preserve">the Department of </w:t>
      </w:r>
      <w:r w:rsidR="000370F4">
        <w:rPr>
          <w:rFonts w:ascii="Arial" w:hAnsi="Arial"/>
          <w:sz w:val="22"/>
        </w:rPr>
        <w:t>Health</w:t>
      </w:r>
      <w:r>
        <w:rPr>
          <w:rFonts w:ascii="Arial" w:hAnsi="Arial"/>
          <w:sz w:val="22"/>
        </w:rPr>
        <w:t xml:space="preserve"> Science. </w:t>
      </w:r>
      <w:r w:rsidR="000370F4" w:rsidRPr="00D448B9">
        <w:rPr>
          <w:rFonts w:ascii="Arial" w:hAnsi="Arial"/>
          <w:sz w:val="22"/>
        </w:rPr>
        <w:t xml:space="preserve">Recommended to the senate on </w:t>
      </w:r>
      <w:r w:rsidR="000370F4">
        <w:rPr>
          <w:rFonts w:ascii="Arial" w:hAnsi="Arial"/>
          <w:sz w:val="22"/>
        </w:rPr>
        <w:t>November 9</w:t>
      </w:r>
      <w:r w:rsidR="000370F4">
        <w:rPr>
          <w:rFonts w:ascii="Arial" w:hAnsi="Arial"/>
          <w:sz w:val="22"/>
        </w:rPr>
        <w:t xml:space="preserve"> 2011</w:t>
      </w:r>
      <w:r w:rsidR="000370F4">
        <w:rPr>
          <w:rFonts w:ascii="Arial" w:hAnsi="Arial"/>
          <w:sz w:val="22"/>
        </w:rPr>
        <w:t>.</w:t>
      </w:r>
    </w:p>
    <w:p w:rsidR="00E7573D" w:rsidRDefault="00E7573D" w:rsidP="00447318">
      <w:pPr>
        <w:pStyle w:val="Level1"/>
        <w:numPr>
          <w:ilvl w:val="0"/>
          <w:numId w:val="7"/>
        </w:numPr>
        <w:spacing w:after="240"/>
        <w:ind w:left="720" w:hanging="720"/>
        <w:rPr>
          <w:rFonts w:ascii="Arial" w:hAnsi="Arial"/>
          <w:sz w:val="22"/>
        </w:rPr>
      </w:pPr>
      <w:r>
        <w:rPr>
          <w:rFonts w:ascii="Arial" w:hAnsi="Arial"/>
          <w:sz w:val="22"/>
        </w:rPr>
        <w:tab/>
      </w:r>
      <w:r w:rsidR="000370F4">
        <w:rPr>
          <w:rFonts w:ascii="Arial" w:hAnsi="Arial"/>
          <w:sz w:val="22"/>
        </w:rPr>
        <w:t xml:space="preserve">Create </w:t>
      </w:r>
      <w:r w:rsidR="000370F4" w:rsidRPr="000370F4">
        <w:rPr>
          <w:rFonts w:ascii="Arial" w:hAnsi="Arial"/>
          <w:sz w:val="22"/>
        </w:rPr>
        <w:t>a new BFA in Theatre Arts</w:t>
      </w:r>
      <w:r w:rsidR="000370F4">
        <w:rPr>
          <w:rFonts w:ascii="Arial" w:hAnsi="Arial"/>
          <w:sz w:val="22"/>
        </w:rPr>
        <w:t xml:space="preserve"> with </w:t>
      </w:r>
      <w:r w:rsidR="000370F4" w:rsidRPr="000370F4">
        <w:rPr>
          <w:rFonts w:ascii="Arial" w:hAnsi="Arial"/>
          <w:sz w:val="22"/>
        </w:rPr>
        <w:t>options in Acting and Theatre of Engagement and discontinue the performance option in the BA</w:t>
      </w:r>
      <w:r w:rsidR="000370F4">
        <w:rPr>
          <w:rFonts w:ascii="Arial" w:hAnsi="Arial"/>
          <w:sz w:val="22"/>
        </w:rPr>
        <w:t xml:space="preserve"> in </w:t>
      </w:r>
      <w:r w:rsidR="000370F4" w:rsidRPr="000370F4">
        <w:rPr>
          <w:rFonts w:ascii="Arial" w:hAnsi="Arial"/>
          <w:sz w:val="22"/>
        </w:rPr>
        <w:t>Theatre Arts</w:t>
      </w:r>
      <w:r w:rsidR="000370F4">
        <w:rPr>
          <w:rFonts w:ascii="Arial" w:hAnsi="Arial"/>
          <w:sz w:val="22"/>
        </w:rPr>
        <w:t xml:space="preserve"> in the Department of Theatre Arts</w:t>
      </w:r>
      <w:r>
        <w:rPr>
          <w:rFonts w:ascii="Arial" w:hAnsi="Arial"/>
          <w:sz w:val="22"/>
        </w:rPr>
        <w:t xml:space="preserve">. </w:t>
      </w:r>
      <w:r w:rsidRPr="00D448B9">
        <w:rPr>
          <w:rFonts w:ascii="Arial" w:hAnsi="Arial"/>
          <w:sz w:val="22"/>
        </w:rPr>
        <w:t xml:space="preserve">Recommended to the senate on </w:t>
      </w:r>
      <w:r w:rsidR="000370F4">
        <w:rPr>
          <w:rFonts w:ascii="Arial" w:hAnsi="Arial"/>
          <w:sz w:val="22"/>
        </w:rPr>
        <w:t>Nov</w:t>
      </w:r>
      <w:r>
        <w:rPr>
          <w:rFonts w:ascii="Arial" w:hAnsi="Arial"/>
          <w:sz w:val="22"/>
        </w:rPr>
        <w:t xml:space="preserve">ember </w:t>
      </w:r>
      <w:r w:rsidR="000370F4">
        <w:rPr>
          <w:rFonts w:ascii="Arial" w:hAnsi="Arial"/>
          <w:sz w:val="22"/>
        </w:rPr>
        <w:t>30</w:t>
      </w:r>
      <w:r>
        <w:rPr>
          <w:rFonts w:ascii="Arial" w:hAnsi="Arial"/>
          <w:sz w:val="22"/>
        </w:rPr>
        <w:t xml:space="preserve"> 201</w:t>
      </w:r>
      <w:r w:rsidR="000370F4">
        <w:rPr>
          <w:rFonts w:ascii="Arial" w:hAnsi="Arial"/>
          <w:sz w:val="22"/>
        </w:rPr>
        <w:t>1</w:t>
      </w:r>
      <w:r>
        <w:rPr>
          <w:rFonts w:ascii="Arial" w:hAnsi="Arial"/>
          <w:sz w:val="22"/>
        </w:rPr>
        <w:t>.</w:t>
      </w:r>
    </w:p>
    <w:p w:rsidR="00E7573D" w:rsidRDefault="00E7573D" w:rsidP="00447318">
      <w:pPr>
        <w:pStyle w:val="Level1"/>
        <w:numPr>
          <w:ilvl w:val="0"/>
          <w:numId w:val="7"/>
        </w:numPr>
        <w:spacing w:after="240"/>
        <w:ind w:left="720" w:hanging="720"/>
        <w:rPr>
          <w:rFonts w:ascii="Arial" w:hAnsi="Arial"/>
          <w:sz w:val="22"/>
        </w:rPr>
      </w:pPr>
      <w:r>
        <w:rPr>
          <w:rFonts w:ascii="Arial" w:hAnsi="Arial"/>
          <w:sz w:val="22"/>
        </w:rPr>
        <w:tab/>
      </w:r>
      <w:r w:rsidR="007B303F">
        <w:rPr>
          <w:rFonts w:ascii="Arial" w:hAnsi="Arial"/>
          <w:sz w:val="22"/>
        </w:rPr>
        <w:t>Create</w:t>
      </w:r>
      <w:r w:rsidR="007B303F" w:rsidRPr="007B303F">
        <w:rPr>
          <w:rFonts w:ascii="Arial" w:hAnsi="Arial"/>
          <w:sz w:val="22"/>
        </w:rPr>
        <w:t xml:space="preserve"> a new Minor in Finance </w:t>
      </w:r>
      <w:r w:rsidR="007B303F">
        <w:rPr>
          <w:rFonts w:ascii="Arial" w:hAnsi="Arial"/>
          <w:sz w:val="22"/>
        </w:rPr>
        <w:t>in</w:t>
      </w:r>
      <w:r w:rsidR="007B303F" w:rsidRPr="007B303F">
        <w:rPr>
          <w:rFonts w:ascii="Arial" w:hAnsi="Arial"/>
          <w:sz w:val="22"/>
        </w:rPr>
        <w:t xml:space="preserve"> the Department of Finance</w:t>
      </w:r>
      <w:r>
        <w:rPr>
          <w:rFonts w:ascii="Arial" w:hAnsi="Arial"/>
          <w:sz w:val="22"/>
        </w:rPr>
        <w:t xml:space="preserve">. </w:t>
      </w:r>
      <w:r w:rsidRPr="00D448B9">
        <w:rPr>
          <w:rFonts w:ascii="Arial" w:hAnsi="Arial"/>
          <w:sz w:val="22"/>
        </w:rPr>
        <w:t xml:space="preserve">Recommended to the senate on </w:t>
      </w:r>
      <w:r w:rsidR="007B303F">
        <w:rPr>
          <w:rFonts w:ascii="Arial" w:hAnsi="Arial"/>
          <w:sz w:val="22"/>
        </w:rPr>
        <w:t>February</w:t>
      </w:r>
      <w:r>
        <w:rPr>
          <w:rFonts w:ascii="Arial" w:hAnsi="Arial"/>
          <w:sz w:val="22"/>
        </w:rPr>
        <w:t xml:space="preserve"> 8 201</w:t>
      </w:r>
      <w:r w:rsidR="007B303F">
        <w:rPr>
          <w:rFonts w:ascii="Arial" w:hAnsi="Arial"/>
          <w:sz w:val="22"/>
        </w:rPr>
        <w:t>2</w:t>
      </w:r>
      <w:r>
        <w:rPr>
          <w:rFonts w:ascii="Arial" w:hAnsi="Arial"/>
          <w:sz w:val="22"/>
        </w:rPr>
        <w:t>.</w:t>
      </w:r>
    </w:p>
    <w:p w:rsidR="00E7573D" w:rsidRDefault="00E7573D" w:rsidP="00447318">
      <w:pPr>
        <w:pStyle w:val="Level1"/>
        <w:numPr>
          <w:ilvl w:val="0"/>
          <w:numId w:val="7"/>
        </w:numPr>
        <w:spacing w:after="240"/>
        <w:ind w:left="720" w:hanging="720"/>
        <w:rPr>
          <w:rFonts w:ascii="Arial" w:hAnsi="Arial"/>
          <w:sz w:val="22"/>
        </w:rPr>
      </w:pPr>
      <w:r>
        <w:rPr>
          <w:rFonts w:ascii="Arial" w:hAnsi="Arial"/>
          <w:sz w:val="22"/>
        </w:rPr>
        <w:tab/>
      </w:r>
      <w:r w:rsidR="00C350AC">
        <w:rPr>
          <w:rFonts w:ascii="Arial" w:hAnsi="Arial"/>
          <w:sz w:val="22"/>
        </w:rPr>
        <w:t>Create a new</w:t>
      </w:r>
      <w:r w:rsidR="00C350AC" w:rsidRPr="00C350AC">
        <w:rPr>
          <w:rFonts w:ascii="Arial" w:hAnsi="Arial"/>
          <w:sz w:val="22"/>
        </w:rPr>
        <w:t xml:space="preserve"> Educational Specialist Degree in School Psychology (EdS), Pupil Personnel Services Credential: School Psychology Option (PPS) in the Department of Advanced Studies in Education and Counseling</w:t>
      </w:r>
      <w:r w:rsidR="00C350AC">
        <w:rPr>
          <w:rFonts w:ascii="Arial" w:hAnsi="Arial"/>
          <w:sz w:val="22"/>
        </w:rPr>
        <w:t xml:space="preserve">. </w:t>
      </w:r>
      <w:r w:rsidRPr="00D448B9">
        <w:rPr>
          <w:rFonts w:ascii="Arial" w:hAnsi="Arial"/>
          <w:sz w:val="22"/>
        </w:rPr>
        <w:t xml:space="preserve">Recommended to the senate on </w:t>
      </w:r>
      <w:r w:rsidR="00C350AC">
        <w:rPr>
          <w:rFonts w:ascii="Arial" w:hAnsi="Arial"/>
          <w:sz w:val="22"/>
        </w:rPr>
        <w:t>March 14 2012</w:t>
      </w:r>
      <w:r>
        <w:rPr>
          <w:rFonts w:ascii="Arial" w:hAnsi="Arial"/>
          <w:sz w:val="22"/>
        </w:rPr>
        <w:t>.</w:t>
      </w:r>
    </w:p>
    <w:p w:rsidR="00447318" w:rsidRDefault="00E7573D" w:rsidP="00447318">
      <w:pPr>
        <w:pStyle w:val="Level1"/>
        <w:numPr>
          <w:ilvl w:val="0"/>
          <w:numId w:val="7"/>
        </w:numPr>
        <w:spacing w:after="240"/>
        <w:ind w:left="720" w:hanging="720"/>
        <w:rPr>
          <w:rFonts w:ascii="Arial" w:hAnsi="Arial"/>
          <w:sz w:val="22"/>
        </w:rPr>
      </w:pPr>
      <w:r>
        <w:rPr>
          <w:rFonts w:ascii="Arial" w:hAnsi="Arial"/>
          <w:sz w:val="22"/>
        </w:rPr>
        <w:tab/>
      </w:r>
      <w:r w:rsidR="00C350AC">
        <w:rPr>
          <w:rFonts w:ascii="Arial" w:hAnsi="Arial"/>
          <w:sz w:val="22"/>
        </w:rPr>
        <w:t>D</w:t>
      </w:r>
      <w:r w:rsidR="00C350AC" w:rsidRPr="00C350AC">
        <w:rPr>
          <w:rFonts w:ascii="Arial" w:hAnsi="Arial"/>
          <w:sz w:val="22"/>
        </w:rPr>
        <w:t>iscontinue the minor in Business Economics in the Department of Economics</w:t>
      </w:r>
      <w:r w:rsidR="00447318">
        <w:rPr>
          <w:rFonts w:ascii="Arial" w:hAnsi="Arial"/>
          <w:sz w:val="22"/>
        </w:rPr>
        <w:t xml:space="preserve">. </w:t>
      </w:r>
      <w:r w:rsidR="00447318" w:rsidRPr="00D448B9">
        <w:rPr>
          <w:rFonts w:ascii="Arial" w:hAnsi="Arial"/>
          <w:sz w:val="22"/>
        </w:rPr>
        <w:t xml:space="preserve">Recommended to the senate on </w:t>
      </w:r>
      <w:r w:rsidR="00C350AC">
        <w:rPr>
          <w:rFonts w:ascii="Arial" w:hAnsi="Arial"/>
          <w:sz w:val="22"/>
        </w:rPr>
        <w:t>April 11</w:t>
      </w:r>
      <w:r w:rsidR="00447318" w:rsidRPr="00D448B9">
        <w:rPr>
          <w:rFonts w:ascii="Arial" w:hAnsi="Arial"/>
          <w:sz w:val="22"/>
        </w:rPr>
        <w:t xml:space="preserve"> 201</w:t>
      </w:r>
      <w:r w:rsidR="00C350AC">
        <w:rPr>
          <w:rFonts w:ascii="Arial" w:hAnsi="Arial"/>
          <w:sz w:val="22"/>
        </w:rPr>
        <w:t>2</w:t>
      </w:r>
      <w:r w:rsidR="00447318" w:rsidRPr="00D448B9">
        <w:rPr>
          <w:rFonts w:ascii="Arial" w:hAnsi="Arial"/>
          <w:sz w:val="22"/>
        </w:rPr>
        <w:t>.</w:t>
      </w:r>
    </w:p>
    <w:p w:rsidR="003B1503" w:rsidRDefault="00C06036" w:rsidP="00447318">
      <w:pPr>
        <w:pStyle w:val="Level1"/>
        <w:numPr>
          <w:ilvl w:val="0"/>
          <w:numId w:val="7"/>
        </w:numPr>
        <w:spacing w:after="240"/>
        <w:ind w:left="720" w:hanging="720"/>
        <w:rPr>
          <w:rFonts w:ascii="Arial" w:hAnsi="Arial"/>
          <w:sz w:val="22"/>
        </w:rPr>
      </w:pPr>
      <w:r w:rsidRPr="00D448B9">
        <w:rPr>
          <w:rFonts w:ascii="Arial" w:hAnsi="Arial"/>
          <w:sz w:val="22"/>
        </w:rPr>
        <w:tab/>
      </w:r>
      <w:r w:rsidR="00835213">
        <w:rPr>
          <w:rFonts w:ascii="Arial" w:hAnsi="Arial"/>
          <w:sz w:val="22"/>
        </w:rPr>
        <w:t xml:space="preserve">Create a new </w:t>
      </w:r>
      <w:r w:rsidR="00835213" w:rsidRPr="00835213">
        <w:rPr>
          <w:rFonts w:ascii="Arial" w:hAnsi="Arial"/>
          <w:sz w:val="22"/>
        </w:rPr>
        <w:t>certificate in Nursing Education in the School of Nursing</w:t>
      </w:r>
      <w:r w:rsidR="00BF3167" w:rsidRPr="00D448B9">
        <w:rPr>
          <w:rFonts w:ascii="Arial" w:hAnsi="Arial"/>
          <w:sz w:val="22"/>
        </w:rPr>
        <w:t>. Recommended to the senate on April 2</w:t>
      </w:r>
      <w:r w:rsidR="00835213">
        <w:rPr>
          <w:rFonts w:ascii="Arial" w:hAnsi="Arial"/>
          <w:sz w:val="22"/>
        </w:rPr>
        <w:t>5</w:t>
      </w:r>
      <w:r w:rsidR="00BF3167" w:rsidRPr="00D448B9">
        <w:rPr>
          <w:rFonts w:ascii="Arial" w:hAnsi="Arial"/>
          <w:sz w:val="22"/>
        </w:rPr>
        <w:t xml:space="preserve"> 201</w:t>
      </w:r>
      <w:r w:rsidR="00835213">
        <w:rPr>
          <w:rFonts w:ascii="Arial" w:hAnsi="Arial"/>
          <w:sz w:val="22"/>
        </w:rPr>
        <w:t>2</w:t>
      </w:r>
      <w:r w:rsidR="00BF3167" w:rsidRPr="00D448B9">
        <w:rPr>
          <w:rFonts w:ascii="Arial" w:hAnsi="Arial"/>
          <w:sz w:val="22"/>
        </w:rPr>
        <w:t>.</w:t>
      </w:r>
    </w:p>
    <w:p w:rsidR="00447318" w:rsidRDefault="00447318" w:rsidP="00447318">
      <w:pPr>
        <w:pStyle w:val="Level1"/>
        <w:numPr>
          <w:ilvl w:val="0"/>
          <w:numId w:val="7"/>
        </w:numPr>
        <w:spacing w:after="240"/>
        <w:ind w:left="720" w:hanging="720"/>
        <w:rPr>
          <w:rFonts w:ascii="Arial" w:hAnsi="Arial"/>
          <w:sz w:val="22"/>
        </w:rPr>
      </w:pPr>
      <w:r w:rsidRPr="00603476">
        <w:rPr>
          <w:rFonts w:ascii="Arial" w:hAnsi="Arial"/>
          <w:sz w:val="22"/>
        </w:rPr>
        <w:tab/>
      </w:r>
      <w:r w:rsidR="00835213">
        <w:rPr>
          <w:rFonts w:ascii="Arial" w:hAnsi="Arial"/>
          <w:sz w:val="22"/>
        </w:rPr>
        <w:t>Create a new</w:t>
      </w:r>
      <w:r w:rsidR="00835213" w:rsidRPr="00835213">
        <w:rPr>
          <w:rFonts w:ascii="Arial" w:hAnsi="Arial"/>
          <w:sz w:val="22"/>
        </w:rPr>
        <w:t xml:space="preserve"> minor in Queer Studies in the Department of Women’s Gender and Sexuality Studies</w:t>
      </w:r>
      <w:r w:rsidRPr="00603476">
        <w:rPr>
          <w:rFonts w:ascii="Arial" w:hAnsi="Arial"/>
          <w:sz w:val="22"/>
        </w:rPr>
        <w:t>. Recommended to the senate on April 2</w:t>
      </w:r>
      <w:r w:rsidR="00835213">
        <w:rPr>
          <w:rFonts w:ascii="Arial" w:hAnsi="Arial"/>
          <w:sz w:val="22"/>
        </w:rPr>
        <w:t>5</w:t>
      </w:r>
      <w:r w:rsidRPr="00603476">
        <w:rPr>
          <w:rFonts w:ascii="Arial" w:hAnsi="Arial"/>
          <w:sz w:val="22"/>
        </w:rPr>
        <w:t xml:space="preserve"> 201</w:t>
      </w:r>
      <w:r w:rsidR="00835213">
        <w:rPr>
          <w:rFonts w:ascii="Arial" w:hAnsi="Arial"/>
          <w:sz w:val="22"/>
        </w:rPr>
        <w:t>2</w:t>
      </w:r>
      <w:r w:rsidRPr="00603476">
        <w:rPr>
          <w:rFonts w:ascii="Arial" w:hAnsi="Arial"/>
          <w:sz w:val="22"/>
        </w:rPr>
        <w:t>.</w:t>
      </w:r>
    </w:p>
    <w:p w:rsidR="00835213" w:rsidRPr="00603476" w:rsidRDefault="00835213" w:rsidP="00447318">
      <w:pPr>
        <w:pStyle w:val="Level1"/>
        <w:numPr>
          <w:ilvl w:val="0"/>
          <w:numId w:val="7"/>
        </w:numPr>
        <w:spacing w:after="240"/>
        <w:ind w:left="720" w:hanging="720"/>
        <w:rPr>
          <w:rFonts w:ascii="Arial" w:hAnsi="Arial"/>
          <w:sz w:val="22"/>
        </w:rPr>
      </w:pPr>
      <w:r>
        <w:rPr>
          <w:rFonts w:ascii="Arial" w:hAnsi="Arial"/>
          <w:sz w:val="22"/>
        </w:rPr>
        <w:lastRenderedPageBreak/>
        <w:tab/>
        <w:t xml:space="preserve">Create a new </w:t>
      </w:r>
      <w:r w:rsidRPr="00835213">
        <w:rPr>
          <w:rFonts w:ascii="Arial" w:hAnsi="Arial"/>
          <w:sz w:val="22"/>
        </w:rPr>
        <w:t>interdisciplinary minor in Global Migration Studies in CLA</w:t>
      </w:r>
      <w:r>
        <w:rPr>
          <w:rFonts w:ascii="Arial" w:hAnsi="Arial"/>
          <w:sz w:val="22"/>
        </w:rPr>
        <w:t xml:space="preserve">. </w:t>
      </w:r>
      <w:r w:rsidRPr="00603476">
        <w:rPr>
          <w:rFonts w:ascii="Arial" w:hAnsi="Arial"/>
          <w:sz w:val="22"/>
        </w:rPr>
        <w:t>Recommended to the senate on April 2</w:t>
      </w:r>
      <w:r>
        <w:rPr>
          <w:rFonts w:ascii="Arial" w:hAnsi="Arial"/>
          <w:sz w:val="22"/>
        </w:rPr>
        <w:t>5</w:t>
      </w:r>
      <w:r w:rsidRPr="00603476">
        <w:rPr>
          <w:rFonts w:ascii="Arial" w:hAnsi="Arial"/>
          <w:sz w:val="22"/>
        </w:rPr>
        <w:t xml:space="preserve"> 201</w:t>
      </w:r>
      <w:r>
        <w:rPr>
          <w:rFonts w:ascii="Arial" w:hAnsi="Arial"/>
          <w:sz w:val="22"/>
        </w:rPr>
        <w:t>2</w:t>
      </w:r>
      <w:r w:rsidRPr="00603476">
        <w:rPr>
          <w:rFonts w:ascii="Arial" w:hAnsi="Arial"/>
          <w:sz w:val="22"/>
        </w:rPr>
        <w:t>.</w:t>
      </w:r>
    </w:p>
    <w:p w:rsidR="00447318" w:rsidRDefault="00447318">
      <w:pPr>
        <w:widowControl w:val="0"/>
        <w:tabs>
          <w:tab w:val="center" w:pos="4680"/>
        </w:tabs>
        <w:rPr>
          <w:rFonts w:ascii="Arial" w:hAnsi="Arial"/>
          <w:sz w:val="22"/>
        </w:rPr>
      </w:pPr>
    </w:p>
    <w:p w:rsidR="003B1503" w:rsidRDefault="003B1503">
      <w:pPr>
        <w:widowControl w:val="0"/>
        <w:tabs>
          <w:tab w:val="center" w:pos="4680"/>
        </w:tabs>
        <w:rPr>
          <w:rFonts w:ascii="Arial" w:hAnsi="Arial"/>
          <w:sz w:val="22"/>
        </w:rPr>
      </w:pPr>
      <w:r>
        <w:rPr>
          <w:rFonts w:ascii="Arial" w:hAnsi="Arial"/>
          <w:sz w:val="22"/>
        </w:rPr>
        <w:tab/>
      </w:r>
      <w:r>
        <w:rPr>
          <w:rFonts w:ascii="Arial" w:hAnsi="Arial"/>
          <w:b/>
          <w:sz w:val="22"/>
        </w:rPr>
        <w:t>Changes to the names of academic units</w:t>
      </w:r>
    </w:p>
    <w:p w:rsidR="003B1503" w:rsidRDefault="003B1503">
      <w:pPr>
        <w:widowControl w:val="0"/>
        <w:rPr>
          <w:rFonts w:ascii="Arial" w:hAnsi="Arial"/>
          <w:sz w:val="22"/>
        </w:rPr>
      </w:pPr>
    </w:p>
    <w:p w:rsidR="003B1503" w:rsidRDefault="00A01711" w:rsidP="00C350AC">
      <w:pPr>
        <w:pStyle w:val="Level1"/>
        <w:numPr>
          <w:ilvl w:val="0"/>
          <w:numId w:val="3"/>
        </w:numPr>
        <w:spacing w:after="240"/>
        <w:ind w:left="720" w:hanging="720"/>
        <w:rPr>
          <w:rFonts w:ascii="Arial" w:hAnsi="Arial"/>
          <w:sz w:val="22"/>
        </w:rPr>
      </w:pPr>
      <w:r>
        <w:rPr>
          <w:rFonts w:ascii="Arial" w:hAnsi="Arial"/>
          <w:sz w:val="22"/>
        </w:rPr>
        <w:tab/>
      </w:r>
      <w:r w:rsidR="00C350AC">
        <w:rPr>
          <w:rFonts w:ascii="Arial" w:hAnsi="Arial"/>
          <w:sz w:val="22"/>
        </w:rPr>
        <w:t>C</w:t>
      </w:r>
      <w:r w:rsidR="00C350AC" w:rsidRPr="00C350AC">
        <w:rPr>
          <w:rFonts w:ascii="Arial" w:hAnsi="Arial"/>
          <w:sz w:val="22"/>
        </w:rPr>
        <w:t>hange the name of the Department of Art to the School of Art</w:t>
      </w:r>
      <w:r w:rsidR="00C350AC">
        <w:rPr>
          <w:rFonts w:ascii="Arial" w:hAnsi="Arial"/>
          <w:sz w:val="22"/>
        </w:rPr>
        <w:t>. Recommended to the senate on March 14 2012.</w:t>
      </w:r>
    </w:p>
    <w:p w:rsidR="00480092" w:rsidRDefault="00480092" w:rsidP="00480092">
      <w:pPr>
        <w:pStyle w:val="Level1"/>
        <w:spacing w:after="240"/>
        <w:rPr>
          <w:rFonts w:ascii="Arial" w:hAnsi="Arial"/>
          <w:sz w:val="22"/>
        </w:rPr>
      </w:pPr>
    </w:p>
    <w:p w:rsidR="000370F4" w:rsidRDefault="000370F4" w:rsidP="000370F4">
      <w:pPr>
        <w:widowControl w:val="0"/>
        <w:tabs>
          <w:tab w:val="center" w:pos="4680"/>
        </w:tabs>
        <w:rPr>
          <w:rFonts w:ascii="Arial" w:hAnsi="Arial"/>
          <w:b/>
          <w:sz w:val="22"/>
        </w:rPr>
      </w:pPr>
      <w:r>
        <w:rPr>
          <w:rFonts w:ascii="Arial" w:hAnsi="Arial"/>
          <w:sz w:val="22"/>
        </w:rPr>
        <w:tab/>
      </w:r>
      <w:r>
        <w:rPr>
          <w:rFonts w:ascii="Arial" w:hAnsi="Arial"/>
          <w:b/>
          <w:sz w:val="22"/>
        </w:rPr>
        <w:t xml:space="preserve">Revisions to </w:t>
      </w:r>
      <w:r>
        <w:rPr>
          <w:rFonts w:ascii="Arial" w:hAnsi="Arial"/>
          <w:b/>
          <w:sz w:val="22"/>
        </w:rPr>
        <w:t xml:space="preserve">charges of committees and </w:t>
      </w:r>
      <w:r w:rsidR="00E2154A">
        <w:rPr>
          <w:rFonts w:ascii="Arial" w:hAnsi="Arial"/>
          <w:b/>
          <w:sz w:val="22"/>
        </w:rPr>
        <w:t>c</w:t>
      </w:r>
      <w:r>
        <w:rPr>
          <w:rFonts w:ascii="Arial" w:hAnsi="Arial"/>
          <w:b/>
          <w:sz w:val="22"/>
        </w:rPr>
        <w:t>ouncils</w:t>
      </w:r>
    </w:p>
    <w:p w:rsidR="00161AC9" w:rsidRDefault="00161AC9" w:rsidP="000370F4">
      <w:pPr>
        <w:widowControl w:val="0"/>
        <w:tabs>
          <w:tab w:val="center" w:pos="4680"/>
        </w:tabs>
        <w:rPr>
          <w:rFonts w:ascii="Arial" w:hAnsi="Arial"/>
          <w:sz w:val="22"/>
        </w:rPr>
      </w:pPr>
    </w:p>
    <w:p w:rsidR="000370F4" w:rsidRDefault="00161AC9" w:rsidP="00C350AC">
      <w:pPr>
        <w:pStyle w:val="Level1"/>
        <w:numPr>
          <w:ilvl w:val="0"/>
          <w:numId w:val="13"/>
        </w:numPr>
        <w:spacing w:after="240"/>
        <w:ind w:left="720" w:hanging="720"/>
        <w:rPr>
          <w:rFonts w:ascii="Arial" w:hAnsi="Arial"/>
          <w:sz w:val="22"/>
        </w:rPr>
      </w:pPr>
      <w:r>
        <w:rPr>
          <w:rFonts w:ascii="Arial" w:hAnsi="Arial"/>
          <w:sz w:val="22"/>
        </w:rPr>
        <w:tab/>
      </w:r>
      <w:r w:rsidR="007B303F">
        <w:rPr>
          <w:rFonts w:ascii="Arial" w:hAnsi="Arial"/>
          <w:sz w:val="22"/>
        </w:rPr>
        <w:t>Revise</w:t>
      </w:r>
      <w:r w:rsidRPr="00161AC9">
        <w:rPr>
          <w:rFonts w:ascii="Arial" w:hAnsi="Arial"/>
          <w:sz w:val="22"/>
        </w:rPr>
        <w:t xml:space="preserve"> the charge document for the International Education Committee</w:t>
      </w:r>
      <w:r>
        <w:rPr>
          <w:rFonts w:ascii="Arial" w:hAnsi="Arial"/>
          <w:sz w:val="22"/>
        </w:rPr>
        <w:t>.</w:t>
      </w:r>
      <w:r w:rsidRPr="00161AC9">
        <w:rPr>
          <w:rFonts w:ascii="Arial" w:hAnsi="Arial"/>
          <w:sz w:val="22"/>
        </w:rPr>
        <w:t xml:space="preserve"> </w:t>
      </w:r>
      <w:r w:rsidRPr="00D448B9">
        <w:rPr>
          <w:rFonts w:ascii="Arial" w:hAnsi="Arial"/>
          <w:sz w:val="22"/>
        </w:rPr>
        <w:t xml:space="preserve">Recommended to the senate on </w:t>
      </w:r>
      <w:r>
        <w:rPr>
          <w:rFonts w:ascii="Arial" w:hAnsi="Arial"/>
          <w:sz w:val="22"/>
        </w:rPr>
        <w:t>November 30 2011.</w:t>
      </w:r>
    </w:p>
    <w:p w:rsidR="00C350AC" w:rsidRDefault="00C350AC" w:rsidP="00161AC9">
      <w:pPr>
        <w:pStyle w:val="Level1"/>
        <w:numPr>
          <w:ilvl w:val="0"/>
          <w:numId w:val="3"/>
        </w:numPr>
        <w:spacing w:after="240"/>
        <w:ind w:left="720" w:hanging="720"/>
        <w:rPr>
          <w:rFonts w:ascii="Arial" w:hAnsi="Arial"/>
          <w:sz w:val="22"/>
        </w:rPr>
      </w:pPr>
      <w:r>
        <w:rPr>
          <w:rFonts w:ascii="Arial" w:hAnsi="Arial"/>
          <w:sz w:val="22"/>
        </w:rPr>
        <w:tab/>
        <w:t>Make minor revisions to the Council charge document following recommendations of the senate executive committee. Recommended to the senate on February 8 2012.</w:t>
      </w:r>
    </w:p>
    <w:p w:rsidR="00835213" w:rsidRDefault="003B1503">
      <w:pPr>
        <w:widowControl w:val="0"/>
        <w:tabs>
          <w:tab w:val="center" w:pos="4680"/>
        </w:tabs>
        <w:rPr>
          <w:rFonts w:ascii="Arial" w:hAnsi="Arial"/>
          <w:sz w:val="22"/>
        </w:rPr>
      </w:pPr>
      <w:r>
        <w:rPr>
          <w:rFonts w:ascii="Arial" w:hAnsi="Arial"/>
          <w:sz w:val="22"/>
        </w:rPr>
        <w:tab/>
      </w:r>
    </w:p>
    <w:p w:rsidR="003B1503" w:rsidRDefault="003B1503" w:rsidP="00835213">
      <w:pPr>
        <w:widowControl w:val="0"/>
        <w:tabs>
          <w:tab w:val="center" w:pos="4680"/>
        </w:tabs>
        <w:jc w:val="center"/>
        <w:rPr>
          <w:rFonts w:ascii="Arial" w:hAnsi="Arial"/>
          <w:sz w:val="22"/>
        </w:rPr>
      </w:pPr>
      <w:r>
        <w:rPr>
          <w:rFonts w:ascii="Arial" w:hAnsi="Arial"/>
          <w:b/>
          <w:sz w:val="22"/>
        </w:rPr>
        <w:t>Revisions to existing and development of new university policy statements</w:t>
      </w:r>
    </w:p>
    <w:p w:rsidR="003B1503" w:rsidRDefault="003B1503">
      <w:pPr>
        <w:widowControl w:val="0"/>
        <w:rPr>
          <w:rFonts w:ascii="Arial" w:hAnsi="Arial"/>
          <w:sz w:val="22"/>
        </w:rPr>
      </w:pPr>
    </w:p>
    <w:p w:rsidR="00E57322" w:rsidRDefault="003B1503" w:rsidP="007B303F">
      <w:pPr>
        <w:pStyle w:val="Level1"/>
        <w:numPr>
          <w:ilvl w:val="0"/>
          <w:numId w:val="12"/>
        </w:numPr>
        <w:spacing w:after="240"/>
        <w:ind w:left="720" w:hanging="720"/>
        <w:rPr>
          <w:rFonts w:ascii="Arial" w:hAnsi="Arial"/>
          <w:sz w:val="22"/>
        </w:rPr>
      </w:pPr>
      <w:r w:rsidRPr="00D448B9">
        <w:rPr>
          <w:rFonts w:ascii="Arial" w:hAnsi="Arial"/>
          <w:sz w:val="22"/>
        </w:rPr>
        <w:tab/>
      </w:r>
      <w:r w:rsidR="00E57322">
        <w:rPr>
          <w:rFonts w:ascii="Arial" w:hAnsi="Arial"/>
          <w:sz w:val="22"/>
        </w:rPr>
        <w:t xml:space="preserve">Revise the </w:t>
      </w:r>
      <w:r w:rsidR="007B303F">
        <w:rPr>
          <w:rFonts w:ascii="Arial" w:hAnsi="Arial"/>
          <w:sz w:val="22"/>
        </w:rPr>
        <w:t>Master’s</w:t>
      </w:r>
      <w:r w:rsidR="00E57322">
        <w:rPr>
          <w:rFonts w:ascii="Arial" w:hAnsi="Arial"/>
          <w:sz w:val="22"/>
        </w:rPr>
        <w:t xml:space="preserve"> policy </w:t>
      </w:r>
      <w:r w:rsidR="007B303F">
        <w:rPr>
          <w:rFonts w:ascii="Arial" w:hAnsi="Arial"/>
          <w:sz w:val="22"/>
        </w:rPr>
        <w:t>following senate recommendations and include a concurrent master’s option</w:t>
      </w:r>
      <w:r w:rsidR="00E57322">
        <w:rPr>
          <w:rFonts w:ascii="Arial" w:hAnsi="Arial"/>
          <w:sz w:val="22"/>
        </w:rPr>
        <w:t xml:space="preserve">. Recommended to the senate on </w:t>
      </w:r>
      <w:r w:rsidR="007B303F">
        <w:rPr>
          <w:rFonts w:ascii="Arial" w:hAnsi="Arial"/>
          <w:sz w:val="22"/>
        </w:rPr>
        <w:t>February 8 2012</w:t>
      </w:r>
      <w:r w:rsidR="00E57322">
        <w:rPr>
          <w:rFonts w:ascii="Arial" w:hAnsi="Arial"/>
          <w:sz w:val="22"/>
        </w:rPr>
        <w:t>.</w:t>
      </w:r>
    </w:p>
    <w:p w:rsidR="007D7572" w:rsidRDefault="00E57322" w:rsidP="00D448B9">
      <w:pPr>
        <w:pStyle w:val="Level1"/>
        <w:numPr>
          <w:ilvl w:val="0"/>
          <w:numId w:val="3"/>
        </w:numPr>
        <w:spacing w:after="240"/>
        <w:ind w:left="720" w:hanging="720"/>
        <w:rPr>
          <w:rFonts w:ascii="Arial" w:hAnsi="Arial"/>
          <w:sz w:val="22"/>
        </w:rPr>
      </w:pPr>
      <w:r>
        <w:rPr>
          <w:rFonts w:ascii="Arial" w:hAnsi="Arial"/>
          <w:sz w:val="22"/>
        </w:rPr>
        <w:tab/>
      </w:r>
      <w:r w:rsidR="007D7572">
        <w:rPr>
          <w:rFonts w:ascii="Arial" w:hAnsi="Arial"/>
          <w:sz w:val="22"/>
        </w:rPr>
        <w:t xml:space="preserve">Revise the </w:t>
      </w:r>
      <w:r w:rsidR="007B303F">
        <w:rPr>
          <w:rFonts w:ascii="Arial" w:hAnsi="Arial"/>
          <w:sz w:val="22"/>
        </w:rPr>
        <w:t>Final Course Grades</w:t>
      </w:r>
      <w:r w:rsidR="007D7572">
        <w:rPr>
          <w:rFonts w:ascii="Arial" w:hAnsi="Arial"/>
          <w:sz w:val="22"/>
        </w:rPr>
        <w:t xml:space="preserve"> policy.</w:t>
      </w:r>
      <w:r w:rsidR="007B303F">
        <w:rPr>
          <w:rFonts w:ascii="Arial" w:hAnsi="Arial"/>
          <w:sz w:val="22"/>
        </w:rPr>
        <w:t xml:space="preserve"> </w:t>
      </w:r>
      <w:r w:rsidR="007D7572">
        <w:rPr>
          <w:rFonts w:ascii="Arial" w:hAnsi="Arial"/>
          <w:sz w:val="22"/>
        </w:rPr>
        <w:t xml:space="preserve"> </w:t>
      </w:r>
      <w:r w:rsidR="007B303F">
        <w:rPr>
          <w:rFonts w:ascii="Arial" w:hAnsi="Arial"/>
          <w:sz w:val="22"/>
        </w:rPr>
        <w:t>Recommended to the senate on February 8 2012.</w:t>
      </w:r>
    </w:p>
    <w:p w:rsidR="007D7572" w:rsidRDefault="007D7572" w:rsidP="00D448B9">
      <w:pPr>
        <w:pStyle w:val="Level1"/>
        <w:numPr>
          <w:ilvl w:val="0"/>
          <w:numId w:val="3"/>
        </w:numPr>
        <w:spacing w:after="240"/>
        <w:ind w:left="720" w:hanging="720"/>
        <w:rPr>
          <w:rFonts w:ascii="Arial" w:hAnsi="Arial"/>
          <w:sz w:val="22"/>
        </w:rPr>
      </w:pPr>
      <w:r>
        <w:rPr>
          <w:rFonts w:ascii="Arial" w:hAnsi="Arial"/>
          <w:sz w:val="22"/>
        </w:rPr>
        <w:tab/>
        <w:t xml:space="preserve">Revise </w:t>
      </w:r>
      <w:r w:rsidRPr="007D7572">
        <w:rPr>
          <w:rFonts w:ascii="Arial" w:hAnsi="Arial"/>
          <w:sz w:val="22"/>
        </w:rPr>
        <w:t xml:space="preserve">the </w:t>
      </w:r>
      <w:r w:rsidR="007B303F">
        <w:rPr>
          <w:rFonts w:ascii="Arial" w:hAnsi="Arial"/>
          <w:sz w:val="22"/>
        </w:rPr>
        <w:t>Multisection</w:t>
      </w:r>
      <w:r w:rsidRPr="007D7572">
        <w:rPr>
          <w:rFonts w:ascii="Arial" w:hAnsi="Arial"/>
          <w:sz w:val="22"/>
        </w:rPr>
        <w:t xml:space="preserve"> </w:t>
      </w:r>
      <w:r w:rsidR="007B303F">
        <w:rPr>
          <w:rFonts w:ascii="Arial" w:hAnsi="Arial"/>
          <w:sz w:val="22"/>
        </w:rPr>
        <w:t>policy following suggestions from the senate executive committee</w:t>
      </w:r>
      <w:r>
        <w:rPr>
          <w:rFonts w:ascii="Arial" w:hAnsi="Arial"/>
          <w:sz w:val="22"/>
        </w:rPr>
        <w:t xml:space="preserve">. </w:t>
      </w:r>
      <w:r w:rsidRPr="00D448B9">
        <w:rPr>
          <w:rFonts w:ascii="Arial" w:hAnsi="Arial"/>
          <w:sz w:val="22"/>
        </w:rPr>
        <w:t xml:space="preserve">Recommended to the senate on </w:t>
      </w:r>
      <w:r w:rsidR="007B303F">
        <w:rPr>
          <w:rFonts w:ascii="Arial" w:hAnsi="Arial"/>
          <w:sz w:val="22"/>
        </w:rPr>
        <w:t>February 8 2012</w:t>
      </w:r>
      <w:r>
        <w:rPr>
          <w:rFonts w:ascii="Arial" w:hAnsi="Arial"/>
          <w:sz w:val="22"/>
        </w:rPr>
        <w:t>.</w:t>
      </w:r>
    </w:p>
    <w:p w:rsidR="00DB3428" w:rsidRDefault="007D7572" w:rsidP="00D448B9">
      <w:pPr>
        <w:pStyle w:val="Level1"/>
        <w:numPr>
          <w:ilvl w:val="0"/>
          <w:numId w:val="3"/>
        </w:numPr>
        <w:spacing w:after="240"/>
        <w:ind w:left="720" w:hanging="720"/>
        <w:rPr>
          <w:rFonts w:ascii="Arial" w:hAnsi="Arial"/>
          <w:sz w:val="22"/>
        </w:rPr>
      </w:pPr>
      <w:r>
        <w:rPr>
          <w:rFonts w:ascii="Arial" w:hAnsi="Arial"/>
          <w:sz w:val="22"/>
        </w:rPr>
        <w:tab/>
      </w:r>
      <w:r w:rsidR="00835213">
        <w:rPr>
          <w:rFonts w:ascii="Arial" w:hAnsi="Arial"/>
          <w:sz w:val="22"/>
        </w:rPr>
        <w:t>Revise the GWAR policy</w:t>
      </w:r>
      <w:r w:rsidR="00182910">
        <w:rPr>
          <w:rFonts w:ascii="Arial" w:hAnsi="Arial"/>
          <w:sz w:val="22"/>
        </w:rPr>
        <w:t>.</w:t>
      </w:r>
      <w:r w:rsidR="00835213">
        <w:rPr>
          <w:rFonts w:ascii="Arial" w:hAnsi="Arial"/>
          <w:sz w:val="22"/>
        </w:rPr>
        <w:t xml:space="preserve"> Recommended to the senate on May 9 2012.</w:t>
      </w:r>
    </w:p>
    <w:p w:rsidR="003B1503" w:rsidRDefault="003B1503">
      <w:pPr>
        <w:widowControl w:val="0"/>
        <w:rPr>
          <w:rFonts w:ascii="Arial" w:hAnsi="Arial"/>
          <w:sz w:val="22"/>
        </w:rPr>
      </w:pPr>
    </w:p>
    <w:p w:rsidR="003B1503" w:rsidRDefault="003B1503">
      <w:pPr>
        <w:widowControl w:val="0"/>
        <w:rPr>
          <w:rFonts w:ascii="Arial" w:hAnsi="Arial"/>
          <w:sz w:val="22"/>
        </w:rPr>
      </w:pPr>
    </w:p>
    <w:p w:rsidR="003B1503" w:rsidRDefault="003B1503">
      <w:pPr>
        <w:widowControl w:val="0"/>
        <w:tabs>
          <w:tab w:val="center" w:pos="4680"/>
        </w:tabs>
        <w:rPr>
          <w:rFonts w:ascii="Arial" w:hAnsi="Arial"/>
          <w:sz w:val="22"/>
        </w:rPr>
      </w:pPr>
      <w:r>
        <w:rPr>
          <w:rFonts w:ascii="Arial" w:hAnsi="Arial"/>
          <w:sz w:val="22"/>
        </w:rPr>
        <w:tab/>
      </w:r>
      <w:r>
        <w:rPr>
          <w:rFonts w:ascii="Arial" w:hAnsi="Arial"/>
          <w:b/>
          <w:sz w:val="22"/>
        </w:rPr>
        <w:t xml:space="preserve">Annual Reports of Committees </w:t>
      </w:r>
      <w:r w:rsidR="00D038ED">
        <w:rPr>
          <w:rFonts w:ascii="Arial" w:hAnsi="Arial"/>
          <w:b/>
          <w:sz w:val="22"/>
        </w:rPr>
        <w:t>t</w:t>
      </w:r>
      <w:r>
        <w:rPr>
          <w:rFonts w:ascii="Arial" w:hAnsi="Arial"/>
          <w:b/>
          <w:sz w:val="22"/>
        </w:rPr>
        <w:t>hat Report to the Council</w:t>
      </w:r>
    </w:p>
    <w:p w:rsidR="003B1503" w:rsidRDefault="003B1503">
      <w:pPr>
        <w:widowControl w:val="0"/>
        <w:rPr>
          <w:rFonts w:ascii="Arial" w:hAnsi="Arial"/>
          <w:sz w:val="22"/>
        </w:rPr>
      </w:pPr>
    </w:p>
    <w:p w:rsidR="003B1503" w:rsidRDefault="003B1503">
      <w:pPr>
        <w:pStyle w:val="Level1"/>
        <w:numPr>
          <w:ilvl w:val="0"/>
          <w:numId w:val="4"/>
        </w:numPr>
        <w:ind w:left="720" w:hanging="720"/>
        <w:rPr>
          <w:rFonts w:ascii="Arial" w:hAnsi="Arial"/>
          <w:sz w:val="22"/>
        </w:rPr>
      </w:pPr>
      <w:r>
        <w:rPr>
          <w:rFonts w:ascii="Arial" w:hAnsi="Arial"/>
          <w:sz w:val="22"/>
        </w:rPr>
        <w:tab/>
        <w:t xml:space="preserve">Academic Appeals Committee - Reviewed and accepted </w:t>
      </w:r>
      <w:r w:rsidR="00CF112A">
        <w:rPr>
          <w:rFonts w:ascii="Arial" w:hAnsi="Arial"/>
          <w:sz w:val="22"/>
        </w:rPr>
        <w:t>14</w:t>
      </w:r>
      <w:r>
        <w:rPr>
          <w:rFonts w:ascii="Arial" w:hAnsi="Arial"/>
          <w:sz w:val="22"/>
        </w:rPr>
        <w:t xml:space="preserve"> September 20</w:t>
      </w:r>
      <w:r w:rsidR="00142C94">
        <w:rPr>
          <w:rFonts w:ascii="Arial" w:hAnsi="Arial"/>
          <w:sz w:val="22"/>
        </w:rPr>
        <w:t>1</w:t>
      </w:r>
      <w:r w:rsidR="00CF112A">
        <w:rPr>
          <w:rFonts w:ascii="Arial" w:hAnsi="Arial"/>
          <w:sz w:val="22"/>
        </w:rPr>
        <w:t>1</w:t>
      </w:r>
      <w:r>
        <w:rPr>
          <w:rFonts w:ascii="Arial" w:hAnsi="Arial"/>
          <w:sz w:val="22"/>
        </w:rPr>
        <w:t>.</w:t>
      </w:r>
    </w:p>
    <w:p w:rsidR="003B1503" w:rsidRDefault="003B1503">
      <w:pPr>
        <w:widowControl w:val="0"/>
        <w:rPr>
          <w:rFonts w:ascii="Arial" w:hAnsi="Arial"/>
          <w:sz w:val="22"/>
        </w:rPr>
      </w:pPr>
    </w:p>
    <w:p w:rsidR="003B1503" w:rsidRDefault="003B1503">
      <w:pPr>
        <w:pStyle w:val="Level1"/>
        <w:numPr>
          <w:ilvl w:val="0"/>
          <w:numId w:val="4"/>
        </w:numPr>
        <w:ind w:left="720" w:hanging="720"/>
        <w:rPr>
          <w:rFonts w:ascii="Arial" w:hAnsi="Arial"/>
          <w:sz w:val="22"/>
        </w:rPr>
      </w:pPr>
      <w:r>
        <w:rPr>
          <w:rFonts w:ascii="Arial" w:hAnsi="Arial"/>
          <w:sz w:val="22"/>
        </w:rPr>
        <w:tab/>
        <w:t xml:space="preserve">Grade Appeals Committee - Reviewed and accepted </w:t>
      </w:r>
      <w:r w:rsidR="00CF112A">
        <w:rPr>
          <w:rFonts w:ascii="Arial" w:hAnsi="Arial"/>
          <w:sz w:val="22"/>
        </w:rPr>
        <w:t>14</w:t>
      </w:r>
      <w:r>
        <w:rPr>
          <w:rFonts w:ascii="Arial" w:hAnsi="Arial"/>
          <w:sz w:val="22"/>
        </w:rPr>
        <w:t xml:space="preserve"> September 20</w:t>
      </w:r>
      <w:r w:rsidR="00142C94">
        <w:rPr>
          <w:rFonts w:ascii="Arial" w:hAnsi="Arial"/>
          <w:sz w:val="22"/>
        </w:rPr>
        <w:t>1</w:t>
      </w:r>
      <w:r w:rsidR="00CF112A">
        <w:rPr>
          <w:rFonts w:ascii="Arial" w:hAnsi="Arial"/>
          <w:sz w:val="22"/>
        </w:rPr>
        <w:t>1</w:t>
      </w:r>
      <w:r>
        <w:rPr>
          <w:rFonts w:ascii="Arial" w:hAnsi="Arial"/>
          <w:sz w:val="22"/>
        </w:rPr>
        <w:t>.</w:t>
      </w:r>
    </w:p>
    <w:p w:rsidR="003B1503" w:rsidRDefault="003B1503">
      <w:pPr>
        <w:widowControl w:val="0"/>
        <w:rPr>
          <w:rFonts w:ascii="Arial" w:hAnsi="Arial"/>
          <w:sz w:val="22"/>
        </w:rPr>
      </w:pPr>
    </w:p>
    <w:p w:rsidR="003B1503" w:rsidRDefault="003B1503">
      <w:pPr>
        <w:pStyle w:val="Level1"/>
        <w:numPr>
          <w:ilvl w:val="0"/>
          <w:numId w:val="4"/>
        </w:numPr>
        <w:ind w:left="720" w:hanging="720"/>
        <w:rPr>
          <w:rFonts w:ascii="Arial" w:hAnsi="Arial"/>
          <w:sz w:val="22"/>
        </w:rPr>
      </w:pPr>
      <w:r>
        <w:rPr>
          <w:rFonts w:ascii="Arial" w:hAnsi="Arial"/>
          <w:sz w:val="22"/>
        </w:rPr>
        <w:tab/>
        <w:t xml:space="preserve">International Education Committee - Reviewed and accepted </w:t>
      </w:r>
      <w:r w:rsidR="00CF112A">
        <w:rPr>
          <w:rFonts w:ascii="Arial" w:hAnsi="Arial"/>
          <w:sz w:val="22"/>
        </w:rPr>
        <w:t>14</w:t>
      </w:r>
      <w:r>
        <w:rPr>
          <w:rFonts w:ascii="Arial" w:hAnsi="Arial"/>
          <w:sz w:val="22"/>
        </w:rPr>
        <w:t xml:space="preserve"> September 20</w:t>
      </w:r>
      <w:r w:rsidR="00142C94">
        <w:rPr>
          <w:rFonts w:ascii="Arial" w:hAnsi="Arial"/>
          <w:sz w:val="22"/>
        </w:rPr>
        <w:t>1</w:t>
      </w:r>
      <w:r w:rsidR="00CF112A">
        <w:rPr>
          <w:rFonts w:ascii="Arial" w:hAnsi="Arial"/>
          <w:sz w:val="22"/>
        </w:rPr>
        <w:t>1</w:t>
      </w:r>
      <w:r>
        <w:rPr>
          <w:rFonts w:ascii="Arial" w:hAnsi="Arial"/>
          <w:sz w:val="22"/>
        </w:rPr>
        <w:t>.</w:t>
      </w:r>
    </w:p>
    <w:p w:rsidR="003B1503" w:rsidRDefault="003B1503">
      <w:pPr>
        <w:widowControl w:val="0"/>
        <w:rPr>
          <w:rFonts w:ascii="Arial" w:hAnsi="Arial"/>
          <w:sz w:val="22"/>
        </w:rPr>
      </w:pPr>
    </w:p>
    <w:p w:rsidR="003B1503" w:rsidRDefault="003B1503">
      <w:pPr>
        <w:pStyle w:val="Level1"/>
        <w:numPr>
          <w:ilvl w:val="0"/>
          <w:numId w:val="4"/>
        </w:numPr>
        <w:ind w:left="720" w:hanging="720"/>
        <w:rPr>
          <w:rFonts w:ascii="Arial" w:hAnsi="Arial"/>
          <w:sz w:val="22"/>
        </w:rPr>
      </w:pPr>
      <w:r>
        <w:rPr>
          <w:rFonts w:ascii="Arial" w:hAnsi="Arial"/>
          <w:sz w:val="22"/>
        </w:rPr>
        <w:tab/>
        <w:t xml:space="preserve">University Library Committee - Reviewed and accepted </w:t>
      </w:r>
      <w:r w:rsidR="00CF112A">
        <w:rPr>
          <w:rFonts w:ascii="Arial" w:hAnsi="Arial"/>
          <w:sz w:val="22"/>
        </w:rPr>
        <w:t>14</w:t>
      </w:r>
      <w:r>
        <w:rPr>
          <w:rFonts w:ascii="Arial" w:hAnsi="Arial"/>
          <w:sz w:val="22"/>
        </w:rPr>
        <w:t xml:space="preserve"> September 20</w:t>
      </w:r>
      <w:r w:rsidR="00142C94">
        <w:rPr>
          <w:rFonts w:ascii="Arial" w:hAnsi="Arial"/>
          <w:sz w:val="22"/>
        </w:rPr>
        <w:t>1</w:t>
      </w:r>
      <w:r w:rsidR="00CF112A">
        <w:rPr>
          <w:rFonts w:ascii="Arial" w:hAnsi="Arial"/>
          <w:sz w:val="22"/>
        </w:rPr>
        <w:t>1</w:t>
      </w:r>
      <w:r>
        <w:rPr>
          <w:rFonts w:ascii="Arial" w:hAnsi="Arial"/>
          <w:sz w:val="22"/>
        </w:rPr>
        <w:t>.</w:t>
      </w:r>
    </w:p>
    <w:p w:rsidR="003B1503" w:rsidRDefault="003B1503">
      <w:pPr>
        <w:widowControl w:val="0"/>
        <w:rPr>
          <w:rFonts w:ascii="Arial" w:hAnsi="Arial"/>
          <w:sz w:val="22"/>
        </w:rPr>
      </w:pPr>
    </w:p>
    <w:p w:rsidR="003B1503" w:rsidRDefault="003B1503">
      <w:pPr>
        <w:pStyle w:val="Level1"/>
        <w:numPr>
          <w:ilvl w:val="0"/>
          <w:numId w:val="4"/>
        </w:numPr>
        <w:ind w:left="720" w:hanging="720"/>
        <w:rPr>
          <w:rFonts w:ascii="Arial" w:hAnsi="Arial"/>
          <w:sz w:val="22"/>
        </w:rPr>
      </w:pPr>
      <w:r>
        <w:rPr>
          <w:rFonts w:ascii="Arial" w:hAnsi="Arial"/>
          <w:sz w:val="22"/>
        </w:rPr>
        <w:tab/>
        <w:t xml:space="preserve">General Education Governing Committee </w:t>
      </w:r>
      <w:r w:rsidR="00FE7648">
        <w:rPr>
          <w:rFonts w:ascii="Arial" w:hAnsi="Arial"/>
          <w:sz w:val="22"/>
        </w:rPr>
        <w:t>–</w:t>
      </w:r>
      <w:r>
        <w:rPr>
          <w:rFonts w:ascii="Arial" w:hAnsi="Arial"/>
          <w:sz w:val="22"/>
        </w:rPr>
        <w:t xml:space="preserve"> </w:t>
      </w:r>
      <w:r w:rsidR="00142C94">
        <w:rPr>
          <w:rFonts w:ascii="Arial" w:hAnsi="Arial"/>
          <w:sz w:val="22"/>
        </w:rPr>
        <w:t xml:space="preserve">Reviewed and accepted </w:t>
      </w:r>
      <w:r w:rsidR="00CF112A">
        <w:rPr>
          <w:rFonts w:ascii="Arial" w:hAnsi="Arial"/>
          <w:sz w:val="22"/>
        </w:rPr>
        <w:t>14</w:t>
      </w:r>
      <w:r w:rsidR="00142C94">
        <w:rPr>
          <w:rFonts w:ascii="Arial" w:hAnsi="Arial"/>
          <w:sz w:val="22"/>
        </w:rPr>
        <w:t xml:space="preserve"> September 201</w:t>
      </w:r>
      <w:r w:rsidR="00CF112A">
        <w:rPr>
          <w:rFonts w:ascii="Arial" w:hAnsi="Arial"/>
          <w:sz w:val="22"/>
        </w:rPr>
        <w:t>1</w:t>
      </w:r>
      <w:r w:rsidR="00142C94">
        <w:rPr>
          <w:rFonts w:ascii="Arial" w:hAnsi="Arial"/>
          <w:sz w:val="22"/>
        </w:rPr>
        <w:t>.</w:t>
      </w:r>
    </w:p>
    <w:p w:rsidR="003B1503" w:rsidRDefault="003B1503">
      <w:pPr>
        <w:widowControl w:val="0"/>
        <w:rPr>
          <w:rFonts w:ascii="Arial" w:hAnsi="Arial"/>
          <w:sz w:val="22"/>
        </w:rPr>
      </w:pPr>
    </w:p>
    <w:p w:rsidR="003B1503" w:rsidRDefault="003B1503">
      <w:pPr>
        <w:pStyle w:val="Level1"/>
        <w:numPr>
          <w:ilvl w:val="0"/>
          <w:numId w:val="4"/>
        </w:numPr>
        <w:ind w:left="720" w:hanging="720"/>
        <w:rPr>
          <w:rFonts w:ascii="Arial" w:hAnsi="Arial"/>
          <w:sz w:val="22"/>
        </w:rPr>
      </w:pPr>
      <w:r>
        <w:rPr>
          <w:rFonts w:ascii="Arial" w:hAnsi="Arial"/>
          <w:sz w:val="22"/>
        </w:rPr>
        <w:tab/>
        <w:t xml:space="preserve">Graduation Writing Assessment Requirement Committee - Reviewed and accepted </w:t>
      </w:r>
      <w:r w:rsidR="00CF112A">
        <w:rPr>
          <w:rFonts w:ascii="Arial" w:hAnsi="Arial"/>
          <w:sz w:val="22"/>
        </w:rPr>
        <w:t>14</w:t>
      </w:r>
      <w:r>
        <w:rPr>
          <w:rFonts w:ascii="Arial" w:hAnsi="Arial"/>
          <w:sz w:val="22"/>
        </w:rPr>
        <w:t xml:space="preserve"> September 20</w:t>
      </w:r>
      <w:r w:rsidR="00E57322">
        <w:rPr>
          <w:rFonts w:ascii="Arial" w:hAnsi="Arial"/>
          <w:sz w:val="22"/>
        </w:rPr>
        <w:t>1</w:t>
      </w:r>
      <w:r w:rsidR="00CF112A">
        <w:rPr>
          <w:rFonts w:ascii="Arial" w:hAnsi="Arial"/>
          <w:sz w:val="22"/>
        </w:rPr>
        <w:t>1</w:t>
      </w:r>
      <w:r>
        <w:rPr>
          <w:rFonts w:ascii="Arial" w:hAnsi="Arial"/>
          <w:sz w:val="22"/>
        </w:rPr>
        <w:t>.</w:t>
      </w:r>
    </w:p>
    <w:p w:rsidR="003B1503" w:rsidRDefault="003B1503">
      <w:pPr>
        <w:widowControl w:val="0"/>
        <w:rPr>
          <w:rFonts w:ascii="Arial" w:hAnsi="Arial"/>
          <w:sz w:val="22"/>
        </w:rPr>
      </w:pPr>
    </w:p>
    <w:p w:rsidR="003B1503" w:rsidRDefault="003B1503">
      <w:pPr>
        <w:pStyle w:val="Level1"/>
        <w:numPr>
          <w:ilvl w:val="0"/>
          <w:numId w:val="4"/>
        </w:numPr>
        <w:ind w:left="720" w:hanging="720"/>
        <w:rPr>
          <w:rFonts w:ascii="Arial" w:hAnsi="Arial"/>
          <w:sz w:val="22"/>
        </w:rPr>
      </w:pPr>
      <w:r>
        <w:rPr>
          <w:rFonts w:ascii="Arial" w:hAnsi="Arial"/>
          <w:sz w:val="22"/>
        </w:rPr>
        <w:lastRenderedPageBreak/>
        <w:tab/>
        <w:t xml:space="preserve">Teacher Preparation Committee - Reviewed and accepted </w:t>
      </w:r>
      <w:r w:rsidR="00CF112A">
        <w:rPr>
          <w:rFonts w:ascii="Arial" w:hAnsi="Arial"/>
          <w:sz w:val="22"/>
        </w:rPr>
        <w:t>14</w:t>
      </w:r>
      <w:r>
        <w:rPr>
          <w:rFonts w:ascii="Arial" w:hAnsi="Arial"/>
          <w:sz w:val="22"/>
        </w:rPr>
        <w:t xml:space="preserve"> September 20</w:t>
      </w:r>
      <w:r w:rsidR="00142C94">
        <w:rPr>
          <w:rFonts w:ascii="Arial" w:hAnsi="Arial"/>
          <w:sz w:val="22"/>
        </w:rPr>
        <w:t>1</w:t>
      </w:r>
      <w:r w:rsidR="00CF112A">
        <w:rPr>
          <w:rFonts w:ascii="Arial" w:hAnsi="Arial"/>
          <w:sz w:val="22"/>
        </w:rPr>
        <w:t>1</w:t>
      </w:r>
      <w:r>
        <w:rPr>
          <w:rFonts w:ascii="Arial" w:hAnsi="Arial"/>
          <w:sz w:val="22"/>
        </w:rPr>
        <w:t>.</w:t>
      </w:r>
    </w:p>
    <w:p w:rsidR="003B1503" w:rsidRDefault="003B1503">
      <w:pPr>
        <w:widowControl w:val="0"/>
        <w:rPr>
          <w:rFonts w:ascii="Arial" w:hAnsi="Arial"/>
          <w:sz w:val="22"/>
        </w:rPr>
      </w:pPr>
    </w:p>
    <w:p w:rsidR="00A90B35" w:rsidRDefault="00A90B35">
      <w:pPr>
        <w:widowControl w:val="0"/>
        <w:rPr>
          <w:rFonts w:ascii="Arial" w:hAnsi="Arial"/>
          <w:sz w:val="22"/>
        </w:rPr>
      </w:pPr>
    </w:p>
    <w:p w:rsidR="003B1503" w:rsidRDefault="003B1503">
      <w:pPr>
        <w:widowControl w:val="0"/>
        <w:tabs>
          <w:tab w:val="center" w:pos="4680"/>
        </w:tabs>
        <w:rPr>
          <w:rFonts w:ascii="Arial" w:hAnsi="Arial"/>
          <w:sz w:val="22"/>
        </w:rPr>
      </w:pPr>
      <w:r>
        <w:rPr>
          <w:rFonts w:ascii="Arial" w:hAnsi="Arial"/>
          <w:sz w:val="22"/>
        </w:rPr>
        <w:tab/>
      </w:r>
      <w:r>
        <w:rPr>
          <w:rFonts w:ascii="Arial" w:hAnsi="Arial"/>
          <w:b/>
          <w:sz w:val="22"/>
        </w:rPr>
        <w:t>Appointment of Liaisons or Members to University Committees and the Senate</w:t>
      </w:r>
    </w:p>
    <w:p w:rsidR="003B1503" w:rsidRDefault="003B1503">
      <w:pPr>
        <w:widowControl w:val="0"/>
        <w:rPr>
          <w:rFonts w:ascii="Arial" w:hAnsi="Arial"/>
          <w:sz w:val="22"/>
        </w:rPr>
      </w:pPr>
    </w:p>
    <w:p w:rsidR="003B1503" w:rsidRDefault="003B1503">
      <w:pPr>
        <w:pStyle w:val="Level1"/>
        <w:numPr>
          <w:ilvl w:val="0"/>
          <w:numId w:val="5"/>
        </w:numPr>
        <w:ind w:left="720" w:hanging="720"/>
        <w:rPr>
          <w:rFonts w:ascii="Arial" w:hAnsi="Arial"/>
          <w:sz w:val="22"/>
        </w:rPr>
      </w:pPr>
      <w:r>
        <w:rPr>
          <w:rFonts w:ascii="Arial" w:hAnsi="Arial"/>
          <w:sz w:val="22"/>
        </w:rPr>
        <w:tab/>
        <w:t>Academic Senate - Christopher Brazier -</w:t>
      </w:r>
      <w:r w:rsidR="00142C94">
        <w:rPr>
          <w:rFonts w:ascii="Arial" w:hAnsi="Arial"/>
          <w:sz w:val="22"/>
        </w:rPr>
        <w:t xml:space="preserve"> </w:t>
      </w:r>
      <w:r w:rsidR="00CF112A">
        <w:rPr>
          <w:rFonts w:ascii="Arial" w:hAnsi="Arial"/>
          <w:sz w:val="22"/>
        </w:rPr>
        <w:t>14</w:t>
      </w:r>
      <w:r>
        <w:rPr>
          <w:rFonts w:ascii="Arial" w:hAnsi="Arial"/>
          <w:sz w:val="22"/>
        </w:rPr>
        <w:t xml:space="preserve"> September 20</w:t>
      </w:r>
      <w:r w:rsidR="00142C94">
        <w:rPr>
          <w:rFonts w:ascii="Arial" w:hAnsi="Arial"/>
          <w:sz w:val="22"/>
        </w:rPr>
        <w:t>1</w:t>
      </w:r>
      <w:r w:rsidR="00CF112A">
        <w:rPr>
          <w:rFonts w:ascii="Arial" w:hAnsi="Arial"/>
          <w:sz w:val="22"/>
        </w:rPr>
        <w:t>1</w:t>
      </w:r>
      <w:r>
        <w:rPr>
          <w:rFonts w:ascii="Arial" w:hAnsi="Arial"/>
          <w:sz w:val="22"/>
        </w:rPr>
        <w:t>.</w:t>
      </w:r>
    </w:p>
    <w:p w:rsidR="003B1503" w:rsidRDefault="003B1503">
      <w:pPr>
        <w:widowControl w:val="0"/>
        <w:rPr>
          <w:rFonts w:ascii="Arial" w:hAnsi="Arial"/>
          <w:sz w:val="22"/>
        </w:rPr>
      </w:pPr>
    </w:p>
    <w:p w:rsidR="003B1503" w:rsidRDefault="003B1503">
      <w:pPr>
        <w:pStyle w:val="Level1"/>
        <w:numPr>
          <w:ilvl w:val="0"/>
          <w:numId w:val="5"/>
        </w:numPr>
        <w:ind w:left="720" w:hanging="720"/>
        <w:rPr>
          <w:rFonts w:ascii="Arial" w:hAnsi="Arial"/>
          <w:sz w:val="22"/>
        </w:rPr>
      </w:pPr>
      <w:r>
        <w:rPr>
          <w:rFonts w:ascii="Arial" w:hAnsi="Arial"/>
          <w:sz w:val="22"/>
        </w:rPr>
        <w:tab/>
        <w:t xml:space="preserve">Academic Appeals Committee </w:t>
      </w:r>
      <w:r w:rsidR="00FE7648">
        <w:rPr>
          <w:rFonts w:ascii="Arial" w:hAnsi="Arial"/>
          <w:sz w:val="22"/>
        </w:rPr>
        <w:t>–</w:t>
      </w:r>
      <w:r>
        <w:rPr>
          <w:rFonts w:ascii="Arial" w:hAnsi="Arial"/>
          <w:sz w:val="22"/>
        </w:rPr>
        <w:t xml:space="preserve"> </w:t>
      </w:r>
      <w:r w:rsidR="00FE7648">
        <w:rPr>
          <w:rFonts w:ascii="Arial" w:hAnsi="Arial"/>
          <w:sz w:val="22"/>
        </w:rPr>
        <w:t>Kent Merrifield</w:t>
      </w:r>
      <w:r>
        <w:rPr>
          <w:rFonts w:ascii="Arial" w:hAnsi="Arial"/>
          <w:sz w:val="22"/>
        </w:rPr>
        <w:t xml:space="preserve"> - </w:t>
      </w:r>
      <w:r w:rsidR="00CF112A">
        <w:rPr>
          <w:rFonts w:ascii="Arial" w:hAnsi="Arial"/>
          <w:sz w:val="22"/>
        </w:rPr>
        <w:t>2</w:t>
      </w:r>
      <w:r w:rsidR="00142C94">
        <w:rPr>
          <w:rFonts w:ascii="Arial" w:hAnsi="Arial"/>
          <w:sz w:val="22"/>
        </w:rPr>
        <w:t>8</w:t>
      </w:r>
      <w:r>
        <w:rPr>
          <w:rFonts w:ascii="Arial" w:hAnsi="Arial"/>
          <w:sz w:val="22"/>
        </w:rPr>
        <w:t xml:space="preserve"> </w:t>
      </w:r>
      <w:r w:rsidR="00142C94">
        <w:rPr>
          <w:rFonts w:ascii="Arial" w:hAnsi="Arial"/>
          <w:sz w:val="22"/>
        </w:rPr>
        <w:t>September</w:t>
      </w:r>
      <w:r>
        <w:rPr>
          <w:rFonts w:ascii="Arial" w:hAnsi="Arial"/>
          <w:sz w:val="22"/>
        </w:rPr>
        <w:t xml:space="preserve"> 20</w:t>
      </w:r>
      <w:r w:rsidR="00142C94">
        <w:rPr>
          <w:rFonts w:ascii="Arial" w:hAnsi="Arial"/>
          <w:sz w:val="22"/>
        </w:rPr>
        <w:t>1</w:t>
      </w:r>
      <w:r w:rsidR="00CF112A">
        <w:rPr>
          <w:rFonts w:ascii="Arial" w:hAnsi="Arial"/>
          <w:sz w:val="22"/>
        </w:rPr>
        <w:t>1</w:t>
      </w:r>
      <w:r>
        <w:rPr>
          <w:rFonts w:ascii="Arial" w:hAnsi="Arial"/>
          <w:sz w:val="22"/>
        </w:rPr>
        <w:t>.</w:t>
      </w:r>
    </w:p>
    <w:p w:rsidR="003B1503" w:rsidRDefault="003B1503">
      <w:pPr>
        <w:widowControl w:val="0"/>
        <w:rPr>
          <w:rFonts w:ascii="Arial" w:hAnsi="Arial"/>
          <w:sz w:val="22"/>
        </w:rPr>
      </w:pPr>
    </w:p>
    <w:p w:rsidR="003B1503" w:rsidRDefault="003B1503">
      <w:pPr>
        <w:pStyle w:val="Level1"/>
        <w:numPr>
          <w:ilvl w:val="0"/>
          <w:numId w:val="5"/>
        </w:numPr>
        <w:ind w:left="720" w:hanging="720"/>
        <w:rPr>
          <w:rFonts w:ascii="Arial" w:hAnsi="Arial"/>
          <w:sz w:val="22"/>
        </w:rPr>
      </w:pPr>
      <w:r>
        <w:rPr>
          <w:rFonts w:ascii="Arial" w:hAnsi="Arial"/>
          <w:sz w:val="22"/>
        </w:rPr>
        <w:tab/>
        <w:t xml:space="preserve">General Education Governing Committee </w:t>
      </w:r>
      <w:r w:rsidR="00BD525E">
        <w:rPr>
          <w:rFonts w:ascii="Arial" w:hAnsi="Arial"/>
          <w:sz w:val="22"/>
        </w:rPr>
        <w:t>–</w:t>
      </w:r>
      <w:r>
        <w:rPr>
          <w:rFonts w:ascii="Arial" w:hAnsi="Arial"/>
          <w:sz w:val="22"/>
        </w:rPr>
        <w:t xml:space="preserve"> </w:t>
      </w:r>
      <w:r w:rsidR="00CF112A">
        <w:rPr>
          <w:rFonts w:ascii="Arial" w:hAnsi="Arial"/>
          <w:sz w:val="22"/>
        </w:rPr>
        <w:t>Connie Ireland</w:t>
      </w:r>
      <w:r w:rsidR="00142C94">
        <w:rPr>
          <w:rFonts w:ascii="Arial" w:hAnsi="Arial"/>
          <w:sz w:val="22"/>
        </w:rPr>
        <w:t xml:space="preserve"> </w:t>
      </w:r>
      <w:r>
        <w:rPr>
          <w:rFonts w:ascii="Arial" w:hAnsi="Arial"/>
          <w:sz w:val="22"/>
        </w:rPr>
        <w:t xml:space="preserve">- </w:t>
      </w:r>
      <w:r w:rsidR="00CF112A">
        <w:rPr>
          <w:rFonts w:ascii="Arial" w:hAnsi="Arial"/>
          <w:sz w:val="22"/>
        </w:rPr>
        <w:t>14</w:t>
      </w:r>
      <w:r>
        <w:rPr>
          <w:rFonts w:ascii="Arial" w:hAnsi="Arial"/>
          <w:sz w:val="22"/>
        </w:rPr>
        <w:t xml:space="preserve"> September 20</w:t>
      </w:r>
      <w:r w:rsidR="00142C94">
        <w:rPr>
          <w:rFonts w:ascii="Arial" w:hAnsi="Arial"/>
          <w:sz w:val="22"/>
        </w:rPr>
        <w:t>1</w:t>
      </w:r>
      <w:r w:rsidR="00CF112A">
        <w:rPr>
          <w:rFonts w:ascii="Arial" w:hAnsi="Arial"/>
          <w:sz w:val="22"/>
        </w:rPr>
        <w:t>1</w:t>
      </w:r>
      <w:r>
        <w:rPr>
          <w:rFonts w:ascii="Arial" w:hAnsi="Arial"/>
          <w:sz w:val="22"/>
        </w:rPr>
        <w:t>.</w:t>
      </w:r>
    </w:p>
    <w:p w:rsidR="003B1503" w:rsidRDefault="003B1503">
      <w:pPr>
        <w:widowControl w:val="0"/>
        <w:rPr>
          <w:rFonts w:ascii="Arial" w:hAnsi="Arial"/>
          <w:sz w:val="22"/>
        </w:rPr>
      </w:pPr>
    </w:p>
    <w:p w:rsidR="003B1503" w:rsidRDefault="003B1503">
      <w:pPr>
        <w:pStyle w:val="Level1"/>
        <w:numPr>
          <w:ilvl w:val="0"/>
          <w:numId w:val="5"/>
        </w:numPr>
        <w:ind w:left="720" w:hanging="720"/>
        <w:rPr>
          <w:rFonts w:ascii="Arial" w:hAnsi="Arial"/>
          <w:sz w:val="22"/>
        </w:rPr>
      </w:pPr>
      <w:r>
        <w:rPr>
          <w:rFonts w:ascii="Arial" w:hAnsi="Arial"/>
          <w:sz w:val="22"/>
        </w:rPr>
        <w:tab/>
        <w:t xml:space="preserve">Grade Appeals Committee </w:t>
      </w:r>
      <w:r w:rsidR="00BD525E">
        <w:rPr>
          <w:rFonts w:ascii="Arial" w:hAnsi="Arial"/>
          <w:sz w:val="22"/>
        </w:rPr>
        <w:t>–</w:t>
      </w:r>
      <w:r>
        <w:rPr>
          <w:rFonts w:ascii="Arial" w:hAnsi="Arial"/>
          <w:sz w:val="22"/>
        </w:rPr>
        <w:t xml:space="preserve"> </w:t>
      </w:r>
      <w:r w:rsidR="00CF112A">
        <w:rPr>
          <w:rFonts w:ascii="Arial" w:hAnsi="Arial"/>
          <w:sz w:val="22"/>
        </w:rPr>
        <w:t>Tiffany Sum</w:t>
      </w:r>
      <w:r>
        <w:rPr>
          <w:rFonts w:ascii="Arial" w:hAnsi="Arial"/>
          <w:sz w:val="22"/>
        </w:rPr>
        <w:t xml:space="preserve"> - </w:t>
      </w:r>
      <w:r w:rsidR="00CF112A">
        <w:rPr>
          <w:rFonts w:ascii="Arial" w:hAnsi="Arial"/>
          <w:sz w:val="22"/>
        </w:rPr>
        <w:t>14</w:t>
      </w:r>
      <w:r>
        <w:rPr>
          <w:rFonts w:ascii="Arial" w:hAnsi="Arial"/>
          <w:sz w:val="22"/>
        </w:rPr>
        <w:t xml:space="preserve"> September 20</w:t>
      </w:r>
      <w:r w:rsidR="00142C94">
        <w:rPr>
          <w:rFonts w:ascii="Arial" w:hAnsi="Arial"/>
          <w:sz w:val="22"/>
        </w:rPr>
        <w:t>1</w:t>
      </w:r>
      <w:r w:rsidR="00CF112A">
        <w:rPr>
          <w:rFonts w:ascii="Arial" w:hAnsi="Arial"/>
          <w:sz w:val="22"/>
        </w:rPr>
        <w:t>1</w:t>
      </w:r>
      <w:r>
        <w:rPr>
          <w:rFonts w:ascii="Arial" w:hAnsi="Arial"/>
          <w:sz w:val="22"/>
        </w:rPr>
        <w:t>.</w:t>
      </w:r>
    </w:p>
    <w:p w:rsidR="003B1503" w:rsidRDefault="003B1503">
      <w:pPr>
        <w:widowControl w:val="0"/>
        <w:rPr>
          <w:rFonts w:ascii="Arial" w:hAnsi="Arial"/>
          <w:sz w:val="22"/>
        </w:rPr>
      </w:pPr>
    </w:p>
    <w:p w:rsidR="00161AC9" w:rsidRPr="00161AC9" w:rsidRDefault="003B1503" w:rsidP="00161AC9">
      <w:pPr>
        <w:pStyle w:val="Level1"/>
        <w:numPr>
          <w:ilvl w:val="0"/>
          <w:numId w:val="5"/>
        </w:numPr>
        <w:ind w:left="720" w:hanging="720"/>
        <w:rPr>
          <w:rFonts w:ascii="Arial" w:hAnsi="Arial"/>
          <w:sz w:val="22"/>
        </w:rPr>
      </w:pPr>
      <w:r>
        <w:rPr>
          <w:rFonts w:ascii="Arial" w:hAnsi="Arial"/>
          <w:sz w:val="22"/>
        </w:rPr>
        <w:tab/>
        <w:t xml:space="preserve">International Education Committee </w:t>
      </w:r>
      <w:r w:rsidR="00BD525E">
        <w:rPr>
          <w:rFonts w:ascii="Arial" w:hAnsi="Arial"/>
          <w:sz w:val="22"/>
        </w:rPr>
        <w:t>–</w:t>
      </w:r>
      <w:r>
        <w:rPr>
          <w:rFonts w:ascii="Arial" w:hAnsi="Arial"/>
          <w:sz w:val="22"/>
        </w:rPr>
        <w:t xml:space="preserve"> </w:t>
      </w:r>
      <w:r w:rsidR="00142C94">
        <w:rPr>
          <w:rFonts w:ascii="Arial" w:hAnsi="Arial"/>
          <w:sz w:val="22"/>
        </w:rPr>
        <w:t>Nathan Jensen</w:t>
      </w:r>
      <w:r>
        <w:rPr>
          <w:rFonts w:ascii="Arial" w:hAnsi="Arial"/>
          <w:sz w:val="22"/>
        </w:rPr>
        <w:t xml:space="preserve"> - </w:t>
      </w:r>
      <w:r w:rsidR="00CF112A">
        <w:rPr>
          <w:rFonts w:ascii="Arial" w:hAnsi="Arial"/>
          <w:sz w:val="22"/>
        </w:rPr>
        <w:t>14</w:t>
      </w:r>
      <w:r>
        <w:rPr>
          <w:rFonts w:ascii="Arial" w:hAnsi="Arial"/>
          <w:sz w:val="22"/>
        </w:rPr>
        <w:t xml:space="preserve"> September 20</w:t>
      </w:r>
      <w:r w:rsidR="00142C94">
        <w:rPr>
          <w:rFonts w:ascii="Arial" w:hAnsi="Arial"/>
          <w:sz w:val="22"/>
        </w:rPr>
        <w:t>1</w:t>
      </w:r>
      <w:r w:rsidR="00CF112A">
        <w:rPr>
          <w:rFonts w:ascii="Arial" w:hAnsi="Arial"/>
          <w:sz w:val="22"/>
        </w:rPr>
        <w:t>1</w:t>
      </w:r>
      <w:r>
        <w:rPr>
          <w:rFonts w:ascii="Arial" w:hAnsi="Arial"/>
          <w:sz w:val="22"/>
        </w:rPr>
        <w:t>.</w:t>
      </w:r>
    </w:p>
    <w:p w:rsidR="003B1503" w:rsidRDefault="003B1503">
      <w:pPr>
        <w:widowControl w:val="0"/>
        <w:rPr>
          <w:rFonts w:ascii="Arial" w:hAnsi="Arial"/>
          <w:sz w:val="22"/>
        </w:rPr>
      </w:pPr>
    </w:p>
    <w:p w:rsidR="003B1503" w:rsidRDefault="003B1503">
      <w:pPr>
        <w:pStyle w:val="Level1"/>
        <w:numPr>
          <w:ilvl w:val="0"/>
          <w:numId w:val="5"/>
        </w:numPr>
        <w:ind w:left="720" w:hanging="720"/>
        <w:rPr>
          <w:rFonts w:ascii="Arial" w:hAnsi="Arial"/>
          <w:sz w:val="22"/>
        </w:rPr>
      </w:pPr>
      <w:r>
        <w:rPr>
          <w:rFonts w:ascii="Arial" w:hAnsi="Arial"/>
          <w:sz w:val="22"/>
        </w:rPr>
        <w:tab/>
        <w:t xml:space="preserve">Teacher Preparation Committee </w:t>
      </w:r>
      <w:r w:rsidR="00FE7648">
        <w:rPr>
          <w:rFonts w:ascii="Arial" w:hAnsi="Arial"/>
          <w:sz w:val="22"/>
        </w:rPr>
        <w:t>–</w:t>
      </w:r>
      <w:r>
        <w:rPr>
          <w:rFonts w:ascii="Arial" w:hAnsi="Arial"/>
          <w:sz w:val="22"/>
        </w:rPr>
        <w:t xml:space="preserve"> </w:t>
      </w:r>
      <w:r w:rsidR="00142C94">
        <w:rPr>
          <w:rFonts w:ascii="Arial" w:hAnsi="Arial"/>
          <w:sz w:val="22"/>
        </w:rPr>
        <w:t>Huong Nguyen</w:t>
      </w:r>
      <w:r>
        <w:rPr>
          <w:rFonts w:ascii="Arial" w:hAnsi="Arial"/>
          <w:sz w:val="22"/>
        </w:rPr>
        <w:t xml:space="preserve"> - </w:t>
      </w:r>
      <w:r w:rsidR="00CF112A">
        <w:rPr>
          <w:rFonts w:ascii="Arial" w:hAnsi="Arial"/>
          <w:sz w:val="22"/>
        </w:rPr>
        <w:t>14</w:t>
      </w:r>
      <w:r w:rsidR="00FE7648">
        <w:rPr>
          <w:rFonts w:ascii="Arial" w:hAnsi="Arial"/>
          <w:sz w:val="22"/>
        </w:rPr>
        <w:t xml:space="preserve"> September 20</w:t>
      </w:r>
      <w:r w:rsidR="00142C94">
        <w:rPr>
          <w:rFonts w:ascii="Arial" w:hAnsi="Arial"/>
          <w:sz w:val="22"/>
        </w:rPr>
        <w:t>1</w:t>
      </w:r>
      <w:r w:rsidR="00CF112A">
        <w:rPr>
          <w:rFonts w:ascii="Arial" w:hAnsi="Arial"/>
          <w:sz w:val="22"/>
        </w:rPr>
        <w:t>1</w:t>
      </w:r>
      <w:r w:rsidR="00FE7648">
        <w:rPr>
          <w:rFonts w:ascii="Arial" w:hAnsi="Arial"/>
          <w:sz w:val="22"/>
        </w:rPr>
        <w:t>.</w:t>
      </w:r>
    </w:p>
    <w:p w:rsidR="003B1503" w:rsidRDefault="003B1503">
      <w:pPr>
        <w:widowControl w:val="0"/>
        <w:rPr>
          <w:rFonts w:ascii="Arial" w:hAnsi="Arial"/>
          <w:sz w:val="22"/>
        </w:rPr>
      </w:pPr>
    </w:p>
    <w:p w:rsidR="003B1503" w:rsidRDefault="003B1503">
      <w:pPr>
        <w:pStyle w:val="Level1"/>
        <w:numPr>
          <w:ilvl w:val="0"/>
          <w:numId w:val="5"/>
        </w:numPr>
        <w:ind w:left="720" w:hanging="720"/>
        <w:rPr>
          <w:rFonts w:ascii="Arial" w:hAnsi="Arial"/>
          <w:sz w:val="22"/>
        </w:rPr>
      </w:pPr>
      <w:r>
        <w:rPr>
          <w:rFonts w:ascii="Arial" w:hAnsi="Arial"/>
          <w:sz w:val="22"/>
        </w:rPr>
        <w:tab/>
        <w:t xml:space="preserve">University Library Committee </w:t>
      </w:r>
      <w:r w:rsidR="00142C94">
        <w:rPr>
          <w:rFonts w:ascii="Arial" w:hAnsi="Arial"/>
          <w:sz w:val="22"/>
        </w:rPr>
        <w:t>–</w:t>
      </w:r>
      <w:r>
        <w:rPr>
          <w:rFonts w:ascii="Arial" w:hAnsi="Arial"/>
          <w:sz w:val="22"/>
        </w:rPr>
        <w:t xml:space="preserve"> </w:t>
      </w:r>
      <w:r w:rsidR="00CF112A">
        <w:rPr>
          <w:rFonts w:ascii="Arial" w:hAnsi="Arial"/>
          <w:sz w:val="22"/>
        </w:rPr>
        <w:t>Khue Duong</w:t>
      </w:r>
      <w:r>
        <w:rPr>
          <w:rFonts w:ascii="Arial" w:hAnsi="Arial"/>
          <w:sz w:val="22"/>
        </w:rPr>
        <w:t xml:space="preserve"> - </w:t>
      </w:r>
      <w:r w:rsidR="00CF112A">
        <w:rPr>
          <w:rFonts w:ascii="Arial" w:hAnsi="Arial"/>
          <w:sz w:val="22"/>
        </w:rPr>
        <w:t>14</w:t>
      </w:r>
      <w:r>
        <w:rPr>
          <w:rFonts w:ascii="Arial" w:hAnsi="Arial"/>
          <w:sz w:val="22"/>
        </w:rPr>
        <w:t xml:space="preserve"> September 20</w:t>
      </w:r>
      <w:r w:rsidR="00142C94">
        <w:rPr>
          <w:rFonts w:ascii="Arial" w:hAnsi="Arial"/>
          <w:sz w:val="22"/>
        </w:rPr>
        <w:t>1</w:t>
      </w:r>
      <w:r w:rsidR="00CF112A">
        <w:rPr>
          <w:rFonts w:ascii="Arial" w:hAnsi="Arial"/>
          <w:sz w:val="22"/>
        </w:rPr>
        <w:t>1</w:t>
      </w:r>
      <w:r>
        <w:rPr>
          <w:rFonts w:ascii="Arial" w:hAnsi="Arial"/>
          <w:sz w:val="22"/>
        </w:rPr>
        <w:t>.</w:t>
      </w:r>
    </w:p>
    <w:p w:rsidR="003B1503" w:rsidRDefault="003B1503">
      <w:pPr>
        <w:widowControl w:val="0"/>
        <w:rPr>
          <w:rFonts w:ascii="Arial" w:hAnsi="Arial"/>
          <w:sz w:val="22"/>
        </w:rPr>
      </w:pPr>
    </w:p>
    <w:p w:rsidR="003B1503" w:rsidRDefault="003B1503">
      <w:pPr>
        <w:pStyle w:val="Level1"/>
        <w:numPr>
          <w:ilvl w:val="0"/>
          <w:numId w:val="5"/>
        </w:numPr>
        <w:ind w:left="720" w:hanging="720"/>
        <w:rPr>
          <w:rFonts w:ascii="Arial" w:hAnsi="Arial"/>
          <w:sz w:val="22"/>
        </w:rPr>
      </w:pPr>
      <w:r>
        <w:rPr>
          <w:rFonts w:ascii="Arial" w:hAnsi="Arial"/>
          <w:sz w:val="22"/>
        </w:rPr>
        <w:tab/>
        <w:t xml:space="preserve">Graduation Writing Assessment Requirement Committee </w:t>
      </w:r>
      <w:r w:rsidR="00BD525E">
        <w:rPr>
          <w:rFonts w:ascii="Arial" w:hAnsi="Arial"/>
          <w:sz w:val="22"/>
        </w:rPr>
        <w:t>–</w:t>
      </w:r>
      <w:r>
        <w:rPr>
          <w:rFonts w:ascii="Arial" w:hAnsi="Arial"/>
          <w:sz w:val="22"/>
        </w:rPr>
        <w:t xml:space="preserve"> </w:t>
      </w:r>
      <w:r w:rsidR="00CF112A">
        <w:rPr>
          <w:rFonts w:ascii="Arial" w:hAnsi="Arial"/>
          <w:sz w:val="22"/>
        </w:rPr>
        <w:t>Nathan Jensen</w:t>
      </w:r>
      <w:r>
        <w:rPr>
          <w:rFonts w:ascii="Arial" w:hAnsi="Arial"/>
          <w:sz w:val="22"/>
        </w:rPr>
        <w:t xml:space="preserve"> - </w:t>
      </w:r>
      <w:r w:rsidR="00CF112A">
        <w:rPr>
          <w:rFonts w:ascii="Arial" w:hAnsi="Arial"/>
          <w:sz w:val="22"/>
        </w:rPr>
        <w:t>14</w:t>
      </w:r>
      <w:r>
        <w:rPr>
          <w:rFonts w:ascii="Arial" w:hAnsi="Arial"/>
          <w:sz w:val="22"/>
        </w:rPr>
        <w:t xml:space="preserve"> September 20</w:t>
      </w:r>
      <w:r w:rsidR="00142C94">
        <w:rPr>
          <w:rFonts w:ascii="Arial" w:hAnsi="Arial"/>
          <w:sz w:val="22"/>
        </w:rPr>
        <w:t>1</w:t>
      </w:r>
      <w:r w:rsidR="00CF112A">
        <w:rPr>
          <w:rFonts w:ascii="Arial" w:hAnsi="Arial"/>
          <w:sz w:val="22"/>
        </w:rPr>
        <w:t>1</w:t>
      </w:r>
      <w:r w:rsidR="00480092">
        <w:rPr>
          <w:rFonts w:ascii="Arial" w:hAnsi="Arial"/>
          <w:sz w:val="22"/>
        </w:rPr>
        <w:t>.</w:t>
      </w:r>
    </w:p>
    <w:p w:rsidR="00480092" w:rsidRDefault="00480092" w:rsidP="00480092">
      <w:pPr>
        <w:pStyle w:val="ListParagraph"/>
        <w:rPr>
          <w:rFonts w:ascii="Arial" w:hAnsi="Arial"/>
          <w:sz w:val="22"/>
        </w:rPr>
      </w:pPr>
    </w:p>
    <w:p w:rsidR="00480092" w:rsidRDefault="00480092" w:rsidP="00E90400">
      <w:pPr>
        <w:pStyle w:val="Level1"/>
        <w:rPr>
          <w:rFonts w:ascii="Arial" w:hAnsi="Arial"/>
          <w:sz w:val="22"/>
        </w:rPr>
      </w:pPr>
    </w:p>
    <w:p w:rsidR="003B1503" w:rsidRDefault="003B1503">
      <w:pPr>
        <w:widowControl w:val="0"/>
        <w:rPr>
          <w:rFonts w:ascii="Arial" w:hAnsi="Arial"/>
          <w:sz w:val="22"/>
        </w:rPr>
      </w:pPr>
    </w:p>
    <w:p w:rsidR="003B1503" w:rsidRDefault="003B1503">
      <w:pPr>
        <w:widowControl w:val="0"/>
        <w:tabs>
          <w:tab w:val="center" w:pos="4680"/>
        </w:tabs>
        <w:rPr>
          <w:rFonts w:ascii="Arial" w:hAnsi="Arial"/>
          <w:sz w:val="22"/>
        </w:rPr>
      </w:pPr>
      <w:r>
        <w:rPr>
          <w:rFonts w:ascii="Arial" w:hAnsi="Arial"/>
          <w:sz w:val="22"/>
        </w:rPr>
        <w:tab/>
      </w:r>
      <w:r>
        <w:rPr>
          <w:rFonts w:ascii="Arial" w:hAnsi="Arial"/>
          <w:b/>
          <w:sz w:val="22"/>
        </w:rPr>
        <w:t>General Education Course List Supplements</w:t>
      </w:r>
    </w:p>
    <w:p w:rsidR="003B1503" w:rsidRDefault="003B1503">
      <w:pPr>
        <w:widowControl w:val="0"/>
        <w:rPr>
          <w:rFonts w:ascii="Arial" w:hAnsi="Arial"/>
          <w:sz w:val="22"/>
        </w:rPr>
      </w:pPr>
    </w:p>
    <w:p w:rsidR="003B1503" w:rsidRDefault="003B1503">
      <w:pPr>
        <w:pStyle w:val="Level1"/>
        <w:numPr>
          <w:ilvl w:val="0"/>
          <w:numId w:val="6"/>
        </w:numPr>
        <w:ind w:left="720" w:hanging="720"/>
        <w:rPr>
          <w:rFonts w:ascii="Arial" w:hAnsi="Arial"/>
          <w:sz w:val="22"/>
        </w:rPr>
      </w:pPr>
      <w:r>
        <w:rPr>
          <w:rFonts w:ascii="Arial" w:hAnsi="Arial"/>
          <w:sz w:val="22"/>
        </w:rPr>
        <w:tab/>
        <w:t>Approved Supplement 6</w:t>
      </w:r>
      <w:r w:rsidR="00DD6D4B">
        <w:rPr>
          <w:rFonts w:ascii="Arial" w:hAnsi="Arial"/>
          <w:sz w:val="22"/>
        </w:rPr>
        <w:t>6</w:t>
      </w:r>
      <w:r>
        <w:rPr>
          <w:rFonts w:ascii="Arial" w:hAnsi="Arial"/>
          <w:sz w:val="22"/>
        </w:rPr>
        <w:t xml:space="preserve"> on </w:t>
      </w:r>
      <w:r w:rsidR="00DD6D4B">
        <w:rPr>
          <w:rFonts w:ascii="Arial" w:hAnsi="Arial"/>
          <w:sz w:val="22"/>
        </w:rPr>
        <w:t>5</w:t>
      </w:r>
      <w:r>
        <w:rPr>
          <w:rFonts w:ascii="Arial" w:hAnsi="Arial"/>
          <w:sz w:val="22"/>
        </w:rPr>
        <w:t xml:space="preserve"> </w:t>
      </w:r>
      <w:r w:rsidR="00DD6D4B">
        <w:rPr>
          <w:rFonts w:ascii="Arial" w:hAnsi="Arial"/>
          <w:sz w:val="22"/>
        </w:rPr>
        <w:t>December</w:t>
      </w:r>
      <w:r w:rsidR="002E0F8B">
        <w:rPr>
          <w:rFonts w:ascii="Arial" w:hAnsi="Arial"/>
          <w:sz w:val="22"/>
        </w:rPr>
        <w:t xml:space="preserve"> 2011</w:t>
      </w:r>
      <w:r>
        <w:rPr>
          <w:rFonts w:ascii="Arial" w:hAnsi="Arial"/>
          <w:sz w:val="22"/>
        </w:rPr>
        <w:t>.</w:t>
      </w:r>
    </w:p>
    <w:p w:rsidR="00835213" w:rsidRDefault="00835213" w:rsidP="00835213">
      <w:pPr>
        <w:pStyle w:val="Level1"/>
        <w:ind w:left="720"/>
        <w:rPr>
          <w:rFonts w:ascii="Arial" w:hAnsi="Arial"/>
          <w:sz w:val="22"/>
        </w:rPr>
      </w:pPr>
    </w:p>
    <w:p w:rsidR="00C350AC" w:rsidRDefault="00C350AC" w:rsidP="00C350AC">
      <w:pPr>
        <w:pStyle w:val="Level1"/>
        <w:numPr>
          <w:ilvl w:val="0"/>
          <w:numId w:val="6"/>
        </w:numPr>
        <w:ind w:left="720" w:hanging="720"/>
        <w:rPr>
          <w:rFonts w:ascii="Arial" w:hAnsi="Arial"/>
          <w:sz w:val="22"/>
        </w:rPr>
      </w:pPr>
      <w:r>
        <w:rPr>
          <w:rFonts w:ascii="Arial" w:hAnsi="Arial"/>
          <w:sz w:val="22"/>
        </w:rPr>
        <w:tab/>
        <w:t>Approved Supplement 6</w:t>
      </w:r>
      <w:r>
        <w:rPr>
          <w:rFonts w:ascii="Arial" w:hAnsi="Arial"/>
          <w:sz w:val="22"/>
        </w:rPr>
        <w:t>7</w:t>
      </w:r>
      <w:r>
        <w:rPr>
          <w:rFonts w:ascii="Arial" w:hAnsi="Arial"/>
          <w:sz w:val="22"/>
        </w:rPr>
        <w:t xml:space="preserve"> on </w:t>
      </w:r>
      <w:r>
        <w:rPr>
          <w:rFonts w:ascii="Arial" w:hAnsi="Arial"/>
          <w:sz w:val="22"/>
        </w:rPr>
        <w:t>3</w:t>
      </w:r>
      <w:r>
        <w:rPr>
          <w:rFonts w:ascii="Arial" w:hAnsi="Arial"/>
          <w:sz w:val="22"/>
        </w:rPr>
        <w:t xml:space="preserve"> </w:t>
      </w:r>
      <w:r>
        <w:rPr>
          <w:rFonts w:ascii="Arial" w:hAnsi="Arial"/>
          <w:sz w:val="22"/>
        </w:rPr>
        <w:t xml:space="preserve">April </w:t>
      </w:r>
      <w:r>
        <w:rPr>
          <w:rFonts w:ascii="Arial" w:hAnsi="Arial"/>
          <w:sz w:val="22"/>
        </w:rPr>
        <w:t>201</w:t>
      </w:r>
      <w:r>
        <w:rPr>
          <w:rFonts w:ascii="Arial" w:hAnsi="Arial"/>
          <w:sz w:val="22"/>
        </w:rPr>
        <w:t>2</w:t>
      </w:r>
      <w:r>
        <w:rPr>
          <w:rFonts w:ascii="Arial" w:hAnsi="Arial"/>
          <w:sz w:val="22"/>
        </w:rPr>
        <w:t>.</w:t>
      </w:r>
    </w:p>
    <w:p w:rsidR="00835213" w:rsidRDefault="00835213" w:rsidP="00835213">
      <w:pPr>
        <w:pStyle w:val="ListParagraph"/>
        <w:rPr>
          <w:rFonts w:ascii="Arial" w:hAnsi="Arial"/>
          <w:sz w:val="22"/>
        </w:rPr>
      </w:pPr>
    </w:p>
    <w:p w:rsidR="00C350AC" w:rsidRDefault="00C350AC" w:rsidP="00C350AC">
      <w:pPr>
        <w:pStyle w:val="Level1"/>
        <w:numPr>
          <w:ilvl w:val="0"/>
          <w:numId w:val="6"/>
        </w:numPr>
        <w:ind w:left="720" w:hanging="720"/>
        <w:rPr>
          <w:rFonts w:ascii="Arial" w:hAnsi="Arial"/>
          <w:sz w:val="22"/>
        </w:rPr>
      </w:pPr>
      <w:r>
        <w:rPr>
          <w:rFonts w:ascii="Arial" w:hAnsi="Arial"/>
          <w:sz w:val="22"/>
        </w:rPr>
        <w:tab/>
      </w:r>
      <w:r>
        <w:rPr>
          <w:rFonts w:ascii="Arial" w:hAnsi="Arial"/>
          <w:sz w:val="22"/>
        </w:rPr>
        <w:t>Approved Supplement 6</w:t>
      </w:r>
      <w:r>
        <w:rPr>
          <w:rFonts w:ascii="Arial" w:hAnsi="Arial"/>
          <w:sz w:val="22"/>
        </w:rPr>
        <w:t>8</w:t>
      </w:r>
      <w:r>
        <w:rPr>
          <w:rFonts w:ascii="Arial" w:hAnsi="Arial"/>
          <w:sz w:val="22"/>
        </w:rPr>
        <w:t xml:space="preserve"> on </w:t>
      </w:r>
      <w:r w:rsidR="00835213">
        <w:rPr>
          <w:rFonts w:ascii="Arial" w:hAnsi="Arial"/>
          <w:sz w:val="22"/>
        </w:rPr>
        <w:t>1 May</w:t>
      </w:r>
      <w:r>
        <w:rPr>
          <w:rFonts w:ascii="Arial" w:hAnsi="Arial"/>
          <w:sz w:val="22"/>
        </w:rPr>
        <w:t xml:space="preserve"> 2012.</w:t>
      </w:r>
    </w:p>
    <w:p w:rsidR="00835213" w:rsidRDefault="00835213" w:rsidP="00835213">
      <w:pPr>
        <w:pStyle w:val="ListParagraph"/>
        <w:rPr>
          <w:rFonts w:ascii="Arial" w:hAnsi="Arial"/>
          <w:sz w:val="22"/>
        </w:rPr>
      </w:pPr>
    </w:p>
    <w:p w:rsidR="00C350AC" w:rsidRDefault="00835213">
      <w:pPr>
        <w:pStyle w:val="Level1"/>
        <w:numPr>
          <w:ilvl w:val="0"/>
          <w:numId w:val="6"/>
        </w:numPr>
        <w:ind w:left="720" w:hanging="720"/>
        <w:rPr>
          <w:rFonts w:ascii="Arial" w:hAnsi="Arial"/>
          <w:sz w:val="22"/>
        </w:rPr>
      </w:pPr>
      <w:r>
        <w:rPr>
          <w:rFonts w:ascii="Arial" w:hAnsi="Arial"/>
          <w:sz w:val="22"/>
        </w:rPr>
        <w:tab/>
      </w:r>
      <w:r>
        <w:rPr>
          <w:rFonts w:ascii="Arial" w:hAnsi="Arial"/>
          <w:sz w:val="22"/>
        </w:rPr>
        <w:t>Approved Supplement 6</w:t>
      </w:r>
      <w:r>
        <w:rPr>
          <w:rFonts w:ascii="Arial" w:hAnsi="Arial"/>
          <w:sz w:val="22"/>
        </w:rPr>
        <w:t>9</w:t>
      </w:r>
      <w:r>
        <w:rPr>
          <w:rFonts w:ascii="Arial" w:hAnsi="Arial"/>
          <w:sz w:val="22"/>
        </w:rPr>
        <w:t xml:space="preserve"> on </w:t>
      </w:r>
      <w:r>
        <w:rPr>
          <w:rFonts w:ascii="Arial" w:hAnsi="Arial"/>
          <w:sz w:val="22"/>
        </w:rPr>
        <w:t>9</w:t>
      </w:r>
      <w:r>
        <w:rPr>
          <w:rFonts w:ascii="Arial" w:hAnsi="Arial"/>
          <w:sz w:val="22"/>
        </w:rPr>
        <w:t xml:space="preserve"> May 2012.</w:t>
      </w:r>
    </w:p>
    <w:p w:rsidR="003B1503" w:rsidRDefault="003B1503">
      <w:pPr>
        <w:widowControl w:val="0"/>
        <w:rPr>
          <w:rFonts w:ascii="Arial" w:hAnsi="Arial"/>
          <w:sz w:val="22"/>
        </w:rPr>
      </w:pPr>
    </w:p>
    <w:p w:rsidR="00A90B35" w:rsidRPr="00DC7588" w:rsidRDefault="00DC7588" w:rsidP="00DC7588">
      <w:pPr>
        <w:widowControl w:val="0"/>
        <w:jc w:val="center"/>
        <w:rPr>
          <w:rFonts w:ascii="Arial" w:hAnsi="Arial"/>
          <w:b/>
          <w:sz w:val="22"/>
        </w:rPr>
      </w:pPr>
      <w:r w:rsidRPr="00DC7588">
        <w:rPr>
          <w:rFonts w:ascii="Arial" w:hAnsi="Arial"/>
          <w:b/>
          <w:sz w:val="22"/>
        </w:rPr>
        <w:t>Course Approvals</w:t>
      </w:r>
    </w:p>
    <w:p w:rsidR="00DC7588" w:rsidRDefault="00DC7588">
      <w:pPr>
        <w:widowControl w:val="0"/>
        <w:rPr>
          <w:rFonts w:ascii="Arial" w:hAnsi="Arial"/>
          <w:sz w:val="22"/>
        </w:rPr>
      </w:pPr>
    </w:p>
    <w:p w:rsidR="00161AC9" w:rsidRDefault="00DC7588" w:rsidP="00161AC9">
      <w:pPr>
        <w:pStyle w:val="Level1"/>
        <w:numPr>
          <w:ilvl w:val="0"/>
          <w:numId w:val="11"/>
        </w:numPr>
        <w:rPr>
          <w:rFonts w:ascii="Arial" w:hAnsi="Arial"/>
          <w:sz w:val="22"/>
        </w:rPr>
      </w:pPr>
      <w:r>
        <w:rPr>
          <w:rFonts w:ascii="Arial" w:hAnsi="Arial"/>
          <w:sz w:val="22"/>
        </w:rPr>
        <w:tab/>
        <w:t xml:space="preserve">Approved </w:t>
      </w:r>
      <w:r>
        <w:rPr>
          <w:rFonts w:ascii="Arial" w:hAnsi="Arial"/>
          <w:sz w:val="22"/>
        </w:rPr>
        <w:t>CHE 531/431, CHE 532/432, CHE533/433</w:t>
      </w:r>
      <w:r>
        <w:rPr>
          <w:rFonts w:ascii="Arial" w:hAnsi="Arial"/>
          <w:sz w:val="22"/>
        </w:rPr>
        <w:t xml:space="preserve"> on </w:t>
      </w:r>
      <w:r w:rsidR="004F5175">
        <w:rPr>
          <w:rFonts w:ascii="Arial" w:hAnsi="Arial"/>
          <w:sz w:val="22"/>
        </w:rPr>
        <w:t>September 29</w:t>
      </w:r>
      <w:r>
        <w:rPr>
          <w:rFonts w:ascii="Arial" w:hAnsi="Arial"/>
          <w:sz w:val="22"/>
        </w:rPr>
        <w:t xml:space="preserve"> 2011.</w:t>
      </w:r>
    </w:p>
    <w:p w:rsidR="00DD6D4B" w:rsidRDefault="00DD6D4B" w:rsidP="00DD6D4B">
      <w:pPr>
        <w:pStyle w:val="Level1"/>
        <w:rPr>
          <w:rFonts w:ascii="Arial" w:hAnsi="Arial"/>
          <w:sz w:val="22"/>
        </w:rPr>
      </w:pPr>
    </w:p>
    <w:p w:rsidR="00161AC9" w:rsidRPr="00161AC9" w:rsidRDefault="00DD6D4B" w:rsidP="00161AC9">
      <w:pPr>
        <w:pStyle w:val="Level1"/>
        <w:numPr>
          <w:ilvl w:val="0"/>
          <w:numId w:val="11"/>
        </w:numPr>
        <w:rPr>
          <w:rFonts w:ascii="Arial" w:hAnsi="Arial"/>
          <w:sz w:val="22"/>
        </w:rPr>
      </w:pPr>
      <w:r>
        <w:rPr>
          <w:rFonts w:ascii="Arial" w:hAnsi="Arial"/>
          <w:sz w:val="22"/>
        </w:rPr>
        <w:tab/>
        <w:t>Approved UHP10</w:t>
      </w:r>
      <w:r w:rsidR="001C43C7">
        <w:rPr>
          <w:rFonts w:ascii="Arial" w:hAnsi="Arial"/>
          <w:sz w:val="22"/>
        </w:rPr>
        <w:t>1</w:t>
      </w:r>
      <w:r>
        <w:rPr>
          <w:rFonts w:ascii="Arial" w:hAnsi="Arial"/>
          <w:sz w:val="22"/>
        </w:rPr>
        <w:t>, UHP201, UHP301, UHP401I</w:t>
      </w:r>
      <w:r w:rsidR="00E2154A">
        <w:rPr>
          <w:rFonts w:ascii="Arial" w:hAnsi="Arial"/>
          <w:sz w:val="22"/>
        </w:rPr>
        <w:t xml:space="preserve"> on </w:t>
      </w:r>
      <w:r w:rsidR="001C43C7">
        <w:rPr>
          <w:rFonts w:ascii="Arial" w:hAnsi="Arial"/>
          <w:sz w:val="22"/>
        </w:rPr>
        <w:t>Feb 8 2012.</w:t>
      </w:r>
    </w:p>
    <w:p w:rsidR="00DC7588" w:rsidRDefault="00DC7588">
      <w:pPr>
        <w:widowControl w:val="0"/>
        <w:rPr>
          <w:rFonts w:ascii="Arial" w:hAnsi="Arial"/>
          <w:sz w:val="22"/>
        </w:rPr>
      </w:pPr>
    </w:p>
    <w:p w:rsidR="00A90B35" w:rsidRPr="00A90B35" w:rsidRDefault="00A90B35">
      <w:pPr>
        <w:widowControl w:val="0"/>
        <w:tabs>
          <w:tab w:val="center" w:pos="4680"/>
        </w:tabs>
        <w:rPr>
          <w:rFonts w:ascii="Arial" w:hAnsi="Arial"/>
          <w:b/>
          <w:sz w:val="22"/>
          <w:szCs w:val="22"/>
        </w:rPr>
      </w:pPr>
      <w:r w:rsidRPr="00A90B35">
        <w:rPr>
          <w:rFonts w:ascii="Arial" w:hAnsi="Arial"/>
          <w:sz w:val="22"/>
          <w:szCs w:val="22"/>
        </w:rPr>
        <w:tab/>
      </w:r>
      <w:r w:rsidRPr="00A90B35">
        <w:rPr>
          <w:rFonts w:ascii="Arial" w:hAnsi="Arial"/>
          <w:b/>
          <w:sz w:val="22"/>
          <w:szCs w:val="22"/>
        </w:rPr>
        <w:t>General Overview</w:t>
      </w:r>
    </w:p>
    <w:p w:rsidR="00A90B35" w:rsidRDefault="00A90B35">
      <w:pPr>
        <w:widowControl w:val="0"/>
        <w:tabs>
          <w:tab w:val="center" w:pos="4680"/>
        </w:tabs>
        <w:rPr>
          <w:rFonts w:ascii="Arial" w:hAnsi="Arial"/>
          <w:sz w:val="22"/>
        </w:rPr>
      </w:pPr>
    </w:p>
    <w:p w:rsidR="00B40D60" w:rsidRDefault="00B40D60">
      <w:pPr>
        <w:widowControl w:val="0"/>
        <w:tabs>
          <w:tab w:val="center" w:pos="4680"/>
        </w:tabs>
        <w:rPr>
          <w:rFonts w:ascii="Arial" w:hAnsi="Arial"/>
          <w:sz w:val="22"/>
        </w:rPr>
      </w:pPr>
      <w:r>
        <w:rPr>
          <w:rFonts w:ascii="Arial" w:hAnsi="Arial"/>
          <w:sz w:val="22"/>
        </w:rPr>
        <w:t xml:space="preserve">The council completed action on several policies that had been returned to it by the senate or senate executive committee for further consideration. This process proved beneficial resulting in significant improvements to the policies and fairly rapid senate approval with few changes once the policies were resubmitted to the senate. The most notable was the master’s policy which had been held over from the previous year’s council. The remaining issue </w:t>
      </w:r>
      <w:r w:rsidR="00372FD0">
        <w:rPr>
          <w:rFonts w:ascii="Arial" w:hAnsi="Arial"/>
          <w:sz w:val="22"/>
        </w:rPr>
        <w:t xml:space="preserve">was </w:t>
      </w:r>
      <w:r w:rsidR="00372FD0">
        <w:rPr>
          <w:rFonts w:ascii="Arial" w:hAnsi="Arial"/>
          <w:sz w:val="22"/>
        </w:rPr>
        <w:t>whether to freely permit, permit in limited situations, or forbid except in the case of approved programs, students to pursue two master</w:t>
      </w:r>
      <w:r w:rsidR="00011AC9">
        <w:rPr>
          <w:rFonts w:ascii="Arial" w:hAnsi="Arial"/>
          <w:sz w:val="22"/>
        </w:rPr>
        <w:t>’</w:t>
      </w:r>
      <w:r w:rsidR="00372FD0">
        <w:rPr>
          <w:rFonts w:ascii="Arial" w:hAnsi="Arial"/>
          <w:sz w:val="22"/>
        </w:rPr>
        <w:t>s degrees simultaneously.</w:t>
      </w:r>
      <w:r w:rsidR="00372FD0">
        <w:rPr>
          <w:rFonts w:ascii="Arial" w:hAnsi="Arial"/>
          <w:sz w:val="22"/>
        </w:rPr>
        <w:t xml:space="preserve"> The council eventually developed a policy allowing programs to set up joint master’s a</w:t>
      </w:r>
      <w:r w:rsidR="00011AC9">
        <w:rPr>
          <w:rFonts w:ascii="Arial" w:hAnsi="Arial"/>
          <w:sz w:val="22"/>
        </w:rPr>
        <w:t>s well as</w:t>
      </w:r>
      <w:r w:rsidR="00372FD0">
        <w:rPr>
          <w:rFonts w:ascii="Arial" w:hAnsi="Arial"/>
          <w:sz w:val="22"/>
        </w:rPr>
        <w:t xml:space="preserve"> students to pursue this option independently if both programs approved.  In considering this we realized that the new concept </w:t>
      </w:r>
      <w:r w:rsidR="00372FD0">
        <w:rPr>
          <w:rFonts w:ascii="Arial" w:hAnsi="Arial"/>
          <w:sz w:val="22"/>
        </w:rPr>
        <w:lastRenderedPageBreak/>
        <w:t>was really concurrent master’s and that the existing option for students to pursue a second master’s degree as they were ending their first should remain.</w:t>
      </w:r>
      <w:r w:rsidR="00FB67A7">
        <w:rPr>
          <w:rFonts w:ascii="Arial" w:hAnsi="Arial"/>
          <w:sz w:val="22"/>
        </w:rPr>
        <w:t xml:space="preserve"> T</w:t>
      </w:r>
      <w:r w:rsidR="00FB67A7">
        <w:rPr>
          <w:rFonts w:ascii="Arial" w:hAnsi="Arial"/>
          <w:sz w:val="22"/>
        </w:rPr>
        <w:t>he multisection policy which had been placed on hold by the senate</w:t>
      </w:r>
      <w:r w:rsidR="00FB67A7">
        <w:rPr>
          <w:rFonts w:ascii="Arial" w:hAnsi="Arial"/>
          <w:sz w:val="22"/>
        </w:rPr>
        <w:t xml:space="preserve"> </w:t>
      </w:r>
      <w:r w:rsidR="00FB67A7">
        <w:rPr>
          <w:rFonts w:ascii="Arial" w:hAnsi="Arial"/>
          <w:sz w:val="22"/>
        </w:rPr>
        <w:t>while a policy on standard course outlines was developed</w:t>
      </w:r>
      <w:r w:rsidR="00FB67A7">
        <w:rPr>
          <w:rFonts w:ascii="Arial" w:hAnsi="Arial"/>
          <w:sz w:val="22"/>
        </w:rPr>
        <w:t xml:space="preserve"> was amended to include small changes recommended by senate exec. The </w:t>
      </w:r>
      <w:r w:rsidR="00011AC9">
        <w:rPr>
          <w:rFonts w:ascii="Arial" w:hAnsi="Arial"/>
          <w:sz w:val="22"/>
        </w:rPr>
        <w:t>council charge document which had been submitted several years earlier was amended to reflect changes that had occurred in the interim.</w:t>
      </w:r>
    </w:p>
    <w:p w:rsidR="00011AC9" w:rsidRDefault="00011AC9">
      <w:pPr>
        <w:widowControl w:val="0"/>
        <w:tabs>
          <w:tab w:val="center" w:pos="4680"/>
        </w:tabs>
        <w:rPr>
          <w:rFonts w:ascii="Arial" w:hAnsi="Arial"/>
          <w:sz w:val="22"/>
        </w:rPr>
      </w:pPr>
      <w:r>
        <w:rPr>
          <w:rFonts w:ascii="Arial" w:hAnsi="Arial"/>
          <w:sz w:val="22"/>
        </w:rPr>
        <w:t>The major policy document considered was a complete revision of the existing GWAR policy prepared by the GWAR committee. The main feature was replacing the existing WPE with the GWAR placement examination (GPE) and developing different pathways depending on student performance on the GPE.</w:t>
      </w:r>
      <w:r w:rsidR="004D67B4">
        <w:rPr>
          <w:rFonts w:ascii="Arial" w:hAnsi="Arial"/>
          <w:sz w:val="22"/>
        </w:rPr>
        <w:t xml:space="preserve"> There was significant discussion on alternatives to the GPE as well as timelines and requirements for the pathways. The council approved several changes to the draft and recommended the policy to the senate at its last meeting of 2011/12.</w:t>
      </w:r>
    </w:p>
    <w:p w:rsidR="00FB67A7" w:rsidRDefault="00FB67A7">
      <w:pPr>
        <w:widowControl w:val="0"/>
        <w:tabs>
          <w:tab w:val="center" w:pos="4680"/>
        </w:tabs>
        <w:rPr>
          <w:rFonts w:ascii="Arial" w:hAnsi="Arial"/>
          <w:sz w:val="22"/>
        </w:rPr>
      </w:pPr>
      <w:r>
        <w:rPr>
          <w:rFonts w:ascii="Arial" w:hAnsi="Arial"/>
          <w:sz w:val="22"/>
        </w:rPr>
        <w:t>We made some minor changes to the grading policy to clarify what penalties can be used in the event of cheating and clarifying what students must be told in the syllabus. A revised charge for the International Education Committee was approved with small changes from the IEC draft.</w:t>
      </w:r>
    </w:p>
    <w:p w:rsidR="00C4451E" w:rsidRDefault="00C4451E">
      <w:pPr>
        <w:widowControl w:val="0"/>
        <w:tabs>
          <w:tab w:val="center" w:pos="4680"/>
        </w:tabs>
        <w:rPr>
          <w:rFonts w:ascii="Arial" w:hAnsi="Arial"/>
          <w:sz w:val="22"/>
        </w:rPr>
      </w:pPr>
      <w:r>
        <w:rPr>
          <w:rFonts w:ascii="Arial" w:hAnsi="Arial"/>
          <w:sz w:val="22"/>
        </w:rPr>
        <w:t xml:space="preserve">We reviewed a large number of discontinuance and new program requests </w:t>
      </w:r>
      <w:r w:rsidR="00B40D60">
        <w:rPr>
          <w:rFonts w:ascii="Arial" w:hAnsi="Arial"/>
          <w:sz w:val="22"/>
        </w:rPr>
        <w:t>and eventually recommended all to the senate for approval</w:t>
      </w:r>
      <w:r>
        <w:rPr>
          <w:rFonts w:ascii="Arial" w:hAnsi="Arial"/>
          <w:sz w:val="22"/>
        </w:rPr>
        <w:t xml:space="preserve">. </w:t>
      </w:r>
      <w:r w:rsidR="00B40D60">
        <w:rPr>
          <w:rFonts w:ascii="Arial" w:hAnsi="Arial"/>
          <w:sz w:val="22"/>
        </w:rPr>
        <w:t xml:space="preserve">Most were found to be acceptable as presented but some, notably the minor in finance, required </w:t>
      </w:r>
      <w:r w:rsidR="001C43C7">
        <w:rPr>
          <w:rFonts w:ascii="Arial" w:hAnsi="Arial"/>
          <w:sz w:val="22"/>
        </w:rPr>
        <w:t>some</w:t>
      </w:r>
      <w:bookmarkStart w:id="0" w:name="_GoBack"/>
      <w:bookmarkEnd w:id="0"/>
      <w:r w:rsidR="00B40D60">
        <w:rPr>
          <w:rFonts w:ascii="Arial" w:hAnsi="Arial"/>
          <w:sz w:val="22"/>
        </w:rPr>
        <w:t xml:space="preserve"> modification.</w:t>
      </w:r>
    </w:p>
    <w:p w:rsidR="00A90B35" w:rsidRDefault="00A90B35">
      <w:pPr>
        <w:widowControl w:val="0"/>
        <w:tabs>
          <w:tab w:val="center" w:pos="4680"/>
        </w:tabs>
        <w:rPr>
          <w:rFonts w:ascii="Arial" w:hAnsi="Arial"/>
          <w:sz w:val="22"/>
        </w:rPr>
      </w:pPr>
    </w:p>
    <w:p w:rsidR="003B1503" w:rsidRDefault="00912CAD">
      <w:pPr>
        <w:widowControl w:val="0"/>
        <w:tabs>
          <w:tab w:val="center" w:pos="4680"/>
        </w:tabs>
        <w:rPr>
          <w:rFonts w:ascii="Arial" w:hAnsi="Arial"/>
          <w:sz w:val="22"/>
        </w:rPr>
      </w:pPr>
      <w:r>
        <w:rPr>
          <w:rFonts w:ascii="Arial" w:hAnsi="Arial"/>
          <w:b/>
          <w:sz w:val="22"/>
        </w:rPr>
        <w:tab/>
      </w:r>
      <w:r w:rsidR="003B1503">
        <w:rPr>
          <w:rFonts w:ascii="Arial" w:hAnsi="Arial"/>
          <w:b/>
          <w:sz w:val="22"/>
        </w:rPr>
        <w:t>U</w:t>
      </w:r>
      <w:r>
        <w:rPr>
          <w:rFonts w:ascii="Arial" w:hAnsi="Arial"/>
          <w:b/>
          <w:sz w:val="22"/>
        </w:rPr>
        <w:t>nfinished</w:t>
      </w:r>
      <w:r w:rsidR="003B1503">
        <w:rPr>
          <w:rFonts w:ascii="Arial" w:hAnsi="Arial"/>
          <w:b/>
          <w:sz w:val="22"/>
        </w:rPr>
        <w:t xml:space="preserve"> B</w:t>
      </w:r>
      <w:r>
        <w:rPr>
          <w:rFonts w:ascii="Arial" w:hAnsi="Arial"/>
          <w:b/>
          <w:sz w:val="22"/>
        </w:rPr>
        <w:t>usiness</w:t>
      </w:r>
    </w:p>
    <w:p w:rsidR="00680C29" w:rsidRDefault="00680C29">
      <w:pPr>
        <w:widowControl w:val="0"/>
        <w:rPr>
          <w:rFonts w:ascii="Arial" w:hAnsi="Arial"/>
          <w:sz w:val="22"/>
        </w:rPr>
      </w:pPr>
    </w:p>
    <w:p w:rsidR="00E34B6B" w:rsidRDefault="00C4451E">
      <w:pPr>
        <w:widowControl w:val="0"/>
        <w:rPr>
          <w:rFonts w:ascii="Arial" w:hAnsi="Arial"/>
          <w:sz w:val="22"/>
        </w:rPr>
      </w:pPr>
      <w:r>
        <w:rPr>
          <w:rFonts w:ascii="Arial" w:hAnsi="Arial"/>
          <w:sz w:val="22"/>
        </w:rPr>
        <w:t xml:space="preserve">We </w:t>
      </w:r>
      <w:r w:rsidR="004D67B4">
        <w:rPr>
          <w:rFonts w:ascii="Arial" w:hAnsi="Arial"/>
          <w:sz w:val="22"/>
        </w:rPr>
        <w:t xml:space="preserve">did not have time to consider changes </w:t>
      </w:r>
      <w:r>
        <w:rPr>
          <w:rFonts w:ascii="Arial" w:hAnsi="Arial"/>
          <w:sz w:val="22"/>
        </w:rPr>
        <w:t>to the Discontinuance policy, particularly ho</w:t>
      </w:r>
      <w:r w:rsidR="00E90400">
        <w:rPr>
          <w:rFonts w:ascii="Arial" w:hAnsi="Arial"/>
          <w:sz w:val="22"/>
        </w:rPr>
        <w:t xml:space="preserve">w to handle program suspensions; </w:t>
      </w:r>
      <w:r w:rsidR="004D67B4">
        <w:rPr>
          <w:rFonts w:ascii="Arial" w:hAnsi="Arial"/>
          <w:sz w:val="22"/>
        </w:rPr>
        <w:t>this will be the main policy to be considered by the council in fall 2012</w:t>
      </w:r>
      <w:r w:rsidR="00E90400">
        <w:rPr>
          <w:rFonts w:ascii="Arial" w:hAnsi="Arial"/>
          <w:sz w:val="22"/>
        </w:rPr>
        <w:t>.</w:t>
      </w:r>
    </w:p>
    <w:sectPr w:rsidR="00E34B6B">
      <w:headerReference w:type="even" r:id="rId8"/>
      <w:headerReference w:type="default" r:id="rId9"/>
      <w:footerReference w:type="even" r:id="rId10"/>
      <w:footerReference w:type="default" r:id="rId1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986" w:rsidRDefault="00745986">
      <w:r>
        <w:separator/>
      </w:r>
    </w:p>
  </w:endnote>
  <w:endnote w:type="continuationSeparator" w:id="0">
    <w:p w:rsidR="00745986" w:rsidRDefault="0074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36" w:rsidRDefault="00C06036">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36" w:rsidRDefault="00C06036">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986" w:rsidRDefault="00745986">
      <w:r>
        <w:separator/>
      </w:r>
    </w:p>
  </w:footnote>
  <w:footnote w:type="continuationSeparator" w:id="0">
    <w:p w:rsidR="00745986" w:rsidRDefault="00745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36" w:rsidRDefault="00C06036">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36" w:rsidRDefault="00C06036">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714AF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nsid w:val="00000004"/>
    <w:multiLevelType w:val="multilevel"/>
    <w:tmpl w:val="0000000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nsid w:val="00000005"/>
    <w:multiLevelType w:val="multilevel"/>
    <w:tmpl w:val="0000000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5">
    <w:nsid w:val="00000006"/>
    <w:multiLevelType w:val="multilevel"/>
    <w:tmpl w:val="0000000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6">
    <w:nsid w:val="186D5240"/>
    <w:multiLevelType w:val="multilevel"/>
    <w:tmpl w:val="3C643CD6"/>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7">
    <w:nsid w:val="21E4590E"/>
    <w:multiLevelType w:val="hybridMultilevel"/>
    <w:tmpl w:val="5DA4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A36C2"/>
    <w:multiLevelType w:val="multilevel"/>
    <w:tmpl w:val="D3B687B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9">
    <w:nsid w:val="27B50B38"/>
    <w:multiLevelType w:val="multilevel"/>
    <w:tmpl w:val="7C2C4772"/>
    <w:lvl w:ilvl="0">
      <w:start w:val="1"/>
      <w:numFmt w:val="decimal"/>
      <w:suff w:val="nothing"/>
      <w:lvlText w:val="%1."/>
      <w:lvlJc w:val="left"/>
      <w:pPr>
        <w:ind w:left="1440" w:firstLine="0"/>
      </w:pPr>
      <w:rPr>
        <w:rFonts w:hint="default"/>
      </w:rPr>
    </w:lvl>
    <w:lvl w:ilvl="1">
      <w:start w:val="1"/>
      <w:numFmt w:val="decimal"/>
      <w:suff w:val="nothing"/>
      <w:lvlText w:val="%2."/>
      <w:lvlJc w:val="left"/>
      <w:pPr>
        <w:ind w:left="1440" w:firstLine="0"/>
      </w:pPr>
      <w:rPr>
        <w:rFonts w:hint="default"/>
      </w:rPr>
    </w:lvl>
    <w:lvl w:ilvl="2">
      <w:start w:val="1"/>
      <w:numFmt w:val="decimal"/>
      <w:suff w:val="nothing"/>
      <w:lvlText w:val="%3."/>
      <w:lvlJc w:val="left"/>
      <w:pPr>
        <w:ind w:left="1440" w:firstLine="0"/>
      </w:pPr>
      <w:rPr>
        <w:rFonts w:hint="default"/>
      </w:rPr>
    </w:lvl>
    <w:lvl w:ilvl="3">
      <w:start w:val="1"/>
      <w:numFmt w:val="decimal"/>
      <w:suff w:val="nothing"/>
      <w:lvlText w:val="%4."/>
      <w:lvlJc w:val="left"/>
      <w:pPr>
        <w:ind w:left="1440" w:firstLine="0"/>
      </w:pPr>
      <w:rPr>
        <w:rFonts w:hint="default"/>
      </w:rPr>
    </w:lvl>
    <w:lvl w:ilvl="4">
      <w:start w:val="1"/>
      <w:numFmt w:val="decimal"/>
      <w:suff w:val="nothing"/>
      <w:lvlText w:val="%5."/>
      <w:lvlJc w:val="left"/>
      <w:pPr>
        <w:ind w:left="1440" w:firstLine="0"/>
      </w:pPr>
      <w:rPr>
        <w:rFonts w:hint="default"/>
      </w:rPr>
    </w:lvl>
    <w:lvl w:ilvl="5">
      <w:start w:val="1"/>
      <w:numFmt w:val="decimal"/>
      <w:suff w:val="nothing"/>
      <w:lvlText w:val="%6."/>
      <w:lvlJc w:val="left"/>
      <w:pPr>
        <w:ind w:left="1440" w:firstLine="0"/>
      </w:pPr>
      <w:rPr>
        <w:rFonts w:hint="default"/>
      </w:rPr>
    </w:lvl>
    <w:lvl w:ilvl="6">
      <w:start w:val="1"/>
      <w:numFmt w:val="decimal"/>
      <w:suff w:val="nothing"/>
      <w:lvlText w:val="%7."/>
      <w:lvlJc w:val="left"/>
      <w:pPr>
        <w:ind w:left="1440" w:firstLine="0"/>
      </w:pPr>
      <w:rPr>
        <w:rFonts w:hint="default"/>
      </w:rPr>
    </w:lvl>
    <w:lvl w:ilvl="7">
      <w:start w:val="1"/>
      <w:numFmt w:val="decimal"/>
      <w:suff w:val="nothing"/>
      <w:lvlText w:val="%8."/>
      <w:lvlJc w:val="left"/>
      <w:pPr>
        <w:ind w:left="1440" w:firstLine="0"/>
      </w:pPr>
      <w:rPr>
        <w:rFonts w:hint="default"/>
      </w:rPr>
    </w:lvl>
    <w:lvl w:ilvl="8">
      <w:start w:val="1"/>
      <w:numFmt w:val="lowerRoman"/>
      <w:suff w:val="nothing"/>
      <w:lvlText w:val="%9)"/>
      <w:lvlJc w:val="left"/>
      <w:pPr>
        <w:ind w:left="1440" w:firstLine="0"/>
      </w:pPr>
      <w:rPr>
        <w:rFonts w:hint="default"/>
      </w:rPr>
    </w:lvl>
  </w:abstractNum>
  <w:abstractNum w:abstractNumId="10">
    <w:nsid w:val="40F23C2E"/>
    <w:multiLevelType w:val="multilevel"/>
    <w:tmpl w:val="93B0542C"/>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1">
    <w:nsid w:val="4CFA658F"/>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2">
    <w:nsid w:val="57D125CA"/>
    <w:multiLevelType w:val="multilevel"/>
    <w:tmpl w:val="71902E54"/>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0"/>
  </w:num>
  <w:num w:numId="9">
    <w:abstractNumId w:val="7"/>
  </w:num>
  <w:num w:numId="10">
    <w:abstractNumId w:val="9"/>
  </w:num>
  <w:num w:numId="11">
    <w:abstractNumId w:val="6"/>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70"/>
    <w:rsid w:val="00011AC9"/>
    <w:rsid w:val="000370F4"/>
    <w:rsid w:val="00142C94"/>
    <w:rsid w:val="00161AC9"/>
    <w:rsid w:val="00182910"/>
    <w:rsid w:val="001C43C7"/>
    <w:rsid w:val="00206321"/>
    <w:rsid w:val="002E0F8B"/>
    <w:rsid w:val="00372FD0"/>
    <w:rsid w:val="003B1503"/>
    <w:rsid w:val="003B6004"/>
    <w:rsid w:val="00447318"/>
    <w:rsid w:val="00480092"/>
    <w:rsid w:val="004D67B4"/>
    <w:rsid w:val="004F5175"/>
    <w:rsid w:val="005C4BA3"/>
    <w:rsid w:val="00603476"/>
    <w:rsid w:val="00640166"/>
    <w:rsid w:val="00680C29"/>
    <w:rsid w:val="00732D70"/>
    <w:rsid w:val="00745986"/>
    <w:rsid w:val="007B303F"/>
    <w:rsid w:val="007D7572"/>
    <w:rsid w:val="00835213"/>
    <w:rsid w:val="00912CAD"/>
    <w:rsid w:val="00A01711"/>
    <w:rsid w:val="00A4485C"/>
    <w:rsid w:val="00A754B9"/>
    <w:rsid w:val="00A90B35"/>
    <w:rsid w:val="00AD0837"/>
    <w:rsid w:val="00B40BBE"/>
    <w:rsid w:val="00B40D60"/>
    <w:rsid w:val="00BD525E"/>
    <w:rsid w:val="00BF0AB1"/>
    <w:rsid w:val="00BF3167"/>
    <w:rsid w:val="00C06036"/>
    <w:rsid w:val="00C350AC"/>
    <w:rsid w:val="00C4451E"/>
    <w:rsid w:val="00CF112A"/>
    <w:rsid w:val="00D038ED"/>
    <w:rsid w:val="00D448B9"/>
    <w:rsid w:val="00DB3428"/>
    <w:rsid w:val="00DC7588"/>
    <w:rsid w:val="00DD6D4B"/>
    <w:rsid w:val="00E2154A"/>
    <w:rsid w:val="00E34B6B"/>
    <w:rsid w:val="00E57322"/>
    <w:rsid w:val="00E7573D"/>
    <w:rsid w:val="00E90400"/>
    <w:rsid w:val="00FA4323"/>
    <w:rsid w:val="00FB67A7"/>
    <w:rsid w:val="00FE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32D70"/>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er">
    <w:name w:val="footer"/>
    <w:basedOn w:val="Normal"/>
    <w:rsid w:val="00732D70"/>
    <w:pPr>
      <w:tabs>
        <w:tab w:val="center" w:pos="4320"/>
        <w:tab w:val="right" w:pos="8640"/>
      </w:tabs>
    </w:pPr>
  </w:style>
  <w:style w:type="paragraph" w:styleId="ListParagraph">
    <w:name w:val="List Paragraph"/>
    <w:basedOn w:val="Normal"/>
    <w:uiPriority w:val="34"/>
    <w:qFormat/>
    <w:rsid w:val="0048009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32D70"/>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er">
    <w:name w:val="footer"/>
    <w:basedOn w:val="Normal"/>
    <w:rsid w:val="00732D70"/>
    <w:pPr>
      <w:tabs>
        <w:tab w:val="center" w:pos="4320"/>
        <w:tab w:val="right" w:pos="8640"/>
      </w:tabs>
    </w:pPr>
  </w:style>
  <w:style w:type="paragraph" w:styleId="ListParagraph">
    <w:name w:val="List Paragraph"/>
    <w:basedOn w:val="Normal"/>
    <w:uiPriority w:val="34"/>
    <w:qFormat/>
    <w:rsid w:val="004800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6753</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To:</vt:lpstr>
    </vt:vector>
  </TitlesOfParts>
  <Company>CSU Long Beach</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Chris Brazier</dc:creator>
  <cp:lastModifiedBy>Chris Brazier</cp:lastModifiedBy>
  <cp:revision>5</cp:revision>
  <cp:lastPrinted>2012-09-06T01:51:00Z</cp:lastPrinted>
  <dcterms:created xsi:type="dcterms:W3CDTF">2012-09-01T01:24:00Z</dcterms:created>
  <dcterms:modified xsi:type="dcterms:W3CDTF">2012-09-05T18:51:00Z</dcterms:modified>
</cp:coreProperties>
</file>