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California State University, Long Beach</w:t>
      </w:r>
    </w:p>
    <w:p w:rsidR="00EB2119" w:rsidRPr="00E11178" w:rsidRDefault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Curriculum and Educational Policies Council</w:t>
      </w:r>
    </w:p>
    <w:p w:rsidR="00272340" w:rsidRPr="00E11178" w:rsidRDefault="00272340">
      <w:pPr>
        <w:pStyle w:val="Tahoma"/>
        <w:rPr>
          <w:szCs w:val="24"/>
        </w:rPr>
      </w:pPr>
    </w:p>
    <w:p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Meeting </w:t>
      </w:r>
      <w:r w:rsidR="00116A63">
        <w:rPr>
          <w:szCs w:val="24"/>
        </w:rPr>
        <w:t>6</w:t>
      </w:r>
      <w:r w:rsidRPr="00E11178">
        <w:rPr>
          <w:szCs w:val="24"/>
        </w:rPr>
        <w:t>, 20</w:t>
      </w:r>
      <w:r w:rsidR="00577F3D" w:rsidRPr="00E11178">
        <w:rPr>
          <w:szCs w:val="24"/>
        </w:rPr>
        <w:t>1</w:t>
      </w:r>
      <w:r w:rsidR="005F2516" w:rsidRPr="00E11178">
        <w:rPr>
          <w:szCs w:val="24"/>
        </w:rPr>
        <w:t>4</w:t>
      </w:r>
      <w:r w:rsidRPr="00E11178">
        <w:rPr>
          <w:szCs w:val="24"/>
        </w:rPr>
        <w:t>-1</w:t>
      </w:r>
      <w:r w:rsidR="005F2516" w:rsidRPr="00E11178">
        <w:rPr>
          <w:szCs w:val="24"/>
        </w:rPr>
        <w:t>5</w:t>
      </w:r>
    </w:p>
    <w:p w:rsidR="00EB2119" w:rsidRPr="00E11178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>BH-302</w:t>
      </w:r>
    </w:p>
    <w:p w:rsidR="00EB2119" w:rsidRDefault="00EB2119" w:rsidP="00EB2119">
      <w:pPr>
        <w:pStyle w:val="Tahoma"/>
        <w:jc w:val="center"/>
        <w:rPr>
          <w:szCs w:val="24"/>
        </w:rPr>
      </w:pPr>
      <w:r w:rsidRPr="00E11178">
        <w:rPr>
          <w:szCs w:val="24"/>
        </w:rPr>
        <w:t xml:space="preserve">Wednesday, </w:t>
      </w:r>
      <w:r w:rsidR="00116A63">
        <w:rPr>
          <w:szCs w:val="24"/>
        </w:rPr>
        <w:t>11</w:t>
      </w:r>
      <w:r w:rsidR="00D42BAA">
        <w:rPr>
          <w:szCs w:val="24"/>
        </w:rPr>
        <w:t xml:space="preserve"> </w:t>
      </w:r>
      <w:r w:rsidR="00116A63">
        <w:rPr>
          <w:szCs w:val="24"/>
        </w:rPr>
        <w:t>February</w:t>
      </w:r>
      <w:r w:rsidRPr="00E11178">
        <w:rPr>
          <w:szCs w:val="24"/>
        </w:rPr>
        <w:t>, 2-4 PM</w:t>
      </w:r>
    </w:p>
    <w:p w:rsidR="00A951A2" w:rsidRDefault="00A951A2" w:rsidP="00EB2119">
      <w:pPr>
        <w:pStyle w:val="Tahoma"/>
        <w:jc w:val="center"/>
        <w:rPr>
          <w:szCs w:val="24"/>
        </w:rPr>
      </w:pPr>
    </w:p>
    <w:p w:rsidR="00A951A2" w:rsidRPr="00E11178" w:rsidRDefault="00A951A2" w:rsidP="00EB2119">
      <w:pPr>
        <w:pStyle w:val="Tahoma"/>
        <w:jc w:val="center"/>
        <w:rPr>
          <w:szCs w:val="24"/>
        </w:rPr>
      </w:pPr>
      <w:r w:rsidRPr="00A951A2">
        <w:rPr>
          <w:szCs w:val="24"/>
        </w:rPr>
        <w:t xml:space="preserve">Attendance: Marie Botkin; </w:t>
      </w:r>
      <w:r>
        <w:rPr>
          <w:szCs w:val="24"/>
        </w:rPr>
        <w:t xml:space="preserve">Chris Brazier; Khue Duong; </w:t>
      </w:r>
      <w:r w:rsidRPr="00A951A2">
        <w:rPr>
          <w:szCs w:val="24"/>
        </w:rPr>
        <w:t xml:space="preserve">Melissa Dyo; Tom Enders; </w:t>
      </w:r>
      <w:r>
        <w:rPr>
          <w:szCs w:val="24"/>
        </w:rPr>
        <w:t xml:space="preserve">Terrence Graham; </w:t>
      </w:r>
      <w:r w:rsidRPr="00A951A2">
        <w:rPr>
          <w:szCs w:val="24"/>
        </w:rPr>
        <w:t xml:space="preserve">Diane Hayashino; </w:t>
      </w:r>
      <w:r>
        <w:rPr>
          <w:szCs w:val="24"/>
        </w:rPr>
        <w:t xml:space="preserve">Neil Hultgren: </w:t>
      </w:r>
      <w:r w:rsidRPr="00A951A2">
        <w:rPr>
          <w:szCs w:val="24"/>
        </w:rPr>
        <w:t xml:space="preserve">Yu-Fu Ko; Cecile Lindsay; </w:t>
      </w:r>
      <w:r w:rsidR="00E121CF">
        <w:rPr>
          <w:szCs w:val="24"/>
        </w:rPr>
        <w:t xml:space="preserve">Panadda Marayong; </w:t>
      </w:r>
      <w:r>
        <w:rPr>
          <w:szCs w:val="24"/>
        </w:rPr>
        <w:t>Caitlin Murdock</w:t>
      </w:r>
      <w:r w:rsidRPr="00A951A2">
        <w:rPr>
          <w:szCs w:val="24"/>
        </w:rPr>
        <w:t xml:space="preserve">; </w:t>
      </w:r>
      <w:proofErr w:type="spellStart"/>
      <w:r w:rsidRPr="00A951A2">
        <w:rPr>
          <w:szCs w:val="24"/>
        </w:rPr>
        <w:t>Huong</w:t>
      </w:r>
      <w:proofErr w:type="spellEnd"/>
      <w:r w:rsidRPr="00A951A2">
        <w:rPr>
          <w:szCs w:val="24"/>
        </w:rPr>
        <w:t xml:space="preserve"> Tran Nguyen; Tianjiao Qiu; </w:t>
      </w:r>
      <w:r>
        <w:rPr>
          <w:szCs w:val="24"/>
        </w:rPr>
        <w:t>Sabine Reddy</w:t>
      </w:r>
      <w:r w:rsidRPr="00A951A2">
        <w:rPr>
          <w:szCs w:val="24"/>
        </w:rPr>
        <w:t>; James Sauceda; Enrico Vettore</w:t>
      </w:r>
    </w:p>
    <w:p w:rsidR="00255BC8" w:rsidRPr="00E11178" w:rsidRDefault="00255BC8" w:rsidP="00EB2119">
      <w:pPr>
        <w:pStyle w:val="Tahoma"/>
        <w:jc w:val="center"/>
        <w:rPr>
          <w:szCs w:val="24"/>
        </w:rPr>
      </w:pPr>
    </w:p>
    <w:p w:rsidR="00351B9B" w:rsidRPr="00E601E7" w:rsidRDefault="00351B9B" w:rsidP="00351B9B">
      <w:pPr>
        <w:pStyle w:val="Tahoma"/>
        <w:numPr>
          <w:ilvl w:val="0"/>
          <w:numId w:val="48"/>
        </w:numPr>
        <w:tabs>
          <w:tab w:val="clear" w:pos="720"/>
        </w:tabs>
        <w:spacing w:before="240" w:after="120"/>
        <w:ind w:hanging="720"/>
        <w:jc w:val="left"/>
        <w:rPr>
          <w:szCs w:val="24"/>
        </w:rPr>
      </w:pPr>
      <w:r w:rsidRPr="00E601E7">
        <w:rPr>
          <w:szCs w:val="24"/>
        </w:rPr>
        <w:t>Agenda was approved</w:t>
      </w:r>
    </w:p>
    <w:p w:rsidR="00D42BAA" w:rsidRDefault="00C07F8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T</w:t>
      </w:r>
      <w:r w:rsidR="005F2516" w:rsidRPr="00D42BAA">
        <w:rPr>
          <w:szCs w:val="24"/>
        </w:rPr>
        <w:t xml:space="preserve">he minutes of </w:t>
      </w:r>
      <w:r w:rsidR="00782D44">
        <w:rPr>
          <w:szCs w:val="24"/>
        </w:rPr>
        <w:t>November</w:t>
      </w:r>
      <w:r w:rsidR="00351B9B">
        <w:rPr>
          <w:szCs w:val="24"/>
        </w:rPr>
        <w:t xml:space="preserve"> </w:t>
      </w:r>
      <w:r w:rsidR="00116A63">
        <w:rPr>
          <w:szCs w:val="24"/>
        </w:rPr>
        <w:t>12th</w:t>
      </w:r>
      <w:r w:rsidR="00D42BAA" w:rsidRPr="00D42BAA">
        <w:rPr>
          <w:szCs w:val="24"/>
        </w:rPr>
        <w:t>’s</w:t>
      </w:r>
      <w:r w:rsidR="005F2516" w:rsidRPr="00D42BAA">
        <w:rPr>
          <w:szCs w:val="24"/>
        </w:rPr>
        <w:t xml:space="preserve"> meeting</w:t>
      </w:r>
      <w:r>
        <w:rPr>
          <w:szCs w:val="24"/>
        </w:rPr>
        <w:t xml:space="preserve"> were approved</w:t>
      </w:r>
      <w:r w:rsidR="0028639D" w:rsidRPr="00D42BAA">
        <w:rPr>
          <w:szCs w:val="24"/>
        </w:rPr>
        <w:t xml:space="preserve"> </w:t>
      </w:r>
    </w:p>
    <w:p w:rsidR="00300C84" w:rsidRDefault="0039207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D42BAA">
        <w:rPr>
          <w:szCs w:val="24"/>
        </w:rPr>
        <w:t>Announcements</w:t>
      </w:r>
    </w:p>
    <w:p w:rsidR="00D541B2" w:rsidRDefault="00D541B2" w:rsidP="00D541B2">
      <w:pPr>
        <w:pStyle w:val="Tahoma"/>
        <w:numPr>
          <w:ilvl w:val="1"/>
          <w:numId w:val="48"/>
        </w:numPr>
        <w:spacing w:after="120"/>
        <w:jc w:val="left"/>
        <w:rPr>
          <w:szCs w:val="24"/>
        </w:rPr>
      </w:pPr>
      <w:r>
        <w:rPr>
          <w:szCs w:val="24"/>
        </w:rPr>
        <w:t xml:space="preserve">Sue Stanley </w:t>
      </w:r>
      <w:bookmarkStart w:id="0" w:name="_GoBack"/>
      <w:bookmarkEnd w:id="0"/>
      <w:r>
        <w:rPr>
          <w:szCs w:val="24"/>
        </w:rPr>
        <w:t>has retired</w:t>
      </w:r>
      <w:r w:rsidR="002C511E">
        <w:rPr>
          <w:szCs w:val="24"/>
        </w:rPr>
        <w:t>. Chris Brazier is the Provost designee for the spring semester, 2015.</w:t>
      </w:r>
    </w:p>
    <w:p w:rsidR="00116A63" w:rsidRPr="00DF727D" w:rsidRDefault="00116A63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rPr>
          <w:szCs w:val="24"/>
        </w:rPr>
        <w:t>Discontinuance of certificate in International Business, College of Business Administration</w:t>
      </w:r>
      <w:r w:rsidR="006116A3">
        <w:rPr>
          <w:szCs w:val="24"/>
        </w:rPr>
        <w:t xml:space="preserve"> (CBA dean: Michael </w:t>
      </w:r>
      <w:proofErr w:type="spellStart"/>
      <w:r w:rsidR="006116A3">
        <w:rPr>
          <w:szCs w:val="24"/>
        </w:rPr>
        <w:t>Solt</w:t>
      </w:r>
      <w:proofErr w:type="spellEnd"/>
      <w:r w:rsidR="006116A3">
        <w:rPr>
          <w:szCs w:val="24"/>
        </w:rPr>
        <w:t>)</w:t>
      </w:r>
      <w:r w:rsidR="00DF727D">
        <w:rPr>
          <w:szCs w:val="24"/>
        </w:rPr>
        <w:t xml:space="preserve">: </w:t>
      </w:r>
      <w:r w:rsidR="00DF727D">
        <w:rPr>
          <w:color w:val="000000"/>
          <w:szCs w:val="24"/>
        </w:rPr>
        <w:t>m/s/p waived first reading and recommended to the Senate</w:t>
      </w:r>
    </w:p>
    <w:p w:rsidR="00116A63" w:rsidRPr="00DF727D" w:rsidRDefault="00116A63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rPr>
          <w:szCs w:val="24"/>
        </w:rPr>
        <w:t>Discontinuance of certificate in Transportation, College of Business Administration</w:t>
      </w:r>
      <w:r w:rsidR="006116A3">
        <w:rPr>
          <w:szCs w:val="24"/>
        </w:rPr>
        <w:t xml:space="preserve"> (CBA dean: Michael </w:t>
      </w:r>
      <w:proofErr w:type="spellStart"/>
      <w:r w:rsidR="006116A3">
        <w:rPr>
          <w:szCs w:val="24"/>
        </w:rPr>
        <w:t>Solt</w:t>
      </w:r>
      <w:proofErr w:type="spellEnd"/>
      <w:r w:rsidR="006116A3">
        <w:rPr>
          <w:szCs w:val="24"/>
        </w:rPr>
        <w:t>)</w:t>
      </w:r>
      <w:r w:rsidR="00DF727D">
        <w:rPr>
          <w:szCs w:val="24"/>
        </w:rPr>
        <w:t xml:space="preserve">: </w:t>
      </w:r>
      <w:r w:rsidR="00DF727D">
        <w:rPr>
          <w:color w:val="000000"/>
          <w:szCs w:val="24"/>
        </w:rPr>
        <w:t>m/s/p waived first reading and recommended to the Senate</w:t>
      </w:r>
    </w:p>
    <w:p w:rsidR="00F736A2" w:rsidRPr="00DF727D" w:rsidRDefault="00F736A2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t xml:space="preserve">Proposed MA in Asian Studies, option in Chinese Studies (Department Chair: </w:t>
      </w:r>
      <w:r w:rsidRPr="00F736A2">
        <w:t>Teri Yamada</w:t>
      </w:r>
      <w:r>
        <w:t>)</w:t>
      </w:r>
      <w:r w:rsidR="00DF727D">
        <w:t>:</w:t>
      </w:r>
      <w:r w:rsidR="00DF727D" w:rsidRPr="00DF727D">
        <w:rPr>
          <w:color w:val="000000"/>
          <w:szCs w:val="24"/>
        </w:rPr>
        <w:t xml:space="preserve"> </w:t>
      </w:r>
      <w:r w:rsidR="00DF727D">
        <w:rPr>
          <w:color w:val="000000"/>
          <w:szCs w:val="24"/>
        </w:rPr>
        <w:t>m/s/p waived first reading and recommended to the Senate</w:t>
      </w:r>
    </w:p>
    <w:p w:rsidR="00F736A2" w:rsidRPr="00DF727D" w:rsidRDefault="00F736A2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t xml:space="preserve">Proposed MA in Asian Studies, option in Japanese Language and Pedagogy (Department Chair: </w:t>
      </w:r>
      <w:r w:rsidRPr="00F736A2">
        <w:t>Teri Yamada</w:t>
      </w:r>
      <w:r>
        <w:t>)</w:t>
      </w:r>
      <w:r w:rsidRPr="00F736A2">
        <w:t xml:space="preserve"> </w:t>
      </w:r>
      <w:r w:rsidR="00DF727D">
        <w:t>:</w:t>
      </w:r>
      <w:r w:rsidR="00DF727D" w:rsidRPr="00DF727D">
        <w:rPr>
          <w:color w:val="000000"/>
          <w:szCs w:val="24"/>
        </w:rPr>
        <w:t xml:space="preserve"> </w:t>
      </w:r>
      <w:r w:rsidR="00DF727D">
        <w:rPr>
          <w:color w:val="000000"/>
          <w:szCs w:val="24"/>
        </w:rPr>
        <w:t>m/s/p waived first reading and recommended to the Senate</w:t>
      </w:r>
    </w:p>
    <w:p w:rsidR="00116A63" w:rsidRPr="00DF727D" w:rsidRDefault="00116A63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t>Proposed graduate certificate in disability studies, College of Education (Department Chair/Program Director</w:t>
      </w:r>
      <w:r w:rsidR="00D9049A">
        <w:t>:</w:t>
      </w:r>
      <w:r>
        <w:t xml:space="preserve"> Lesley Farmer; Associate Dean </w:t>
      </w:r>
      <w:proofErr w:type="spellStart"/>
      <w:r>
        <w:t>Shireen</w:t>
      </w:r>
      <w:proofErr w:type="spellEnd"/>
      <w:r>
        <w:t xml:space="preserve"> </w:t>
      </w:r>
      <w:proofErr w:type="spellStart"/>
      <w:r>
        <w:t>Pavri</w:t>
      </w:r>
      <w:proofErr w:type="spellEnd"/>
      <w:r>
        <w:t>)</w:t>
      </w:r>
      <w:r w:rsidR="00DF727D">
        <w:t xml:space="preserve">: </w:t>
      </w:r>
      <w:r w:rsidR="00DF727D">
        <w:rPr>
          <w:color w:val="000000"/>
          <w:szCs w:val="24"/>
        </w:rPr>
        <w:t>m/s/p waived first reading and recommended to the Senate</w:t>
      </w:r>
    </w:p>
    <w:p w:rsidR="00DF727D" w:rsidRDefault="00FA10D8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t>Discontinuance of B.A. in Engineering Systems, College of Engineering</w:t>
      </w:r>
      <w:r w:rsidR="00D9049A">
        <w:t xml:space="preserve"> (Department Chair: </w:t>
      </w:r>
      <w:r w:rsidR="00D9049A">
        <w:rPr>
          <w:rFonts w:cs="Tahoma"/>
          <w:sz w:val="26"/>
          <w:szCs w:val="26"/>
        </w:rPr>
        <w:t>Burkhard Englert)</w:t>
      </w:r>
      <w:r w:rsidR="00DF727D">
        <w:rPr>
          <w:rFonts w:cs="Tahoma"/>
          <w:sz w:val="26"/>
          <w:szCs w:val="26"/>
        </w:rPr>
        <w:t xml:space="preserve">: </w:t>
      </w:r>
      <w:r w:rsidR="00DF727D">
        <w:rPr>
          <w:color w:val="000000"/>
          <w:szCs w:val="24"/>
        </w:rPr>
        <w:t>m/s/p waived first reading and recommended to the Senate</w:t>
      </w:r>
    </w:p>
    <w:p w:rsidR="00FA10D8" w:rsidRDefault="00FA10D8" w:rsidP="00DF727D">
      <w:pPr>
        <w:pStyle w:val="Tahoma"/>
        <w:spacing w:after="120"/>
        <w:jc w:val="left"/>
      </w:pPr>
    </w:p>
    <w:p w:rsidR="00AE7CA5" w:rsidRPr="00DF727D" w:rsidRDefault="00AE7CA5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t>Discontinuance of the MS in Health Science, Community Health, College of Health and Human Services</w:t>
      </w:r>
      <w:r w:rsidR="00DF727D">
        <w:t xml:space="preserve"> : </w:t>
      </w:r>
      <w:r w:rsidR="00DF727D">
        <w:rPr>
          <w:color w:val="000000"/>
          <w:szCs w:val="24"/>
        </w:rPr>
        <w:t>m/s/p waived first reading and recommended to the Senate</w:t>
      </w:r>
    </w:p>
    <w:p w:rsidR="00DF727D" w:rsidRDefault="00AE7CA5" w:rsidP="00DF727D">
      <w:pPr>
        <w:pStyle w:val="Tahoma"/>
        <w:numPr>
          <w:ilvl w:val="0"/>
          <w:numId w:val="48"/>
        </w:numPr>
        <w:spacing w:after="120"/>
        <w:ind w:hanging="720"/>
        <w:jc w:val="left"/>
        <w:rPr>
          <w:szCs w:val="24"/>
        </w:rPr>
      </w:pPr>
      <w:r>
        <w:t xml:space="preserve">Proposed Bachelor of Science in Kinesiology, Option in Physical Education </w:t>
      </w:r>
      <w:r w:rsidRPr="00D9049A">
        <w:rPr>
          <w:szCs w:val="24"/>
        </w:rPr>
        <w:t xml:space="preserve">Teacher Education (Concentrations in Adapted Physical Education and K-12 Physical Education), </w:t>
      </w:r>
      <w:r w:rsidRPr="005604B3">
        <w:t>College of Health and Human Services</w:t>
      </w:r>
      <w:r w:rsidR="00D9049A" w:rsidRPr="005604B3">
        <w:t xml:space="preserve"> (APE Coordinator: Barry </w:t>
      </w:r>
      <w:proofErr w:type="spellStart"/>
      <w:r w:rsidR="00D9049A" w:rsidRPr="005604B3">
        <w:t>Lavay</w:t>
      </w:r>
      <w:proofErr w:type="spellEnd"/>
      <w:r w:rsidR="00D9049A" w:rsidRPr="005604B3">
        <w:t>; Sharon Guthrie</w:t>
      </w:r>
      <w:r w:rsidR="005604B3" w:rsidRPr="005604B3">
        <w:t xml:space="preserve">; </w:t>
      </w:r>
      <w:proofErr w:type="spellStart"/>
      <w:r w:rsidR="005604B3" w:rsidRPr="005604B3">
        <w:t>Emyr</w:t>
      </w:r>
      <w:proofErr w:type="spellEnd"/>
      <w:r w:rsidR="005604B3" w:rsidRPr="005604B3">
        <w:t xml:space="preserve"> Williams</w:t>
      </w:r>
      <w:r w:rsidR="00D9049A" w:rsidRPr="005604B3">
        <w:t>)</w:t>
      </w:r>
      <w:r w:rsidR="00DF727D">
        <w:t xml:space="preserve">: </w:t>
      </w:r>
      <w:r w:rsidR="00DF727D">
        <w:rPr>
          <w:color w:val="000000"/>
          <w:szCs w:val="24"/>
        </w:rPr>
        <w:t>m/s/p waived first reading and recommended to the Senate</w:t>
      </w:r>
      <w:r w:rsidR="00266E66">
        <w:rPr>
          <w:color w:val="000000"/>
          <w:szCs w:val="24"/>
        </w:rPr>
        <w:t xml:space="preserve"> along with recommendation for</w:t>
      </w:r>
      <w:r w:rsidR="001C0951">
        <w:rPr>
          <w:color w:val="000000"/>
          <w:szCs w:val="24"/>
        </w:rPr>
        <w:t xml:space="preserve"> formal</w:t>
      </w:r>
      <w:r w:rsidR="00266E66">
        <w:rPr>
          <w:color w:val="000000"/>
          <w:szCs w:val="24"/>
        </w:rPr>
        <w:t xml:space="preserve"> discontinuance of Bachelor of Arts degree</w:t>
      </w:r>
    </w:p>
    <w:p w:rsidR="00AE7CA5" w:rsidRPr="00D9049A" w:rsidRDefault="00DF727D" w:rsidP="00AE7CA5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>
        <w:rPr>
          <w:szCs w:val="24"/>
        </w:rPr>
        <w:t>Designated Liaison for University Grade Appeals: Enrico Vettore</w:t>
      </w:r>
    </w:p>
    <w:p w:rsidR="00A06062" w:rsidRPr="00E11178" w:rsidRDefault="00AB3AA0" w:rsidP="00D9049A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  <w:rPr>
          <w:szCs w:val="24"/>
        </w:rPr>
      </w:pPr>
      <w:r w:rsidRPr="00E11178">
        <w:rPr>
          <w:szCs w:val="24"/>
        </w:rPr>
        <w:t>Adjournment</w:t>
      </w:r>
    </w:p>
    <w:sectPr w:rsidR="00A06062" w:rsidRPr="00E11178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E0" w:rsidRDefault="00E903E0">
      <w:r>
        <w:separator/>
      </w:r>
    </w:p>
  </w:endnote>
  <w:endnote w:type="continuationSeparator" w:id="0">
    <w:p w:rsidR="00E903E0" w:rsidRDefault="00E9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E0" w:rsidRDefault="00E903E0">
      <w:r>
        <w:separator/>
      </w:r>
    </w:p>
  </w:footnote>
  <w:footnote w:type="continuationSeparator" w:id="0">
    <w:p w:rsidR="00E903E0" w:rsidRDefault="00E90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E3" w:rsidRDefault="00DB64E3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  <w:lang w:eastAsia="zh-CN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4E3" w:rsidRDefault="00DB64E3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DB64E3" w:rsidRDefault="00DB6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8274ECE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7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4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0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1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5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9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2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3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4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0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1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6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33"/>
  </w:num>
  <w:num w:numId="5">
    <w:abstractNumId w:val="30"/>
  </w:num>
  <w:num w:numId="6">
    <w:abstractNumId w:val="6"/>
  </w:num>
  <w:num w:numId="7">
    <w:abstractNumId w:val="10"/>
  </w:num>
  <w:num w:numId="8">
    <w:abstractNumId w:val="12"/>
  </w:num>
  <w:num w:numId="9">
    <w:abstractNumId w:val="37"/>
  </w:num>
  <w:num w:numId="10">
    <w:abstractNumId w:val="44"/>
  </w:num>
  <w:num w:numId="11">
    <w:abstractNumId w:val="27"/>
  </w:num>
  <w:num w:numId="12">
    <w:abstractNumId w:val="13"/>
  </w:num>
  <w:num w:numId="13">
    <w:abstractNumId w:val="35"/>
  </w:num>
  <w:num w:numId="14">
    <w:abstractNumId w:val="31"/>
  </w:num>
  <w:num w:numId="15">
    <w:abstractNumId w:val="40"/>
  </w:num>
  <w:num w:numId="16">
    <w:abstractNumId w:val="11"/>
  </w:num>
  <w:num w:numId="17">
    <w:abstractNumId w:val="23"/>
  </w:num>
  <w:num w:numId="18">
    <w:abstractNumId w:val="36"/>
  </w:num>
  <w:num w:numId="19">
    <w:abstractNumId w:val="18"/>
  </w:num>
  <w:num w:numId="20">
    <w:abstractNumId w:val="21"/>
  </w:num>
  <w:num w:numId="21">
    <w:abstractNumId w:val="19"/>
  </w:num>
  <w:num w:numId="22">
    <w:abstractNumId w:val="45"/>
  </w:num>
  <w:num w:numId="23">
    <w:abstractNumId w:val="3"/>
  </w:num>
  <w:num w:numId="24">
    <w:abstractNumId w:val="4"/>
  </w:num>
  <w:num w:numId="25">
    <w:abstractNumId w:val="20"/>
  </w:num>
  <w:num w:numId="26">
    <w:abstractNumId w:val="39"/>
  </w:num>
  <w:num w:numId="27">
    <w:abstractNumId w:val="1"/>
  </w:num>
  <w:num w:numId="28">
    <w:abstractNumId w:val="28"/>
  </w:num>
  <w:num w:numId="29">
    <w:abstractNumId w:val="29"/>
  </w:num>
  <w:num w:numId="30">
    <w:abstractNumId w:val="47"/>
  </w:num>
  <w:num w:numId="31">
    <w:abstractNumId w:val="16"/>
  </w:num>
  <w:num w:numId="32">
    <w:abstractNumId w:val="25"/>
  </w:num>
  <w:num w:numId="33">
    <w:abstractNumId w:val="7"/>
  </w:num>
  <w:num w:numId="34">
    <w:abstractNumId w:val="14"/>
  </w:num>
  <w:num w:numId="35">
    <w:abstractNumId w:val="38"/>
  </w:num>
  <w:num w:numId="36">
    <w:abstractNumId w:val="0"/>
  </w:num>
  <w:num w:numId="37">
    <w:abstractNumId w:val="9"/>
  </w:num>
  <w:num w:numId="38">
    <w:abstractNumId w:val="42"/>
  </w:num>
  <w:num w:numId="39">
    <w:abstractNumId w:val="15"/>
  </w:num>
  <w:num w:numId="40">
    <w:abstractNumId w:val="43"/>
  </w:num>
  <w:num w:numId="41">
    <w:abstractNumId w:val="8"/>
  </w:num>
  <w:num w:numId="42">
    <w:abstractNumId w:val="46"/>
  </w:num>
  <w:num w:numId="43">
    <w:abstractNumId w:val="17"/>
  </w:num>
  <w:num w:numId="44">
    <w:abstractNumId w:val="32"/>
  </w:num>
  <w:num w:numId="45">
    <w:abstractNumId w:val="34"/>
  </w:num>
  <w:num w:numId="46">
    <w:abstractNumId w:val="48"/>
  </w:num>
  <w:num w:numId="47">
    <w:abstractNumId w:val="26"/>
  </w:num>
  <w:num w:numId="48">
    <w:abstractNumId w:val="4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F23"/>
    <w:rsid w:val="00005483"/>
    <w:rsid w:val="000074F1"/>
    <w:rsid w:val="000768C3"/>
    <w:rsid w:val="000919A2"/>
    <w:rsid w:val="000B2F7E"/>
    <w:rsid w:val="000E6696"/>
    <w:rsid w:val="00114109"/>
    <w:rsid w:val="00116A63"/>
    <w:rsid w:val="00127A89"/>
    <w:rsid w:val="001344BC"/>
    <w:rsid w:val="00143B18"/>
    <w:rsid w:val="00167750"/>
    <w:rsid w:val="0017228A"/>
    <w:rsid w:val="001865D6"/>
    <w:rsid w:val="001A23BF"/>
    <w:rsid w:val="001C0951"/>
    <w:rsid w:val="00217B76"/>
    <w:rsid w:val="00231BF0"/>
    <w:rsid w:val="00255BC8"/>
    <w:rsid w:val="00266E66"/>
    <w:rsid w:val="00272340"/>
    <w:rsid w:val="00275F72"/>
    <w:rsid w:val="0028639D"/>
    <w:rsid w:val="00293FC2"/>
    <w:rsid w:val="002A20BF"/>
    <w:rsid w:val="002C511E"/>
    <w:rsid w:val="002D07D4"/>
    <w:rsid w:val="002D5759"/>
    <w:rsid w:val="002F3046"/>
    <w:rsid w:val="002F3DB6"/>
    <w:rsid w:val="00300C84"/>
    <w:rsid w:val="00320A3E"/>
    <w:rsid w:val="003477E4"/>
    <w:rsid w:val="00351B9B"/>
    <w:rsid w:val="00357EC8"/>
    <w:rsid w:val="0039207B"/>
    <w:rsid w:val="0045522E"/>
    <w:rsid w:val="004904FC"/>
    <w:rsid w:val="004B6B5A"/>
    <w:rsid w:val="004E1C4B"/>
    <w:rsid w:val="004E7549"/>
    <w:rsid w:val="00505F43"/>
    <w:rsid w:val="0053088F"/>
    <w:rsid w:val="00542BD2"/>
    <w:rsid w:val="00556634"/>
    <w:rsid w:val="005604B3"/>
    <w:rsid w:val="00577F3D"/>
    <w:rsid w:val="005B387B"/>
    <w:rsid w:val="005F2516"/>
    <w:rsid w:val="006116A3"/>
    <w:rsid w:val="00614030"/>
    <w:rsid w:val="00671C12"/>
    <w:rsid w:val="00683EBA"/>
    <w:rsid w:val="00684978"/>
    <w:rsid w:val="006974CD"/>
    <w:rsid w:val="006A06C3"/>
    <w:rsid w:val="006A3C10"/>
    <w:rsid w:val="006F7747"/>
    <w:rsid w:val="00741FF3"/>
    <w:rsid w:val="00745778"/>
    <w:rsid w:val="00782D44"/>
    <w:rsid w:val="007A7F23"/>
    <w:rsid w:val="007C3CCE"/>
    <w:rsid w:val="007D11AF"/>
    <w:rsid w:val="007D4BCF"/>
    <w:rsid w:val="007D50C1"/>
    <w:rsid w:val="007E74E5"/>
    <w:rsid w:val="00825E79"/>
    <w:rsid w:val="0086102F"/>
    <w:rsid w:val="0086221F"/>
    <w:rsid w:val="0089226E"/>
    <w:rsid w:val="008945C3"/>
    <w:rsid w:val="00903B37"/>
    <w:rsid w:val="00911789"/>
    <w:rsid w:val="00927FF4"/>
    <w:rsid w:val="00943461"/>
    <w:rsid w:val="009A0AC5"/>
    <w:rsid w:val="009A14D9"/>
    <w:rsid w:val="009B3D55"/>
    <w:rsid w:val="00A0213B"/>
    <w:rsid w:val="00A06062"/>
    <w:rsid w:val="00A20E70"/>
    <w:rsid w:val="00A62A5F"/>
    <w:rsid w:val="00A8709F"/>
    <w:rsid w:val="00A951A2"/>
    <w:rsid w:val="00AA595E"/>
    <w:rsid w:val="00AB3AA0"/>
    <w:rsid w:val="00AC1EF0"/>
    <w:rsid w:val="00AD1065"/>
    <w:rsid w:val="00AE7CA5"/>
    <w:rsid w:val="00AF09B9"/>
    <w:rsid w:val="00AF2419"/>
    <w:rsid w:val="00B311B2"/>
    <w:rsid w:val="00B47318"/>
    <w:rsid w:val="00B847CF"/>
    <w:rsid w:val="00B9061D"/>
    <w:rsid w:val="00BA19C2"/>
    <w:rsid w:val="00BE509B"/>
    <w:rsid w:val="00C02907"/>
    <w:rsid w:val="00C07F8B"/>
    <w:rsid w:val="00C203EA"/>
    <w:rsid w:val="00C412EA"/>
    <w:rsid w:val="00C53B35"/>
    <w:rsid w:val="00C70F46"/>
    <w:rsid w:val="00C81B85"/>
    <w:rsid w:val="00CC5DA7"/>
    <w:rsid w:val="00D03433"/>
    <w:rsid w:val="00D40A80"/>
    <w:rsid w:val="00D42BAA"/>
    <w:rsid w:val="00D541B2"/>
    <w:rsid w:val="00D84367"/>
    <w:rsid w:val="00D9049A"/>
    <w:rsid w:val="00DA4D1C"/>
    <w:rsid w:val="00DB64E3"/>
    <w:rsid w:val="00DF4060"/>
    <w:rsid w:val="00DF5390"/>
    <w:rsid w:val="00DF727D"/>
    <w:rsid w:val="00E11178"/>
    <w:rsid w:val="00E121CF"/>
    <w:rsid w:val="00E368FE"/>
    <w:rsid w:val="00E378FE"/>
    <w:rsid w:val="00E903E0"/>
    <w:rsid w:val="00EB2119"/>
    <w:rsid w:val="00EC0BAD"/>
    <w:rsid w:val="00EF0CC6"/>
    <w:rsid w:val="00F4562A"/>
    <w:rsid w:val="00F47F6E"/>
    <w:rsid w:val="00F641E8"/>
    <w:rsid w:val="00F736A2"/>
    <w:rsid w:val="00FA10D8"/>
    <w:rsid w:val="00FB7BE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rsid w:val="004E7549"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rsid w:val="004E7549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rsid w:val="004E7549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4E7549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rsid w:val="004E7549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rsid w:val="004E7549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rsid w:val="004E75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Tianjiao Qiu</cp:lastModifiedBy>
  <cp:revision>5</cp:revision>
  <cp:lastPrinted>2014-10-06T23:05:00Z</cp:lastPrinted>
  <dcterms:created xsi:type="dcterms:W3CDTF">2015-02-17T17:57:00Z</dcterms:created>
  <dcterms:modified xsi:type="dcterms:W3CDTF">2015-02-23T18:22:00Z</dcterms:modified>
</cp:coreProperties>
</file>