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6B" w:rsidRDefault="00B33E91" w:rsidP="00BA186B">
      <w:pPr>
        <w:spacing w:after="0" w:line="240" w:lineRule="auto"/>
      </w:pPr>
      <w:r>
        <w:t xml:space="preserve">To: Norbert </w:t>
      </w:r>
      <w:proofErr w:type="spellStart"/>
      <w:r>
        <w:t>Schürer</w:t>
      </w:r>
      <w:proofErr w:type="spellEnd"/>
      <w:r w:rsidR="00E15D60" w:rsidRPr="00E15D60">
        <w:t>, Academic Senate Chair</w:t>
      </w:r>
    </w:p>
    <w:p w:rsidR="00E15D60" w:rsidRPr="00E15D60" w:rsidRDefault="00E15D60" w:rsidP="00BA186B">
      <w:pPr>
        <w:spacing w:after="0" w:line="240" w:lineRule="auto"/>
      </w:pPr>
      <w:r w:rsidRPr="00E15D60">
        <w:t xml:space="preserve"> </w:t>
      </w:r>
    </w:p>
    <w:p w:rsidR="00BA186B" w:rsidRDefault="00E15D60" w:rsidP="00BA186B">
      <w:pPr>
        <w:spacing w:after="0" w:line="240" w:lineRule="auto"/>
      </w:pPr>
      <w:r w:rsidRPr="00E15D60">
        <w:t xml:space="preserve">From: </w:t>
      </w:r>
      <w:r w:rsidR="00B33E91">
        <w:t>Bonnie Gasior</w:t>
      </w:r>
      <w:r w:rsidR="007F005C">
        <w:t xml:space="preserve">, Chair, </w:t>
      </w:r>
      <w:proofErr w:type="gramStart"/>
      <w:r w:rsidR="007F005C">
        <w:t>Committee</w:t>
      </w:r>
      <w:proofErr w:type="gramEnd"/>
      <w:r w:rsidR="007F005C">
        <w:t xml:space="preserve"> </w:t>
      </w:r>
      <w:r w:rsidRPr="00E15D60">
        <w:t>on Athletics (COA)</w:t>
      </w:r>
    </w:p>
    <w:p w:rsidR="00E15D60" w:rsidRPr="00E15D60" w:rsidRDefault="00E15D60" w:rsidP="00BA186B">
      <w:pPr>
        <w:spacing w:after="0" w:line="240" w:lineRule="auto"/>
      </w:pPr>
      <w:r w:rsidRPr="00E15D60">
        <w:t xml:space="preserve"> </w:t>
      </w:r>
    </w:p>
    <w:p w:rsidR="00BA186B" w:rsidRDefault="00E15D60" w:rsidP="00BA186B">
      <w:pPr>
        <w:spacing w:after="0" w:line="240" w:lineRule="auto"/>
      </w:pPr>
      <w:r w:rsidRPr="00E15D60">
        <w:t>Re: COA Year End Report for AY 201</w:t>
      </w:r>
      <w:r w:rsidR="00B33E91">
        <w:t>5</w:t>
      </w:r>
      <w:r w:rsidRPr="00E15D60">
        <w:t>-201</w:t>
      </w:r>
      <w:r w:rsidR="00B33E91">
        <w:t>6</w:t>
      </w:r>
    </w:p>
    <w:p w:rsidR="00BA186B" w:rsidRDefault="00BA186B" w:rsidP="00BA186B">
      <w:pPr>
        <w:spacing w:after="0" w:line="240" w:lineRule="auto"/>
      </w:pPr>
    </w:p>
    <w:p w:rsidR="00E15D60" w:rsidRDefault="00E15D60" w:rsidP="00BA4BB9">
      <w:pPr>
        <w:spacing w:after="0" w:line="240" w:lineRule="auto"/>
        <w:ind w:left="360"/>
      </w:pPr>
      <w:r w:rsidRPr="00E15D60">
        <w:t xml:space="preserve">The COA </w:t>
      </w:r>
      <w:r w:rsidR="00BA4BB9">
        <w:t xml:space="preserve">had </w:t>
      </w:r>
      <w:r w:rsidRPr="00E15D60">
        <w:t xml:space="preserve">five meetings </w:t>
      </w:r>
      <w:r w:rsidR="00BA4BB9">
        <w:t xml:space="preserve">scheduled </w:t>
      </w:r>
      <w:r w:rsidRPr="00E15D60">
        <w:t>during the 20</w:t>
      </w:r>
      <w:r w:rsidR="00BA186B">
        <w:t>1</w:t>
      </w:r>
      <w:r w:rsidR="00B33E91">
        <w:t>5</w:t>
      </w:r>
      <w:r w:rsidRPr="00E15D60">
        <w:t>-201</w:t>
      </w:r>
      <w:r w:rsidR="00B33E91">
        <w:t>6 AY</w:t>
      </w:r>
      <w:r w:rsidR="00BA4BB9">
        <w:t xml:space="preserve">, </w:t>
      </w:r>
      <w:r w:rsidR="00B33E91">
        <w:t>four of which</w:t>
      </w:r>
      <w:r w:rsidR="00BA4BB9">
        <w:t xml:space="preserve"> </w:t>
      </w:r>
      <w:r w:rsidR="006E13E7">
        <w:t>took place</w:t>
      </w:r>
      <w:r w:rsidRPr="00E15D60">
        <w:t xml:space="preserve">. Meetings were held on </w:t>
      </w:r>
      <w:r w:rsidR="00B33E91">
        <w:t>Oc</w:t>
      </w:r>
      <w:r w:rsidR="00913B0B">
        <w:t xml:space="preserve">tober 21, November 18, </w:t>
      </w:r>
      <w:r w:rsidR="00B33E91">
        <w:t>February 17</w:t>
      </w:r>
      <w:r w:rsidR="00B33E91" w:rsidRPr="00B33E91">
        <w:rPr>
          <w:vertAlign w:val="superscript"/>
        </w:rPr>
        <w:t>th</w:t>
      </w:r>
      <w:r w:rsidR="00B33E91">
        <w:t xml:space="preserve"> and March 30</w:t>
      </w:r>
      <w:r w:rsidR="00B33E91" w:rsidRPr="00B33E91">
        <w:rPr>
          <w:vertAlign w:val="superscript"/>
        </w:rPr>
        <w:t>th</w:t>
      </w:r>
      <w:r w:rsidRPr="00E15D60">
        <w:t xml:space="preserve">. </w:t>
      </w:r>
      <w:r w:rsidR="006E13E7">
        <w:t xml:space="preserve">For the </w:t>
      </w:r>
      <w:r w:rsidR="00B33E91">
        <w:t>fall</w:t>
      </w:r>
      <w:r w:rsidR="007D70B3">
        <w:t xml:space="preserve"> </w:t>
      </w:r>
      <w:r w:rsidR="00B33E91">
        <w:t>semester</w:t>
      </w:r>
      <w:r w:rsidR="007D70B3">
        <w:t xml:space="preserve"> meetings</w:t>
      </w:r>
      <w:r w:rsidR="006E13E7">
        <w:t>, the committee</w:t>
      </w:r>
      <w:r w:rsidRPr="00E15D60">
        <w:t xml:space="preserve"> </w:t>
      </w:r>
      <w:r w:rsidR="006E13E7">
        <w:t>convened</w:t>
      </w:r>
      <w:r w:rsidRPr="00E15D60">
        <w:t xml:space="preserve"> in BH</w:t>
      </w:r>
      <w:r w:rsidR="00BA186B">
        <w:t xml:space="preserve"> 391</w:t>
      </w:r>
      <w:r w:rsidR="00B33E91">
        <w:t xml:space="preserve">, and </w:t>
      </w:r>
      <w:r w:rsidR="006E13E7">
        <w:t xml:space="preserve">for </w:t>
      </w:r>
      <w:r w:rsidR="00B33E91">
        <w:t>the spring ones</w:t>
      </w:r>
      <w:r w:rsidR="006E13E7">
        <w:t>,</w:t>
      </w:r>
      <w:bookmarkStart w:id="0" w:name="_GoBack"/>
      <w:bookmarkEnd w:id="0"/>
      <w:r w:rsidR="00B33E91">
        <w:t xml:space="preserve"> in the Academic Senate conference room and the </w:t>
      </w:r>
      <w:proofErr w:type="spellStart"/>
      <w:r w:rsidR="00B33E91">
        <w:t>Ukleja</w:t>
      </w:r>
      <w:proofErr w:type="spellEnd"/>
      <w:r w:rsidR="00B33E91">
        <w:t xml:space="preserve"> Center, respectively</w:t>
      </w:r>
      <w:r w:rsidRPr="00E15D60">
        <w:t>.</w:t>
      </w:r>
    </w:p>
    <w:p w:rsidR="00BA186B" w:rsidRPr="00E15D60" w:rsidRDefault="00BA186B" w:rsidP="00BA186B">
      <w:pPr>
        <w:spacing w:after="0" w:line="240" w:lineRule="auto"/>
      </w:pPr>
    </w:p>
    <w:p w:rsidR="00E15D60" w:rsidRDefault="00E15D60" w:rsidP="001C3B68">
      <w:r w:rsidRPr="00E15D60">
        <w:t>Me</w:t>
      </w:r>
      <w:r w:rsidR="001C699E">
        <w:t>mbers of the committee are listed on the Academic Senate website at</w:t>
      </w:r>
      <w:r w:rsidR="000D0B9C">
        <w:t xml:space="preserve">: </w:t>
      </w:r>
      <w:hyperlink r:id="rId6" w:history="1">
        <w:r w:rsidR="00A205A5" w:rsidRPr="00193B3A">
          <w:rPr>
            <w:rStyle w:val="Hyperlink"/>
            <w:sz w:val="20"/>
            <w:szCs w:val="20"/>
          </w:rPr>
          <w:t>http://web.csulb.edu/divisions/aa/grad_undergrad/senate/committees/ccc/documents/COAROSTER15-16_004.pdf</w:t>
        </w:r>
      </w:hyperlink>
    </w:p>
    <w:p w:rsidR="00CD4A91" w:rsidRDefault="00A205A5" w:rsidP="00AF2E2E">
      <w:r>
        <w:t xml:space="preserve">Members who regularly attended included: Kristin Farrell, Tanya Cummings, Praveen Shankar, Khue Duong, Jon Stone, Jennifer Asenas, Mimi Nakajima, Rebecca Bryant, Vic Cegles, Sharon Guthrie, Norma Kolb, Rita Hayes, Sandra Shirley, Michael Solt, Sharon Taylor, Kristin Powers, </w:t>
      </w:r>
      <w:proofErr w:type="spellStart"/>
      <w:r w:rsidRPr="00A205A5">
        <w:t>Birane</w:t>
      </w:r>
      <w:proofErr w:type="spellEnd"/>
      <w:r w:rsidRPr="00A205A5">
        <w:t xml:space="preserve"> </w:t>
      </w:r>
      <w:proofErr w:type="spellStart"/>
      <w:r w:rsidRPr="00A205A5">
        <w:t>Ndiaye</w:t>
      </w:r>
      <w:proofErr w:type="spellEnd"/>
      <w:r>
        <w:t xml:space="preserve"> and Bonnie Gasior.</w:t>
      </w:r>
    </w:p>
    <w:p w:rsidR="00E15D60" w:rsidRDefault="00E15D60" w:rsidP="00195900">
      <w:pPr>
        <w:spacing w:after="0" w:line="240" w:lineRule="auto"/>
        <w:ind w:left="360"/>
      </w:pPr>
      <w:r w:rsidRPr="00E15D60">
        <w:t xml:space="preserve">Major accomplishments of the committee are as follows: </w:t>
      </w:r>
    </w:p>
    <w:p w:rsidR="00195900" w:rsidRPr="00E15D60" w:rsidRDefault="00195900" w:rsidP="00BA186B">
      <w:pPr>
        <w:spacing w:after="0" w:line="240" w:lineRule="auto"/>
      </w:pPr>
    </w:p>
    <w:p w:rsidR="00E15D60" w:rsidRPr="00E15D60" w:rsidRDefault="00E15D60" w:rsidP="00195900">
      <w:pPr>
        <w:pStyle w:val="ListParagraph"/>
        <w:numPr>
          <w:ilvl w:val="0"/>
          <w:numId w:val="2"/>
        </w:numPr>
        <w:spacing w:after="0" w:line="240" w:lineRule="auto"/>
      </w:pPr>
      <w:r w:rsidRPr="00E15D60">
        <w:t xml:space="preserve">As directed by the charge of the COA, numerous reports were provided to the Committee by members of the Athletics staff or the Bickerstaff Center staff. Reports included: </w:t>
      </w:r>
    </w:p>
    <w:p w:rsidR="00E15D60" w:rsidRPr="00E15D60" w:rsidRDefault="00E15D60" w:rsidP="00BA186B">
      <w:pPr>
        <w:spacing w:after="0" w:line="240" w:lineRule="auto"/>
      </w:pPr>
    </w:p>
    <w:p w:rsidR="00E15D60" w:rsidRPr="00E15D60" w:rsidRDefault="00E15D60" w:rsidP="00195900">
      <w:pPr>
        <w:pStyle w:val="ListParagraph"/>
        <w:numPr>
          <w:ilvl w:val="0"/>
          <w:numId w:val="1"/>
        </w:numPr>
        <w:spacing w:after="0" w:line="240" w:lineRule="auto"/>
      </w:pPr>
      <w:r w:rsidRPr="00E15D60">
        <w:t xml:space="preserve">A review of student athlete academics was provided by </w:t>
      </w:r>
      <w:r w:rsidR="00B14421">
        <w:t xml:space="preserve">Dr. </w:t>
      </w:r>
      <w:r w:rsidRPr="00E15D60">
        <w:t xml:space="preserve">Chris Jolly, Learning Specialist, </w:t>
      </w:r>
      <w:r w:rsidR="00BB53F4">
        <w:t xml:space="preserve">and Sandra Shirley, Associate Director, both in the </w:t>
      </w:r>
      <w:r w:rsidRPr="00E15D60">
        <w:t xml:space="preserve">Bickerstaff Center. </w:t>
      </w:r>
      <w:r w:rsidR="00BB53F4">
        <w:t xml:space="preserve">They </w:t>
      </w:r>
      <w:r w:rsidR="00B14421">
        <w:t>gave</w:t>
      </w:r>
      <w:r w:rsidR="00BB53F4">
        <w:t xml:space="preserve"> an overview of the services </w:t>
      </w:r>
      <w:r w:rsidR="00B14421">
        <w:t>available</w:t>
      </w:r>
      <w:r w:rsidR="00BB53F4">
        <w:t xml:space="preserve"> to</w:t>
      </w:r>
      <w:r w:rsidR="00B14421">
        <w:t xml:space="preserve"> student athletes</w:t>
      </w:r>
      <w:r w:rsidR="00BB53F4">
        <w:t xml:space="preserve"> in the</w:t>
      </w:r>
      <w:r w:rsidRPr="00E15D60">
        <w:t xml:space="preserve"> Bickerstaff Academic Center (BAC). </w:t>
      </w:r>
    </w:p>
    <w:p w:rsidR="00195900" w:rsidRPr="00195900" w:rsidRDefault="00E15D60" w:rsidP="00195900">
      <w:pPr>
        <w:pStyle w:val="ListParagraph"/>
        <w:numPr>
          <w:ilvl w:val="0"/>
          <w:numId w:val="1"/>
        </w:numPr>
        <w:spacing w:after="0" w:line="240" w:lineRule="auto"/>
        <w:rPr>
          <w:i/>
          <w:iCs/>
        </w:rPr>
      </w:pPr>
      <w:r w:rsidRPr="00E15D60">
        <w:t xml:space="preserve">A review of the university’s </w:t>
      </w:r>
      <w:r w:rsidR="00BB53F4" w:rsidRPr="00EE3C1A">
        <w:rPr>
          <w:rFonts w:cs="Arial"/>
        </w:rPr>
        <w:t xml:space="preserve">APR, GSR, </w:t>
      </w:r>
      <w:r w:rsidR="00BB53F4">
        <w:rPr>
          <w:rFonts w:cs="Arial"/>
        </w:rPr>
        <w:t>s</w:t>
      </w:r>
      <w:r w:rsidR="00BB53F4" w:rsidRPr="00EE3C1A">
        <w:rPr>
          <w:rFonts w:cs="Arial"/>
        </w:rPr>
        <w:t xml:space="preserve">tudent </w:t>
      </w:r>
      <w:r w:rsidR="00BB53F4">
        <w:rPr>
          <w:rFonts w:cs="Arial"/>
        </w:rPr>
        <w:t>r</w:t>
      </w:r>
      <w:r w:rsidR="00BB53F4" w:rsidRPr="00EE3C1A">
        <w:rPr>
          <w:rFonts w:cs="Arial"/>
        </w:rPr>
        <w:t xml:space="preserve">etention </w:t>
      </w:r>
      <w:r w:rsidR="00BB53F4">
        <w:rPr>
          <w:rFonts w:cs="Arial"/>
        </w:rPr>
        <w:t>and r</w:t>
      </w:r>
      <w:r w:rsidR="00BB53F4" w:rsidRPr="00EE3C1A">
        <w:rPr>
          <w:rFonts w:cs="Arial"/>
        </w:rPr>
        <w:t xml:space="preserve">ules </w:t>
      </w:r>
      <w:r w:rsidR="00BB53F4">
        <w:rPr>
          <w:rFonts w:cs="Arial"/>
        </w:rPr>
        <w:t>c</w:t>
      </w:r>
      <w:r w:rsidR="00BB53F4" w:rsidRPr="00EE3C1A">
        <w:rPr>
          <w:rFonts w:cs="Arial"/>
        </w:rPr>
        <w:t>ompliance</w:t>
      </w:r>
      <w:r w:rsidRPr="00E15D60">
        <w:t xml:space="preserve"> was provided by Lisa Mabry, Associate Athletics Director/Compliance. </w:t>
      </w:r>
    </w:p>
    <w:p w:rsidR="00896EDD" w:rsidRPr="00BE351D" w:rsidRDefault="00B87E05" w:rsidP="00195900">
      <w:pPr>
        <w:pStyle w:val="ListParagraph"/>
        <w:numPr>
          <w:ilvl w:val="0"/>
          <w:numId w:val="1"/>
        </w:numPr>
        <w:spacing w:after="0" w:line="240" w:lineRule="auto"/>
      </w:pPr>
      <w:r>
        <w:t xml:space="preserve">An introduction to the </w:t>
      </w:r>
      <w:r w:rsidR="00BE351D">
        <w:t xml:space="preserve">newly-implemented LBSU Beach Fan Council was provided by Rob Clark, </w:t>
      </w:r>
      <w:r w:rsidR="00BE351D" w:rsidRPr="00BE351D">
        <w:rPr>
          <w:iCs/>
          <w:color w:val="000000"/>
        </w:rPr>
        <w:t>Sr. Associate Athletic Director for External Relations</w:t>
      </w:r>
      <w:r w:rsidR="00896EDD" w:rsidRPr="00BE351D">
        <w:t>.</w:t>
      </w:r>
    </w:p>
    <w:p w:rsidR="00E15D60" w:rsidRPr="00E15D60" w:rsidRDefault="00E15D60" w:rsidP="00BA186B">
      <w:pPr>
        <w:spacing w:after="0" w:line="240" w:lineRule="auto"/>
      </w:pPr>
    </w:p>
    <w:p w:rsidR="00E15D60" w:rsidRDefault="00E15D60" w:rsidP="00BB53F4">
      <w:pPr>
        <w:pStyle w:val="ListParagraph"/>
        <w:numPr>
          <w:ilvl w:val="0"/>
          <w:numId w:val="2"/>
        </w:numPr>
        <w:spacing w:after="0" w:line="240" w:lineRule="auto"/>
      </w:pPr>
      <w:r w:rsidRPr="00E15D60">
        <w:t>Athletic Director Vic Cegles or his designee</w:t>
      </w:r>
      <w:r w:rsidR="00BE351D">
        <w:t xml:space="preserve"> </w:t>
      </w:r>
      <w:r w:rsidR="00B14421">
        <w:t>began each meeting with a report summarizing the status of</w:t>
      </w:r>
      <w:r w:rsidRPr="00E15D60">
        <w:t xml:space="preserve"> Athletic/Faculty relations, success of alumni athletes, personnel changes, updates on each team, and other Athletic Department developments. </w:t>
      </w:r>
    </w:p>
    <w:p w:rsidR="00BE351D" w:rsidRDefault="00BE351D" w:rsidP="00BE351D">
      <w:pPr>
        <w:spacing w:after="0" w:line="240" w:lineRule="auto"/>
      </w:pPr>
    </w:p>
    <w:p w:rsidR="00BE351D" w:rsidRPr="00E15D60" w:rsidRDefault="00BE351D" w:rsidP="00BE351D">
      <w:pPr>
        <w:pStyle w:val="ListParagraph"/>
        <w:numPr>
          <w:ilvl w:val="0"/>
          <w:numId w:val="2"/>
        </w:numPr>
        <w:spacing w:after="0" w:line="240" w:lineRule="auto"/>
      </w:pPr>
      <w:r>
        <w:t>In addition to hearing and discussing report</w:t>
      </w:r>
      <w:r w:rsidR="00706253">
        <w:t xml:space="preserve">s, the committee </w:t>
      </w:r>
      <w:r w:rsidR="009245DF">
        <w:t>proposed to dedicate the AY to promoting more faculty participation in and awareness of athletics events on campus. The idea of a faculty booster club was suggested and</w:t>
      </w:r>
      <w:r w:rsidR="00314804">
        <w:t xml:space="preserve"> as part of the initiative, </w:t>
      </w:r>
      <w:r w:rsidR="009245DF">
        <w:t xml:space="preserve">with the help of Vic Cegles and Rob Clark, Athletics sponsored two “faculty/family” nights: one for a men’s volleyball game against UCLA (in which an attendance record was set) and the other for a men’s baseball game. The committee hopes to continue its efforts in this direction for the 2016-17 AY. </w:t>
      </w:r>
    </w:p>
    <w:p w:rsidR="009B45ED" w:rsidRDefault="009B45ED" w:rsidP="00BA186B">
      <w:pPr>
        <w:spacing w:after="0" w:line="240" w:lineRule="auto"/>
      </w:pPr>
    </w:p>
    <w:sectPr w:rsidR="009B45ED" w:rsidSect="00E958EA">
      <w:pgSz w:w="12240" w:h="16340"/>
      <w:pgMar w:top="1080" w:right="992" w:bottom="1062" w:left="10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B22"/>
    <w:multiLevelType w:val="hybridMultilevel"/>
    <w:tmpl w:val="4D76253C"/>
    <w:lvl w:ilvl="0" w:tplc="B9160426">
      <w:start w:val="1"/>
      <w:numFmt w:val="decimal"/>
      <w:lvlText w:val="%1."/>
      <w:lvlJc w:val="left"/>
      <w:pPr>
        <w:ind w:left="1068" w:hanging="360"/>
      </w:pPr>
      <w:rPr>
        <w:i w:val="0"/>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1">
    <w:nsid w:val="68D578A5"/>
    <w:multiLevelType w:val="hybridMultilevel"/>
    <w:tmpl w:val="DBBC47C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60"/>
    <w:rsid w:val="000D0B9C"/>
    <w:rsid w:val="00195900"/>
    <w:rsid w:val="001C3B68"/>
    <w:rsid w:val="001C699E"/>
    <w:rsid w:val="00314804"/>
    <w:rsid w:val="0036769F"/>
    <w:rsid w:val="00685152"/>
    <w:rsid w:val="006E13E7"/>
    <w:rsid w:val="00706253"/>
    <w:rsid w:val="007D70B3"/>
    <w:rsid w:val="007F005C"/>
    <w:rsid w:val="007F4F2A"/>
    <w:rsid w:val="00896EDD"/>
    <w:rsid w:val="00913B0B"/>
    <w:rsid w:val="009245DF"/>
    <w:rsid w:val="0096797E"/>
    <w:rsid w:val="009B45ED"/>
    <w:rsid w:val="00A205A5"/>
    <w:rsid w:val="00AF2E2E"/>
    <w:rsid w:val="00B14421"/>
    <w:rsid w:val="00B33E91"/>
    <w:rsid w:val="00B87E05"/>
    <w:rsid w:val="00BA186B"/>
    <w:rsid w:val="00BA4BB9"/>
    <w:rsid w:val="00BB53F4"/>
    <w:rsid w:val="00BE351D"/>
    <w:rsid w:val="00CD4A91"/>
    <w:rsid w:val="00E15D60"/>
    <w:rsid w:val="00E958EA"/>
    <w:rsid w:val="00F32F9F"/>
    <w:rsid w:val="00F91A8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00"/>
    <w:pPr>
      <w:ind w:left="720"/>
      <w:contextualSpacing/>
    </w:pPr>
  </w:style>
  <w:style w:type="character" w:styleId="Hyperlink">
    <w:name w:val="Hyperlink"/>
    <w:basedOn w:val="DefaultParagraphFont"/>
    <w:uiPriority w:val="99"/>
    <w:unhideWhenUsed/>
    <w:rsid w:val="00A20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00"/>
    <w:pPr>
      <w:ind w:left="720"/>
      <w:contextualSpacing/>
    </w:pPr>
  </w:style>
  <w:style w:type="character" w:styleId="Hyperlink">
    <w:name w:val="Hyperlink"/>
    <w:basedOn w:val="DefaultParagraphFont"/>
    <w:uiPriority w:val="99"/>
    <w:unhideWhenUsed/>
    <w:rsid w:val="00A20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sulb.edu/divisions/aa/grad_undergrad/senate/committees/ccc/documents/COAROSTER15-16_00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413</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Vogel</dc:creator>
  <cp:lastModifiedBy>Valued Acer Customer</cp:lastModifiedBy>
  <cp:revision>11</cp:revision>
  <dcterms:created xsi:type="dcterms:W3CDTF">2016-05-26T15:18:00Z</dcterms:created>
  <dcterms:modified xsi:type="dcterms:W3CDTF">2016-05-26T16:36:00Z</dcterms:modified>
</cp:coreProperties>
</file>