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>February 7</w:t>
      </w:r>
      <w:r w:rsidR="00C24D5E">
        <w:rPr>
          <w:rFonts w:ascii="Calibri" w:hAnsi="Calibri" w:cs="Calibri"/>
          <w:sz w:val="24"/>
          <w:szCs w:val="24"/>
        </w:rPr>
        <w:t>, 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85A97">
        <w:rPr>
          <w:rFonts w:ascii="Calibri" w:hAnsi="Calibri" w:cs="Calibri"/>
          <w:sz w:val="24"/>
          <w:szCs w:val="24"/>
        </w:rPr>
        <w:t xml:space="preserve">January </w:t>
      </w:r>
      <w:r w:rsidR="004E57FA">
        <w:rPr>
          <w:rFonts w:ascii="Calibri" w:hAnsi="Calibri" w:cs="Calibri"/>
          <w:sz w:val="24"/>
          <w:szCs w:val="24"/>
        </w:rPr>
        <w:t>31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C24D5E" w:rsidRDefault="00C24D5E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Executive Vice Chancellor Loren Blanchard, Friday, 2/24, 9:30-10:45 am in BH 302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B664D">
        <w:rPr>
          <w:rFonts w:ascii="Calibri" w:hAnsi="Calibri" w:cs="Calibri"/>
          <w:sz w:val="24"/>
          <w:szCs w:val="24"/>
        </w:rPr>
        <w:t xml:space="preserve">February </w:t>
      </w:r>
      <w:r w:rsidR="004E57FA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</w:p>
    <w:p w:rsidR="005E272C" w:rsidRPr="005B664D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Report from Task Force on Quantitative Reasoning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4E57FA" w:rsidRPr="004E57FA" w:rsidRDefault="004E57FA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m</w:t>
      </w:r>
      <w:r w:rsidRPr="00F34784">
        <w:rPr>
          <w:rFonts w:ascii="Calibri" w:hAnsi="Calibri" w:cs="Calibri"/>
          <w:sz w:val="24"/>
          <w:szCs w:val="24"/>
        </w:rPr>
        <w:t xml:space="preserve">eeting on </w:t>
      </w:r>
      <w:r>
        <w:rPr>
          <w:rFonts w:ascii="Calibri" w:hAnsi="Calibri" w:cs="Calibri"/>
          <w:sz w:val="24"/>
          <w:szCs w:val="24"/>
        </w:rPr>
        <w:t>February 16, 2017</w:t>
      </w:r>
    </w:p>
    <w:p w:rsidR="00C24D5E" w:rsidRDefault="00585A97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Questions for candidates for academic administrator positions</w:t>
      </w:r>
    </w:p>
    <w:p w:rsidR="004E57FA" w:rsidRDefault="004E57FA" w:rsidP="004E57FA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SPOT evaluations—Policy implications</w:t>
      </w:r>
    </w:p>
    <w:p w:rsidR="00332C68" w:rsidRPr="004E57FA" w:rsidRDefault="00332C68" w:rsidP="004E57FA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  <w:bookmarkStart w:id="0" w:name="_GoBack"/>
      <w:bookmarkEnd w:id="0"/>
    </w:p>
    <w:p w:rsidR="004E57FA" w:rsidRPr="00A025A1" w:rsidRDefault="004E57FA" w:rsidP="00A025A1">
      <w:pPr>
        <w:rPr>
          <w:rFonts w:asciiTheme="minorHAnsi" w:hAnsiTheme="minorHAnsi" w:cs="Calibri"/>
          <w:sz w:val="24"/>
          <w:szCs w:val="24"/>
        </w:rPr>
      </w:pPr>
    </w:p>
    <w:p w:rsidR="00391D73" w:rsidRDefault="00311818" w:rsidP="00B56555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p w:rsidR="00A5276D" w:rsidRPr="00A5276D" w:rsidRDefault="00A5276D" w:rsidP="00A5276D">
      <w:pPr>
        <w:autoSpaceDE w:val="0"/>
        <w:autoSpaceDN w:val="0"/>
        <w:rPr>
          <w:rFonts w:asciiTheme="minorHAnsi" w:hAnsiTheme="minorHAnsi" w:cs="Calibri"/>
          <w:sz w:val="24"/>
          <w:szCs w:val="24"/>
        </w:rPr>
      </w:pPr>
    </w:p>
    <w:sectPr w:rsidR="00A5276D" w:rsidRPr="00A5276D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4B3D60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0AEE-89B8-4AF3-839B-A4972039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2</cp:revision>
  <cp:lastPrinted>2017-01-20T18:36:00Z</cp:lastPrinted>
  <dcterms:created xsi:type="dcterms:W3CDTF">2017-02-06T18:00:00Z</dcterms:created>
  <dcterms:modified xsi:type="dcterms:W3CDTF">2017-02-06T20:51:00Z</dcterms:modified>
</cp:coreProperties>
</file>