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A90C3F">
        <w:rPr>
          <w:rFonts w:ascii="Calibri" w:hAnsi="Calibri" w:cs="Calibri"/>
          <w:sz w:val="24"/>
          <w:szCs w:val="24"/>
        </w:rPr>
        <w:t>November 29</w:t>
      </w:r>
      <w:r w:rsidR="005D0CE1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>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Licausi,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A90C3F">
        <w:rPr>
          <w:rFonts w:ascii="Calibri" w:hAnsi="Calibri" w:cs="Calibri"/>
          <w:sz w:val="24"/>
          <w:szCs w:val="24"/>
        </w:rPr>
        <w:t>November 8 and 15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5159E3">
        <w:rPr>
          <w:rFonts w:ascii="Calibri" w:hAnsi="Calibri" w:cs="Calibri"/>
          <w:sz w:val="24"/>
          <w:szCs w:val="24"/>
        </w:rPr>
        <w:t>December 1</w:t>
      </w:r>
      <w:r w:rsidR="00F52CE5" w:rsidRPr="00F34784">
        <w:rPr>
          <w:rFonts w:ascii="Calibri" w:hAnsi="Calibri" w:cs="Calibri"/>
          <w:sz w:val="24"/>
          <w:szCs w:val="24"/>
        </w:rPr>
        <w:t>, 2016,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A90C3F" w:rsidRDefault="00A90C3F" w:rsidP="00A90C3F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Call for nominations (President’s Commission and HVDI Task Forces)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</w:p>
    <w:p w:rsidR="00D71BFA" w:rsidRDefault="00D71BFA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A90C3F" w:rsidRPr="00A90C3F" w:rsidRDefault="00A90C3F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A90C3F">
        <w:rPr>
          <w:rFonts w:asciiTheme="minorHAnsi" w:hAnsiTheme="minorHAnsi"/>
          <w:sz w:val="24"/>
          <w:szCs w:val="24"/>
        </w:rPr>
        <w:t>CSULB Research Foundation Principal Investigator (PI) position</w:t>
      </w:r>
    </w:p>
    <w:p w:rsidR="00A90C3F" w:rsidRPr="00A90C3F" w:rsidRDefault="00A90C3F" w:rsidP="00A90C3F">
      <w:pPr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Special Guest: Simon Kim, Associate Vice President for Research and Sponsored Programs—TIME CERTAIN 2:30 pm</w:t>
      </w:r>
    </w:p>
    <w:p w:rsidR="002A7887" w:rsidRDefault="00A90C3F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Online Administration of SPOT</w:t>
      </w:r>
    </w:p>
    <w:p w:rsidR="00A90C3F" w:rsidRDefault="00A90C3F" w:rsidP="00A90C3F">
      <w:pPr>
        <w:ind w:left="14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Special Guest: Mark Wiley, Associate Vice President for Faculty Affairs—TIME CERTAIN 3:00 pm</w:t>
      </w:r>
    </w:p>
    <w:p w:rsidR="00A025A1" w:rsidRPr="00A025A1" w:rsidRDefault="00A025A1" w:rsidP="00A025A1">
      <w:pPr>
        <w:rPr>
          <w:rFonts w:asciiTheme="minorHAnsi" w:hAnsiTheme="minorHAnsi" w:cs="Calibri"/>
          <w:sz w:val="24"/>
          <w:szCs w:val="24"/>
        </w:rPr>
      </w:pPr>
    </w:p>
    <w:p w:rsidR="005C45D3" w:rsidRPr="00002CAE" w:rsidRDefault="00311818" w:rsidP="00FE371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002CAE">
        <w:rPr>
          <w:rFonts w:ascii="Calibri" w:hAnsi="Calibri" w:cs="Calibri"/>
          <w:sz w:val="24"/>
          <w:szCs w:val="24"/>
        </w:rPr>
        <w:t>Adjournment</w:t>
      </w:r>
    </w:p>
    <w:sectPr w:rsidR="005C45D3" w:rsidRPr="00002CAE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7709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0C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EF2A32A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D793-2AF0-416D-8D97-4F9C42C3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3</cp:revision>
  <cp:lastPrinted>2016-11-14T18:52:00Z</cp:lastPrinted>
  <dcterms:created xsi:type="dcterms:W3CDTF">2016-11-28T22:17:00Z</dcterms:created>
  <dcterms:modified xsi:type="dcterms:W3CDTF">2016-11-28T22:25:00Z</dcterms:modified>
</cp:coreProperties>
</file>