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896266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4A1201">
        <w:rPr>
          <w:rFonts w:ascii="Calibri" w:hAnsi="Calibri" w:cs="Calibri"/>
          <w:b/>
          <w:sz w:val="24"/>
          <w:szCs w:val="24"/>
        </w:rPr>
        <w:t>#4</w:t>
      </w:r>
    </w:p>
    <w:p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4A1201" w:rsidRPr="004A1201">
        <w:rPr>
          <w:rFonts w:ascii="Calibri" w:hAnsi="Calibri" w:cs="Calibri"/>
          <w:sz w:val="24"/>
          <w:szCs w:val="24"/>
        </w:rPr>
        <w:t>October 19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371B90" w:rsidRPr="004A1201">
        <w:rPr>
          <w:rFonts w:ascii="Calibri" w:hAnsi="Calibri" w:cs="Calibri"/>
          <w:sz w:val="24"/>
          <w:szCs w:val="24"/>
        </w:rPr>
        <w:t>7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BD2BB1" w:rsidRDefault="00BD2BB1" w:rsidP="00BD2BB1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Convened at 2:04</w:t>
      </w:r>
      <w:r w:rsidR="00294710">
        <w:rPr>
          <w:rFonts w:ascii="Calibri" w:hAnsi="Calibri" w:cs="Calibri"/>
          <w:sz w:val="24"/>
          <w:szCs w:val="24"/>
        </w:rPr>
        <w:t>pm</w:t>
      </w:r>
    </w:p>
    <w:p w:rsidR="00BD2BB1" w:rsidRPr="00BD2BB1" w:rsidRDefault="00DF2037" w:rsidP="00BD2BB1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Interim Academic Senate Chair </w:t>
      </w:r>
      <w:r w:rsidR="00BD2BB1">
        <w:rPr>
          <w:rFonts w:ascii="Calibri" w:hAnsi="Calibri" w:cs="Calibri"/>
          <w:sz w:val="24"/>
          <w:szCs w:val="24"/>
        </w:rPr>
        <w:t>Jess</w:t>
      </w:r>
      <w:r>
        <w:rPr>
          <w:rFonts w:ascii="Calibri" w:hAnsi="Calibri" w:cs="Calibri"/>
          <w:sz w:val="24"/>
          <w:szCs w:val="24"/>
        </w:rPr>
        <w:t xml:space="preserve">ica Pandya reported Norbert </w:t>
      </w:r>
      <w:proofErr w:type="spellStart"/>
      <w:r>
        <w:rPr>
          <w:rFonts w:ascii="Calibri" w:hAnsi="Calibri" w:cs="Calibri"/>
          <w:sz w:val="24"/>
          <w:szCs w:val="24"/>
        </w:rPr>
        <w:t>Schurer’s</w:t>
      </w:r>
      <w:proofErr w:type="spellEnd"/>
      <w:r>
        <w:rPr>
          <w:rFonts w:ascii="Calibri" w:hAnsi="Calibri" w:cs="Calibri"/>
          <w:sz w:val="24"/>
          <w:szCs w:val="24"/>
        </w:rPr>
        <w:t xml:space="preserve"> current health status to the audience</w:t>
      </w:r>
      <w:r w:rsidR="00BD2BB1">
        <w:rPr>
          <w:rFonts w:ascii="Calibri" w:hAnsi="Calibri" w:cs="Calibri"/>
          <w:sz w:val="24"/>
          <w:szCs w:val="24"/>
        </w:rPr>
        <w:t xml:space="preserve"> 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DF2037" w:rsidRDefault="00294710" w:rsidP="00BD2BB1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b/>
          <w:sz w:val="24"/>
          <w:szCs w:val="24"/>
        </w:rPr>
        <w:t xml:space="preserve">MOTION </w:t>
      </w:r>
      <w:r>
        <w:rPr>
          <w:rFonts w:ascii="Calibri" w:hAnsi="Calibri" w:cs="Calibri"/>
          <w:sz w:val="24"/>
          <w:szCs w:val="24"/>
        </w:rPr>
        <w:t xml:space="preserve">to </w:t>
      </w:r>
      <w:r w:rsidR="00363FEC">
        <w:rPr>
          <w:rFonts w:ascii="Calibri" w:hAnsi="Calibri" w:cs="Calibri"/>
          <w:sz w:val="24"/>
          <w:szCs w:val="24"/>
        </w:rPr>
        <w:t>add</w:t>
      </w:r>
      <w:r>
        <w:rPr>
          <w:rFonts w:ascii="Calibri" w:hAnsi="Calibri" w:cs="Calibri"/>
          <w:sz w:val="24"/>
          <w:szCs w:val="24"/>
        </w:rPr>
        <w:t xml:space="preserve"> Section</w:t>
      </w:r>
      <w:r w:rsidR="00363FEC">
        <w:rPr>
          <w:rFonts w:ascii="Calibri" w:hAnsi="Calibri" w:cs="Calibri"/>
          <w:sz w:val="24"/>
          <w:szCs w:val="24"/>
        </w:rPr>
        <w:t xml:space="preserve"> </w:t>
      </w:r>
      <w:r w:rsidR="00BD2BB1">
        <w:rPr>
          <w:rFonts w:ascii="Calibri" w:hAnsi="Calibri" w:cs="Calibri"/>
          <w:sz w:val="24"/>
          <w:szCs w:val="24"/>
        </w:rPr>
        <w:t>8.1</w:t>
      </w:r>
      <w:r>
        <w:rPr>
          <w:rFonts w:ascii="Calibri" w:hAnsi="Calibri" w:cs="Calibri"/>
          <w:sz w:val="24"/>
          <w:szCs w:val="24"/>
        </w:rPr>
        <w:t xml:space="preserve"> to the current agenda</w:t>
      </w:r>
      <w:r w:rsidR="00DF2037">
        <w:rPr>
          <w:rFonts w:ascii="Calibri" w:hAnsi="Calibri" w:cs="Calibri"/>
          <w:sz w:val="24"/>
          <w:szCs w:val="24"/>
        </w:rPr>
        <w:t xml:space="preserve"> was passed</w:t>
      </w:r>
      <w:r>
        <w:rPr>
          <w:rFonts w:ascii="Calibri" w:hAnsi="Calibri" w:cs="Calibri"/>
          <w:sz w:val="24"/>
          <w:szCs w:val="24"/>
        </w:rPr>
        <w:t xml:space="preserve"> (See Below).</w:t>
      </w:r>
    </w:p>
    <w:p w:rsidR="00BD2BB1" w:rsidRPr="00BD2BB1" w:rsidRDefault="00DF2037" w:rsidP="00DF2037">
      <w:pPr>
        <w:pStyle w:val="ListParagraph"/>
        <w:numPr>
          <w:ilvl w:val="1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BD2BB1">
        <w:rPr>
          <w:rFonts w:ascii="Calibri" w:hAnsi="Calibri" w:cs="Calibri"/>
          <w:sz w:val="24"/>
          <w:szCs w:val="24"/>
        </w:rPr>
        <w:t>ime certain of 2:30</w:t>
      </w:r>
      <w:r w:rsidR="00294710">
        <w:rPr>
          <w:rFonts w:ascii="Calibri" w:hAnsi="Calibri" w:cs="Calibri"/>
          <w:sz w:val="24"/>
          <w:szCs w:val="24"/>
        </w:rPr>
        <w:t>pm</w:t>
      </w:r>
      <w:r>
        <w:rPr>
          <w:rFonts w:ascii="Calibri" w:hAnsi="Calibri" w:cs="Calibri"/>
          <w:sz w:val="24"/>
          <w:szCs w:val="24"/>
        </w:rPr>
        <w:t xml:space="preserve"> for the</w:t>
      </w:r>
      <w:r w:rsidR="00BD2BB1">
        <w:rPr>
          <w:rFonts w:ascii="Calibri" w:hAnsi="Calibri" w:cs="Calibri"/>
          <w:sz w:val="24"/>
          <w:szCs w:val="24"/>
        </w:rPr>
        <w:t xml:space="preserve"> election of</w:t>
      </w:r>
      <w:r>
        <w:rPr>
          <w:rFonts w:ascii="Calibri" w:hAnsi="Calibri" w:cs="Calibri"/>
          <w:sz w:val="24"/>
          <w:szCs w:val="24"/>
        </w:rPr>
        <w:t xml:space="preserve"> interim</w:t>
      </w:r>
      <w:r w:rsidR="00BD2BB1">
        <w:rPr>
          <w:rFonts w:ascii="Calibri" w:hAnsi="Calibri" w:cs="Calibri"/>
          <w:sz w:val="24"/>
          <w:szCs w:val="24"/>
        </w:rPr>
        <w:t xml:space="preserve"> vice-chair</w:t>
      </w:r>
      <w:r>
        <w:rPr>
          <w:rFonts w:ascii="Calibri" w:hAnsi="Calibri" w:cs="Calibri"/>
          <w:sz w:val="24"/>
          <w:szCs w:val="24"/>
        </w:rPr>
        <w:t xml:space="preserve"> and secretary </w:t>
      </w:r>
      <w:r w:rsidR="00BD2BB1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the Academic Senate</w:t>
      </w:r>
      <w:r w:rsidR="00BD2BB1">
        <w:rPr>
          <w:rFonts w:ascii="Calibri" w:hAnsi="Calibri" w:cs="Calibri"/>
          <w:sz w:val="24"/>
          <w:szCs w:val="24"/>
        </w:rPr>
        <w:t xml:space="preserve"> 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4A1201">
        <w:rPr>
          <w:rFonts w:ascii="Calibri" w:hAnsi="Calibri" w:cs="Calibri"/>
          <w:sz w:val="24"/>
          <w:szCs w:val="24"/>
        </w:rPr>
        <w:t>October 5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363FEC" w:rsidRPr="00363FEC" w:rsidRDefault="00363FEC" w:rsidP="00363FEC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approved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CB5404" w:rsidRDefault="00CB5404" w:rsidP="00CB5404">
      <w:pPr>
        <w:pStyle w:val="ListParagraph"/>
        <w:numPr>
          <w:ilvl w:val="1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Academic Senate </w:t>
      </w:r>
      <w:r w:rsidR="00363FEC">
        <w:rPr>
          <w:rFonts w:cs="Calibri"/>
          <w:sz w:val="24"/>
          <w:szCs w:val="24"/>
        </w:rPr>
        <w:t xml:space="preserve">Retreat </w:t>
      </w:r>
      <w:r>
        <w:rPr>
          <w:rFonts w:cs="Calibri"/>
          <w:sz w:val="24"/>
          <w:szCs w:val="24"/>
        </w:rPr>
        <w:t xml:space="preserve">is </w:t>
      </w:r>
      <w:r w:rsidR="00363FEC">
        <w:rPr>
          <w:rFonts w:cs="Calibri"/>
          <w:sz w:val="24"/>
          <w:szCs w:val="24"/>
        </w:rPr>
        <w:t>next Thursday</w:t>
      </w:r>
      <w:r>
        <w:rPr>
          <w:rFonts w:cs="Calibri"/>
          <w:sz w:val="24"/>
          <w:szCs w:val="24"/>
        </w:rPr>
        <w:t xml:space="preserve"> (10/26).</w:t>
      </w:r>
    </w:p>
    <w:p w:rsidR="00363FEC" w:rsidRDefault="00CB5404" w:rsidP="00363FEC">
      <w:pPr>
        <w:pStyle w:val="ListParagraph"/>
        <w:numPr>
          <w:ilvl w:val="1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There is a s</w:t>
      </w:r>
      <w:r w:rsidR="00363FEC">
        <w:rPr>
          <w:rFonts w:cs="Calibri"/>
          <w:sz w:val="24"/>
          <w:szCs w:val="24"/>
        </w:rPr>
        <w:t>pecial focus on trying to get students</w:t>
      </w:r>
      <w:r>
        <w:rPr>
          <w:rFonts w:cs="Calibri"/>
          <w:sz w:val="24"/>
          <w:szCs w:val="24"/>
        </w:rPr>
        <w:t xml:space="preserve"> engaged with the event.</w:t>
      </w:r>
    </w:p>
    <w:p w:rsidR="00363FEC" w:rsidRDefault="00617AAC" w:rsidP="00363FE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363FEC">
        <w:rPr>
          <w:rFonts w:cs="Calibri"/>
          <w:sz w:val="24"/>
          <w:szCs w:val="24"/>
        </w:rPr>
        <w:t>izabeth</w:t>
      </w:r>
      <w:r>
        <w:rPr>
          <w:rFonts w:cs="Calibri"/>
          <w:sz w:val="24"/>
          <w:szCs w:val="24"/>
        </w:rPr>
        <w:t xml:space="preserve"> Garcia </w:t>
      </w:r>
      <w:r w:rsidR="00363FEC">
        <w:rPr>
          <w:rFonts w:cs="Calibri"/>
          <w:sz w:val="24"/>
          <w:szCs w:val="24"/>
        </w:rPr>
        <w:t xml:space="preserve">is stepping </w:t>
      </w:r>
      <w:r w:rsidR="00CB5404">
        <w:rPr>
          <w:rFonts w:cs="Calibri"/>
          <w:sz w:val="24"/>
          <w:szCs w:val="24"/>
        </w:rPr>
        <w:t xml:space="preserve">in to assist the Senate to due </w:t>
      </w:r>
      <w:r w:rsidR="00363FEC">
        <w:rPr>
          <w:rFonts w:cs="Calibri"/>
          <w:sz w:val="24"/>
          <w:szCs w:val="24"/>
        </w:rPr>
        <w:t>Aracely</w:t>
      </w:r>
      <w:r w:rsidR="00450AB5">
        <w:rPr>
          <w:rFonts w:cs="Calibri"/>
          <w:sz w:val="24"/>
          <w:szCs w:val="24"/>
        </w:rPr>
        <w:t xml:space="preserve"> Montes</w:t>
      </w:r>
      <w:r w:rsidR="00363FEC">
        <w:rPr>
          <w:rFonts w:cs="Calibri"/>
          <w:sz w:val="24"/>
          <w:szCs w:val="24"/>
        </w:rPr>
        <w:t>’</w:t>
      </w:r>
      <w:r w:rsidR="00CB5404">
        <w:rPr>
          <w:rFonts w:cs="Calibri"/>
          <w:sz w:val="24"/>
          <w:szCs w:val="24"/>
        </w:rPr>
        <w:t xml:space="preserve"> departure.</w:t>
      </w:r>
    </w:p>
    <w:p w:rsidR="00363FEC" w:rsidRPr="00363FEC" w:rsidRDefault="00363FEC" w:rsidP="00363FEC">
      <w:pPr>
        <w:pStyle w:val="ListParagraph"/>
        <w:ind w:left="1440"/>
        <w:rPr>
          <w:rFonts w:cs="Calibri"/>
          <w:sz w:val="24"/>
          <w:szCs w:val="24"/>
        </w:rPr>
      </w:pP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363FEC" w:rsidRDefault="00CB5404" w:rsidP="00363FEC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following nominations for lecturers to be added to the </w:t>
      </w:r>
      <w:r w:rsidR="00363FEC">
        <w:rPr>
          <w:rFonts w:cs="Calibri"/>
          <w:sz w:val="24"/>
          <w:szCs w:val="24"/>
        </w:rPr>
        <w:t>CL</w:t>
      </w:r>
      <w:r>
        <w:rPr>
          <w:rFonts w:cs="Calibri"/>
          <w:sz w:val="24"/>
          <w:szCs w:val="24"/>
        </w:rPr>
        <w:t>G</w:t>
      </w:r>
      <w:r w:rsidR="00363FEC">
        <w:rPr>
          <w:rFonts w:cs="Calibri"/>
          <w:sz w:val="24"/>
          <w:szCs w:val="24"/>
        </w:rPr>
        <w:t>BTIQ</w:t>
      </w:r>
      <w:r>
        <w:rPr>
          <w:rFonts w:cs="Calibri"/>
          <w:sz w:val="24"/>
          <w:szCs w:val="24"/>
        </w:rPr>
        <w:t>+CC were approved</w:t>
      </w:r>
      <w:r w:rsidR="00294710">
        <w:rPr>
          <w:rFonts w:cs="Calibri"/>
          <w:sz w:val="24"/>
          <w:szCs w:val="24"/>
        </w:rPr>
        <w:t>:</w:t>
      </w:r>
    </w:p>
    <w:p w:rsidR="00363FEC" w:rsidRDefault="00363FEC" w:rsidP="00363FEC">
      <w:pPr>
        <w:pStyle w:val="ListParagraph"/>
        <w:numPr>
          <w:ilvl w:val="1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Todd </w:t>
      </w:r>
      <w:proofErr w:type="spellStart"/>
      <w:r>
        <w:rPr>
          <w:rFonts w:cs="Calibri"/>
          <w:sz w:val="24"/>
          <w:szCs w:val="24"/>
        </w:rPr>
        <w:t>Henneman</w:t>
      </w:r>
      <w:proofErr w:type="spellEnd"/>
    </w:p>
    <w:p w:rsidR="00363FEC" w:rsidRPr="00CB5404" w:rsidRDefault="00363FEC" w:rsidP="00CB5404">
      <w:pPr>
        <w:pStyle w:val="ListParagraph"/>
        <w:numPr>
          <w:ilvl w:val="1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Laurel Adler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CSULB President Jane </w:t>
      </w:r>
      <w:proofErr w:type="spellStart"/>
      <w:r>
        <w:rPr>
          <w:rFonts w:ascii="Calibri" w:hAnsi="Calibri" w:cs="Calibri"/>
          <w:sz w:val="24"/>
          <w:szCs w:val="24"/>
        </w:rPr>
        <w:t>Conoley</w:t>
      </w:r>
      <w:proofErr w:type="spellEnd"/>
      <w:r>
        <w:rPr>
          <w:rFonts w:ascii="Calibri" w:hAnsi="Calibri" w:cs="Calibri"/>
          <w:sz w:val="24"/>
          <w:szCs w:val="24"/>
        </w:rPr>
        <w:t>: TIME CERTAIN 2:15 pm</w:t>
      </w:r>
    </w:p>
    <w:p w:rsidR="00BD6458" w:rsidRDefault="00F46B6B" w:rsidP="00BD6458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President </w:t>
      </w:r>
      <w:proofErr w:type="spellStart"/>
      <w:r>
        <w:rPr>
          <w:rFonts w:ascii="Calibri" w:hAnsi="Calibri" w:cs="Calibri"/>
          <w:sz w:val="24"/>
          <w:szCs w:val="24"/>
        </w:rPr>
        <w:t>Conoley</w:t>
      </w:r>
      <w:proofErr w:type="spellEnd"/>
      <w:r>
        <w:rPr>
          <w:rFonts w:ascii="Calibri" w:hAnsi="Calibri" w:cs="Calibri"/>
          <w:sz w:val="24"/>
          <w:szCs w:val="24"/>
        </w:rPr>
        <w:t xml:space="preserve"> asked Min</w:t>
      </w:r>
      <w:r w:rsidR="00617AAC">
        <w:rPr>
          <w:rFonts w:ascii="Calibri" w:hAnsi="Calibri" w:cs="Calibri"/>
          <w:sz w:val="24"/>
          <w:szCs w:val="24"/>
        </w:rPr>
        <w:t xml:space="preserve"> Yao (Vice</w:t>
      </w:r>
      <w:r w:rsidR="00632382">
        <w:rPr>
          <w:rFonts w:ascii="Calibri" w:hAnsi="Calibri" w:cs="Calibri"/>
          <w:sz w:val="24"/>
          <w:szCs w:val="24"/>
        </w:rPr>
        <w:t xml:space="preserve"> </w:t>
      </w:r>
      <w:r w:rsidR="00617AAC">
        <w:rPr>
          <w:rFonts w:ascii="Calibri" w:hAnsi="Calibri" w:cs="Calibri"/>
          <w:sz w:val="24"/>
          <w:szCs w:val="24"/>
        </w:rPr>
        <w:t>President</w:t>
      </w:r>
      <w:r w:rsidR="00632382">
        <w:rPr>
          <w:rFonts w:ascii="Calibri" w:hAnsi="Calibri" w:cs="Calibri"/>
          <w:sz w:val="24"/>
          <w:szCs w:val="24"/>
        </w:rPr>
        <w:t xml:space="preserve"> &amp; </w:t>
      </w:r>
      <w:r w:rsidR="00617AAC">
        <w:rPr>
          <w:rFonts w:ascii="Calibri" w:hAnsi="Calibri" w:cs="Calibri"/>
          <w:sz w:val="24"/>
          <w:szCs w:val="24"/>
        </w:rPr>
        <w:t>Chief Information Officer)</w:t>
      </w:r>
      <w:r>
        <w:rPr>
          <w:rFonts w:ascii="Calibri" w:hAnsi="Calibri" w:cs="Calibri"/>
          <w:sz w:val="24"/>
          <w:szCs w:val="24"/>
        </w:rPr>
        <w:t xml:space="preserve"> to discuss c</w:t>
      </w:r>
      <w:r w:rsidR="00BD6458">
        <w:rPr>
          <w:rFonts w:ascii="Calibri" w:hAnsi="Calibri" w:cs="Calibri"/>
          <w:sz w:val="24"/>
          <w:szCs w:val="24"/>
        </w:rPr>
        <w:t>ell phone reception</w:t>
      </w:r>
      <w:r>
        <w:rPr>
          <w:rFonts w:ascii="Calibri" w:hAnsi="Calibri" w:cs="Calibri"/>
          <w:sz w:val="24"/>
          <w:szCs w:val="24"/>
        </w:rPr>
        <w:t xml:space="preserve"> on campus</w:t>
      </w:r>
    </w:p>
    <w:p w:rsidR="00F46B6B" w:rsidRDefault="00F46B6B" w:rsidP="00BD6458">
      <w:pPr>
        <w:pStyle w:val="ListParagraph"/>
        <w:numPr>
          <w:ilvl w:val="1"/>
          <w:numId w:val="26"/>
        </w:numPr>
        <w:rPr>
          <w:rFonts w:ascii="Calibri" w:hAnsi="Calibri" w:cs="Calibri"/>
          <w:sz w:val="24"/>
          <w:szCs w:val="24"/>
        </w:rPr>
      </w:pPr>
      <w:r w:rsidRPr="00F46B6B">
        <w:rPr>
          <w:rFonts w:ascii="Calibri" w:hAnsi="Calibri" w:cs="Calibri"/>
          <w:sz w:val="24"/>
          <w:szCs w:val="24"/>
        </w:rPr>
        <w:t>Min discussed FCC requirements about cell phone booster capacity on campus.  Faculty/Staff are advised to contact IT if they recognize areas on campus with poor cell phone signal strength</w:t>
      </w:r>
    </w:p>
    <w:p w:rsidR="00BD6458" w:rsidRPr="00F46B6B" w:rsidRDefault="00F46B6B" w:rsidP="00BD6458">
      <w:pPr>
        <w:pStyle w:val="ListParagraph"/>
        <w:numPr>
          <w:ilvl w:val="1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Faculty/Staff can also check </w:t>
      </w:r>
      <w:r w:rsidR="00BD6458" w:rsidRPr="00F46B6B">
        <w:rPr>
          <w:rFonts w:ascii="Calibri" w:hAnsi="Calibri" w:cs="Calibri"/>
          <w:sz w:val="24"/>
          <w:szCs w:val="24"/>
        </w:rPr>
        <w:t>Min’s we</w:t>
      </w:r>
      <w:r>
        <w:rPr>
          <w:rFonts w:ascii="Calibri" w:hAnsi="Calibri" w:cs="Calibri"/>
          <w:sz w:val="24"/>
          <w:szCs w:val="24"/>
        </w:rPr>
        <w:t>bsite (</w:t>
      </w:r>
      <w:hyperlink r:id="rId9" w:tgtFrame="_blank" w:history="1">
        <w:r w:rsidR="00632382">
          <w:rPr>
            <w:rStyle w:val="Hyperlink"/>
            <w:rFonts w:ascii="Calibri" w:hAnsi="Calibri"/>
          </w:rPr>
          <w:t>http://daf.csulb.edu/offices/its/</w:t>
        </w:r>
      </w:hyperlink>
      <w:r w:rsidR="00632382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to get more information.</w:t>
      </w:r>
    </w:p>
    <w:p w:rsidR="00BD6458" w:rsidRDefault="00BD6458" w:rsidP="00BD6458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Campus Safety</w:t>
      </w:r>
    </w:p>
    <w:p w:rsidR="00BD6458" w:rsidRPr="00F46B6B" w:rsidRDefault="00BD6458" w:rsidP="00F46B6B">
      <w:pPr>
        <w:pStyle w:val="ListParagraph"/>
        <w:numPr>
          <w:ilvl w:val="1"/>
          <w:numId w:val="26"/>
        </w:numPr>
        <w:rPr>
          <w:rFonts w:ascii="Calibri" w:hAnsi="Calibri" w:cs="Calibri"/>
          <w:sz w:val="24"/>
          <w:szCs w:val="24"/>
        </w:rPr>
      </w:pPr>
      <w:r w:rsidRPr="00F46B6B">
        <w:rPr>
          <w:rFonts w:ascii="Calibri" w:hAnsi="Calibri" w:cs="Calibri"/>
          <w:sz w:val="24"/>
          <w:szCs w:val="24"/>
        </w:rPr>
        <w:t xml:space="preserve">VP </w:t>
      </w:r>
      <w:r w:rsidR="00617AAC">
        <w:rPr>
          <w:rFonts w:ascii="Calibri" w:hAnsi="Calibri" w:cs="Calibri"/>
          <w:sz w:val="24"/>
          <w:szCs w:val="24"/>
        </w:rPr>
        <w:t xml:space="preserve">Carmen </w:t>
      </w:r>
      <w:r w:rsidRPr="00F46B6B">
        <w:rPr>
          <w:rFonts w:ascii="Calibri" w:hAnsi="Calibri" w:cs="Calibri"/>
          <w:sz w:val="24"/>
          <w:szCs w:val="24"/>
        </w:rPr>
        <w:t>Taylor</w:t>
      </w:r>
      <w:r w:rsidR="00617AAC">
        <w:rPr>
          <w:rFonts w:ascii="Calibri" w:hAnsi="Calibri" w:cs="Calibri"/>
          <w:sz w:val="24"/>
          <w:szCs w:val="24"/>
        </w:rPr>
        <w:t xml:space="preserve"> </w:t>
      </w:r>
      <w:r w:rsidRPr="00F46B6B">
        <w:rPr>
          <w:rFonts w:ascii="Calibri" w:hAnsi="Calibri" w:cs="Calibri"/>
          <w:sz w:val="24"/>
          <w:szCs w:val="24"/>
        </w:rPr>
        <w:t xml:space="preserve">and </w:t>
      </w:r>
      <w:r w:rsidR="00F46B6B" w:rsidRPr="00F46B6B">
        <w:rPr>
          <w:rFonts w:ascii="Calibri" w:hAnsi="Calibri" w:cs="Calibri"/>
          <w:sz w:val="24"/>
          <w:szCs w:val="24"/>
        </w:rPr>
        <w:t xml:space="preserve">President </w:t>
      </w:r>
      <w:proofErr w:type="spellStart"/>
      <w:r w:rsidRPr="00F46B6B">
        <w:rPr>
          <w:rFonts w:ascii="Calibri" w:hAnsi="Calibri" w:cs="Calibri"/>
          <w:sz w:val="24"/>
          <w:szCs w:val="24"/>
        </w:rPr>
        <w:t>Conoley</w:t>
      </w:r>
      <w:proofErr w:type="spellEnd"/>
      <w:r w:rsidRPr="00F46B6B">
        <w:rPr>
          <w:rFonts w:ascii="Calibri" w:hAnsi="Calibri" w:cs="Calibri"/>
          <w:sz w:val="24"/>
          <w:szCs w:val="24"/>
        </w:rPr>
        <w:t xml:space="preserve"> will hold a cabinet</w:t>
      </w:r>
      <w:r w:rsidR="00F46B6B">
        <w:rPr>
          <w:rFonts w:ascii="Calibri" w:hAnsi="Calibri" w:cs="Calibri"/>
          <w:sz w:val="24"/>
          <w:szCs w:val="24"/>
        </w:rPr>
        <w:t xml:space="preserve"> meeting</w:t>
      </w:r>
      <w:r w:rsidRPr="00F46B6B">
        <w:rPr>
          <w:rFonts w:ascii="Calibri" w:hAnsi="Calibri" w:cs="Calibri"/>
          <w:sz w:val="24"/>
          <w:szCs w:val="24"/>
        </w:rPr>
        <w:t xml:space="preserve"> to discuss th</w:t>
      </w:r>
      <w:r w:rsidR="00F46B6B" w:rsidRPr="00F46B6B">
        <w:rPr>
          <w:rFonts w:ascii="Calibri" w:hAnsi="Calibri" w:cs="Calibri"/>
          <w:sz w:val="24"/>
          <w:szCs w:val="24"/>
        </w:rPr>
        <w:t>e issue of campus safety.  She</w:t>
      </w:r>
      <w:r w:rsidR="00F46B6B">
        <w:rPr>
          <w:rFonts w:ascii="Calibri" w:hAnsi="Calibri" w:cs="Calibri"/>
          <w:sz w:val="24"/>
          <w:szCs w:val="24"/>
        </w:rPr>
        <w:t xml:space="preserve"> recognized the fact that there is clearly more tension and unease among students this year and </w:t>
      </w:r>
      <w:r w:rsidR="00F46B6B" w:rsidRPr="00F46B6B">
        <w:rPr>
          <w:rFonts w:ascii="Calibri" w:hAnsi="Calibri" w:cs="Calibri"/>
          <w:sz w:val="24"/>
          <w:szCs w:val="24"/>
        </w:rPr>
        <w:t xml:space="preserve">noted that approximately </w:t>
      </w:r>
      <w:r w:rsidRPr="00F46B6B">
        <w:rPr>
          <w:rFonts w:ascii="Calibri" w:hAnsi="Calibri" w:cs="Calibri"/>
          <w:sz w:val="24"/>
          <w:szCs w:val="24"/>
        </w:rPr>
        <w:t xml:space="preserve">60-70% of </w:t>
      </w:r>
      <w:r w:rsidR="00F46B6B">
        <w:rPr>
          <w:rFonts w:ascii="Calibri" w:hAnsi="Calibri" w:cs="Calibri"/>
          <w:sz w:val="24"/>
          <w:szCs w:val="24"/>
        </w:rPr>
        <w:t xml:space="preserve">calls/emails to the university have been for </w:t>
      </w:r>
      <w:r w:rsidRPr="00F46B6B">
        <w:rPr>
          <w:rFonts w:ascii="Calibri" w:hAnsi="Calibri" w:cs="Calibri"/>
          <w:sz w:val="24"/>
          <w:szCs w:val="24"/>
        </w:rPr>
        <w:t xml:space="preserve">issues </w:t>
      </w:r>
      <w:r w:rsidR="00F46B6B">
        <w:rPr>
          <w:rFonts w:ascii="Calibri" w:hAnsi="Calibri" w:cs="Calibri"/>
          <w:sz w:val="24"/>
          <w:szCs w:val="24"/>
        </w:rPr>
        <w:t xml:space="preserve">related to student </w:t>
      </w:r>
      <w:r w:rsidRPr="00F46B6B">
        <w:rPr>
          <w:rFonts w:ascii="Calibri" w:hAnsi="Calibri" w:cs="Calibri"/>
          <w:sz w:val="24"/>
          <w:szCs w:val="24"/>
        </w:rPr>
        <w:t>discipline, cases</w:t>
      </w:r>
      <w:r w:rsidR="00F46B6B">
        <w:rPr>
          <w:rFonts w:ascii="Calibri" w:hAnsi="Calibri" w:cs="Calibri"/>
          <w:sz w:val="24"/>
          <w:szCs w:val="24"/>
        </w:rPr>
        <w:t xml:space="preserve"> of concern</w:t>
      </w:r>
      <w:r w:rsidRPr="00F46B6B">
        <w:rPr>
          <w:rFonts w:ascii="Calibri" w:hAnsi="Calibri" w:cs="Calibri"/>
          <w:sz w:val="24"/>
          <w:szCs w:val="24"/>
        </w:rPr>
        <w:t>, etc.</w:t>
      </w:r>
      <w:r w:rsidR="00B97A8E">
        <w:rPr>
          <w:rFonts w:ascii="Calibri" w:hAnsi="Calibri" w:cs="Calibri"/>
          <w:sz w:val="24"/>
          <w:szCs w:val="24"/>
        </w:rPr>
        <w:t xml:space="preserve"> all</w:t>
      </w:r>
      <w:r w:rsidR="00F46B6B">
        <w:rPr>
          <w:rFonts w:ascii="Calibri" w:hAnsi="Calibri" w:cs="Calibri"/>
          <w:sz w:val="24"/>
          <w:szCs w:val="24"/>
        </w:rPr>
        <w:t xml:space="preserve"> </w:t>
      </w:r>
      <w:r w:rsidRPr="00F46B6B">
        <w:rPr>
          <w:rFonts w:ascii="Calibri" w:hAnsi="Calibri" w:cs="Calibri"/>
          <w:sz w:val="24"/>
          <w:szCs w:val="24"/>
        </w:rPr>
        <w:t>related to campus safety</w:t>
      </w:r>
      <w:r w:rsidR="00F46B6B">
        <w:rPr>
          <w:rFonts w:ascii="Calibri" w:hAnsi="Calibri" w:cs="Calibri"/>
          <w:sz w:val="24"/>
          <w:szCs w:val="24"/>
        </w:rPr>
        <w:t>.</w:t>
      </w:r>
    </w:p>
    <w:p w:rsidR="00BD6458" w:rsidRDefault="00BD6458" w:rsidP="00BD6458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Preliminary situation about state budget</w:t>
      </w:r>
    </w:p>
    <w:p w:rsidR="00BD6458" w:rsidRPr="00B97A8E" w:rsidRDefault="00B97A8E" w:rsidP="00BD6458">
      <w:pPr>
        <w:pStyle w:val="ListParagraph"/>
        <w:numPr>
          <w:ilvl w:val="1"/>
          <w:numId w:val="26"/>
        </w:numPr>
        <w:rPr>
          <w:rFonts w:ascii="Calibri" w:hAnsi="Calibri" w:cs="Calibri"/>
          <w:sz w:val="24"/>
          <w:szCs w:val="24"/>
        </w:rPr>
      </w:pPr>
      <w:r w:rsidRPr="00B97A8E">
        <w:rPr>
          <w:rFonts w:ascii="Calibri" w:hAnsi="Calibri" w:cs="Calibri"/>
          <w:sz w:val="24"/>
          <w:szCs w:val="24"/>
        </w:rPr>
        <w:t>We are p</w:t>
      </w:r>
      <w:r w:rsidR="00BD6458" w:rsidRPr="00B97A8E">
        <w:rPr>
          <w:rFonts w:ascii="Calibri" w:hAnsi="Calibri" w:cs="Calibri"/>
          <w:sz w:val="24"/>
          <w:szCs w:val="24"/>
        </w:rPr>
        <w:t xml:space="preserve">reparing for campus </w:t>
      </w:r>
      <w:r w:rsidRPr="00B97A8E">
        <w:rPr>
          <w:rFonts w:ascii="Calibri" w:hAnsi="Calibri" w:cs="Calibri"/>
          <w:sz w:val="24"/>
          <w:szCs w:val="24"/>
        </w:rPr>
        <w:t xml:space="preserve">cuts, and we can expect at </w:t>
      </w:r>
      <w:r w:rsidR="00BD6458" w:rsidRPr="00B97A8E">
        <w:rPr>
          <w:rFonts w:ascii="Calibri" w:hAnsi="Calibri" w:cs="Calibri"/>
          <w:sz w:val="24"/>
          <w:szCs w:val="24"/>
        </w:rPr>
        <w:t xml:space="preserve">least a </w:t>
      </w:r>
      <w:r w:rsidRPr="00B97A8E">
        <w:rPr>
          <w:rFonts w:ascii="Calibri" w:hAnsi="Calibri" w:cs="Calibri"/>
          <w:sz w:val="24"/>
          <w:szCs w:val="24"/>
        </w:rPr>
        <w:t xml:space="preserve">one percent </w:t>
      </w:r>
      <w:r w:rsidR="00BD6458" w:rsidRPr="00B97A8E">
        <w:rPr>
          <w:rFonts w:ascii="Calibri" w:hAnsi="Calibri" w:cs="Calibri"/>
          <w:sz w:val="24"/>
          <w:szCs w:val="24"/>
        </w:rPr>
        <w:t>cut to</w:t>
      </w:r>
      <w:r w:rsidRPr="00B97A8E">
        <w:rPr>
          <w:rFonts w:ascii="Calibri" w:hAnsi="Calibri" w:cs="Calibri"/>
          <w:sz w:val="24"/>
          <w:szCs w:val="24"/>
        </w:rPr>
        <w:t xml:space="preserve"> the</w:t>
      </w:r>
      <w:r w:rsidR="00BD6458" w:rsidRPr="00B97A8E">
        <w:rPr>
          <w:rFonts w:ascii="Calibri" w:hAnsi="Calibri" w:cs="Calibri"/>
          <w:sz w:val="24"/>
          <w:szCs w:val="24"/>
        </w:rPr>
        <w:t xml:space="preserve"> campus budget</w:t>
      </w:r>
      <w:r w:rsidRPr="00B97A8E">
        <w:rPr>
          <w:rFonts w:ascii="Calibri" w:hAnsi="Calibri" w:cs="Calibri"/>
          <w:sz w:val="24"/>
          <w:szCs w:val="24"/>
        </w:rPr>
        <w:t xml:space="preserve">.  The </w:t>
      </w:r>
      <w:r w:rsidR="00BD6458" w:rsidRPr="00B97A8E">
        <w:rPr>
          <w:rFonts w:ascii="Calibri" w:hAnsi="Calibri" w:cs="Calibri"/>
          <w:sz w:val="24"/>
          <w:szCs w:val="24"/>
        </w:rPr>
        <w:t xml:space="preserve">proposal of </w:t>
      </w:r>
      <w:r>
        <w:rPr>
          <w:rFonts w:ascii="Calibri" w:hAnsi="Calibri" w:cs="Calibri"/>
          <w:sz w:val="24"/>
          <w:szCs w:val="24"/>
        </w:rPr>
        <w:t xml:space="preserve">approximately </w:t>
      </w:r>
      <w:r w:rsidR="00BD6458" w:rsidRPr="00B97A8E">
        <w:rPr>
          <w:rFonts w:ascii="Calibri" w:hAnsi="Calibri" w:cs="Calibri"/>
          <w:sz w:val="24"/>
          <w:szCs w:val="24"/>
        </w:rPr>
        <w:t>$102 million to</w:t>
      </w:r>
      <w:r>
        <w:rPr>
          <w:rFonts w:ascii="Calibri" w:hAnsi="Calibri" w:cs="Calibri"/>
          <w:sz w:val="24"/>
          <w:szCs w:val="24"/>
        </w:rPr>
        <w:t xml:space="preserve"> the CSU</w:t>
      </w:r>
      <w:r w:rsidR="00BD6458" w:rsidRPr="00B97A8E">
        <w:rPr>
          <w:rFonts w:ascii="Calibri" w:hAnsi="Calibri" w:cs="Calibri"/>
          <w:sz w:val="24"/>
          <w:szCs w:val="24"/>
        </w:rPr>
        <w:t xml:space="preserve"> system will not cover</w:t>
      </w:r>
      <w:r>
        <w:rPr>
          <w:rFonts w:ascii="Calibri" w:hAnsi="Calibri" w:cs="Calibri"/>
          <w:sz w:val="24"/>
          <w:szCs w:val="24"/>
        </w:rPr>
        <w:t xml:space="preserve"> campus</w:t>
      </w:r>
      <w:r w:rsidR="00BD6458" w:rsidRPr="00B97A8E">
        <w:rPr>
          <w:rFonts w:ascii="Calibri" w:hAnsi="Calibri" w:cs="Calibri"/>
          <w:sz w:val="24"/>
          <w:szCs w:val="24"/>
        </w:rPr>
        <w:t xml:space="preserve"> needs</w:t>
      </w:r>
      <w:r>
        <w:rPr>
          <w:rFonts w:ascii="Calibri" w:hAnsi="Calibri" w:cs="Calibri"/>
          <w:sz w:val="24"/>
          <w:szCs w:val="24"/>
        </w:rPr>
        <w:t xml:space="preserve"> due to </w:t>
      </w:r>
      <w:r w:rsidR="00BD6458" w:rsidRPr="00B97A8E">
        <w:rPr>
          <w:rFonts w:ascii="Calibri" w:hAnsi="Calibri" w:cs="Calibri"/>
          <w:sz w:val="24"/>
          <w:szCs w:val="24"/>
        </w:rPr>
        <w:t>inflation,</w:t>
      </w:r>
      <w:r>
        <w:rPr>
          <w:rFonts w:ascii="Calibri" w:hAnsi="Calibri" w:cs="Calibri"/>
          <w:sz w:val="24"/>
          <w:szCs w:val="24"/>
        </w:rPr>
        <w:t xml:space="preserve"> rising costs of living,</w:t>
      </w:r>
      <w:r w:rsidR="00BD6458" w:rsidRPr="00B97A8E">
        <w:rPr>
          <w:rFonts w:ascii="Calibri" w:hAnsi="Calibri" w:cs="Calibri"/>
          <w:sz w:val="24"/>
          <w:szCs w:val="24"/>
        </w:rPr>
        <w:t xml:space="preserve"> etc.</w:t>
      </w:r>
    </w:p>
    <w:p w:rsidR="00BD6458" w:rsidRPr="00BD6458" w:rsidRDefault="00BD6458" w:rsidP="00AC7072">
      <w:pPr>
        <w:pStyle w:val="ListParagraph"/>
        <w:ind w:left="2160"/>
        <w:rPr>
          <w:rFonts w:ascii="Calibri" w:hAnsi="Calibri" w:cs="Calibri"/>
          <w:sz w:val="24"/>
          <w:szCs w:val="24"/>
        </w:rPr>
      </w:pP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</w:p>
    <w:p w:rsidR="00363FEC" w:rsidRDefault="00B97A8E" w:rsidP="00363FEC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Domingo- </w:t>
      </w:r>
      <w:proofErr w:type="spellStart"/>
      <w:r>
        <w:rPr>
          <w:rFonts w:ascii="Calibri" w:hAnsi="Calibri" w:cs="Calibri"/>
          <w:sz w:val="24"/>
          <w:szCs w:val="24"/>
        </w:rPr>
        <w:t>Foraste</w:t>
      </w:r>
      <w:proofErr w:type="spellEnd"/>
      <w:r>
        <w:rPr>
          <w:rFonts w:ascii="Calibri" w:hAnsi="Calibri" w:cs="Calibri"/>
          <w:sz w:val="24"/>
          <w:szCs w:val="24"/>
        </w:rPr>
        <w:t xml:space="preserve"> a</w:t>
      </w:r>
      <w:r w:rsidR="00363FEC">
        <w:rPr>
          <w:rFonts w:ascii="Calibri" w:hAnsi="Calibri" w:cs="Calibri"/>
          <w:sz w:val="24"/>
          <w:szCs w:val="24"/>
        </w:rPr>
        <w:t>nnounced</w:t>
      </w:r>
      <w:r>
        <w:rPr>
          <w:rFonts w:ascii="Calibri" w:hAnsi="Calibri" w:cs="Calibri"/>
          <w:sz w:val="24"/>
          <w:szCs w:val="24"/>
        </w:rPr>
        <w:t xml:space="preserve"> the upcoming</w:t>
      </w:r>
      <w:r w:rsidR="00363FEC">
        <w:rPr>
          <w:rFonts w:ascii="Calibri" w:hAnsi="Calibri" w:cs="Calibri"/>
          <w:sz w:val="24"/>
          <w:szCs w:val="24"/>
        </w:rPr>
        <w:t xml:space="preserve"> roadshow dates </w:t>
      </w:r>
      <w:r>
        <w:rPr>
          <w:rFonts w:ascii="Calibri" w:hAnsi="Calibri" w:cs="Calibri"/>
          <w:sz w:val="24"/>
          <w:szCs w:val="24"/>
        </w:rPr>
        <w:t>for informational discussion</w:t>
      </w:r>
      <w:r w:rsidR="00BE6815">
        <w:rPr>
          <w:rFonts w:ascii="Calibri" w:hAnsi="Calibri" w:cs="Calibri"/>
          <w:sz w:val="24"/>
          <w:szCs w:val="24"/>
        </w:rPr>
        <w:t xml:space="preserve"> about the Tentative Agreement.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930077" w:rsidRPr="00295150" w:rsidRDefault="00930077" w:rsidP="00930077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760C6">
        <w:rPr>
          <w:rFonts w:asciiTheme="minorHAnsi" w:hAnsiTheme="minorHAnsi" w:cs="Calibri"/>
          <w:bCs/>
          <w:sz w:val="24"/>
          <w:szCs w:val="24"/>
        </w:rPr>
        <w:t xml:space="preserve">Revision: </w:t>
      </w:r>
      <w:r w:rsidRPr="00F760C6">
        <w:rPr>
          <w:rFonts w:asciiTheme="minorHAnsi" w:hAnsiTheme="minorHAnsi"/>
          <w:sz w:val="24"/>
          <w:szCs w:val="24"/>
        </w:rPr>
        <w:t>Policy on Avoidance of Conflict of Interest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>
        <w:rPr>
          <w:rFonts w:asciiTheme="minorHAnsi" w:hAnsiTheme="minorHAnsi"/>
          <w:sz w:val="24"/>
          <w:szCs w:val="24"/>
        </w:rPr>
        <w:t xml:space="preserve">—SECOND READING: TIME CERTAIN </w:t>
      </w:r>
      <w:r w:rsidR="00022D38">
        <w:rPr>
          <w:rFonts w:asciiTheme="minorHAnsi" w:hAnsiTheme="minorHAnsi"/>
          <w:sz w:val="24"/>
          <w:szCs w:val="24"/>
        </w:rPr>
        <w:t>3:00</w:t>
      </w:r>
      <w:r>
        <w:rPr>
          <w:rFonts w:asciiTheme="minorHAnsi" w:hAnsiTheme="minorHAnsi"/>
          <w:sz w:val="24"/>
          <w:szCs w:val="24"/>
        </w:rPr>
        <w:t xml:space="preserve"> pm</w:t>
      </w:r>
    </w:p>
    <w:p w:rsidR="00295150" w:rsidRDefault="00295150" w:rsidP="00295150">
      <w:pPr>
        <w:pStyle w:val="ListParagraph"/>
        <w:numPr>
          <w:ilvl w:val="0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Started at 3:34pm</w:t>
      </w:r>
    </w:p>
    <w:p w:rsidR="00B473C5" w:rsidRDefault="00B97A8E" w:rsidP="00295150">
      <w:pPr>
        <w:pStyle w:val="ListParagraph"/>
        <w:numPr>
          <w:ilvl w:val="0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 r</w:t>
      </w:r>
      <w:r w:rsidR="00B473C5">
        <w:rPr>
          <w:rFonts w:cs="Calibri"/>
          <w:bCs/>
          <w:sz w:val="24"/>
          <w:szCs w:val="24"/>
        </w:rPr>
        <w:t>eview of</w:t>
      </w:r>
      <w:r>
        <w:rPr>
          <w:rFonts w:cs="Calibri"/>
          <w:bCs/>
          <w:sz w:val="24"/>
          <w:szCs w:val="24"/>
        </w:rPr>
        <w:t xml:space="preserve"> the “</w:t>
      </w:r>
      <w:r w:rsidR="00DA53FB">
        <w:rPr>
          <w:rFonts w:cs="Calibri"/>
          <w:bCs/>
          <w:sz w:val="24"/>
          <w:szCs w:val="24"/>
        </w:rPr>
        <w:t xml:space="preserve">Big </w:t>
      </w:r>
      <w:r>
        <w:rPr>
          <w:rFonts w:cs="Calibri"/>
          <w:bCs/>
          <w:sz w:val="24"/>
          <w:szCs w:val="24"/>
        </w:rPr>
        <w:t>C</w:t>
      </w:r>
      <w:r w:rsidR="00DA53FB">
        <w:rPr>
          <w:rFonts w:cs="Calibri"/>
          <w:bCs/>
          <w:sz w:val="24"/>
          <w:szCs w:val="24"/>
        </w:rPr>
        <w:t>hange</w:t>
      </w:r>
      <w:r w:rsidR="00B473C5">
        <w:rPr>
          <w:rFonts w:cs="Calibri"/>
          <w:bCs/>
          <w:sz w:val="24"/>
          <w:szCs w:val="24"/>
        </w:rPr>
        <w:t>s</w:t>
      </w:r>
      <w:r>
        <w:rPr>
          <w:rFonts w:cs="Calibri"/>
          <w:bCs/>
          <w:sz w:val="24"/>
          <w:szCs w:val="24"/>
        </w:rPr>
        <w:t>” was provided to all in attendance.  These included:</w:t>
      </w:r>
    </w:p>
    <w:p w:rsidR="00DA53FB" w:rsidRDefault="00B97A8E" w:rsidP="00B473C5">
      <w:pPr>
        <w:pStyle w:val="ListParagraph"/>
        <w:numPr>
          <w:ilvl w:val="1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</w:t>
      </w:r>
      <w:r w:rsidR="00DA53FB">
        <w:rPr>
          <w:rFonts w:cs="Calibri"/>
          <w:bCs/>
          <w:sz w:val="24"/>
          <w:szCs w:val="24"/>
        </w:rPr>
        <w:t>pouses can vote with a “special written plan”</w:t>
      </w:r>
    </w:p>
    <w:p w:rsidR="00DA53FB" w:rsidRDefault="00B97A8E" w:rsidP="00B473C5">
      <w:pPr>
        <w:pStyle w:val="ListParagraph"/>
        <w:numPr>
          <w:ilvl w:val="1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The </w:t>
      </w:r>
      <w:r w:rsidR="00DA53FB">
        <w:rPr>
          <w:rFonts w:cs="Calibri"/>
          <w:bCs/>
          <w:sz w:val="24"/>
          <w:szCs w:val="24"/>
        </w:rPr>
        <w:t>definition of “immediate family member”</w:t>
      </w:r>
      <w:r>
        <w:rPr>
          <w:rFonts w:cs="Calibri"/>
          <w:bCs/>
          <w:sz w:val="24"/>
          <w:szCs w:val="24"/>
        </w:rPr>
        <w:t xml:space="preserve"> has been expanded and clarified</w:t>
      </w:r>
    </w:p>
    <w:p w:rsidR="00DA53FB" w:rsidRDefault="00B97A8E" w:rsidP="00B473C5">
      <w:pPr>
        <w:pStyle w:val="ListParagraph"/>
        <w:numPr>
          <w:ilvl w:val="1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Additional language has been added regarding the ability to vote when an immediate family member may be “</w:t>
      </w:r>
      <w:r w:rsidR="00B473C5">
        <w:rPr>
          <w:rFonts w:cs="Calibri"/>
          <w:bCs/>
          <w:sz w:val="24"/>
          <w:szCs w:val="24"/>
        </w:rPr>
        <w:t>r</w:t>
      </w:r>
      <w:r>
        <w:rPr>
          <w:rFonts w:cs="Calibri"/>
          <w:bCs/>
          <w:sz w:val="24"/>
          <w:szCs w:val="24"/>
        </w:rPr>
        <w:t>eceiving financial benefit”</w:t>
      </w:r>
    </w:p>
    <w:p w:rsidR="00B473C5" w:rsidRDefault="00B473C5" w:rsidP="00B473C5">
      <w:pPr>
        <w:pStyle w:val="ListParagraph"/>
        <w:numPr>
          <w:ilvl w:val="0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Discussion</w:t>
      </w:r>
    </w:p>
    <w:p w:rsidR="00B97A8E" w:rsidRDefault="00B473C5" w:rsidP="00B473C5">
      <w:pPr>
        <w:pStyle w:val="ListParagraph"/>
        <w:numPr>
          <w:ilvl w:val="1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Spouse voting for Chair</w:t>
      </w:r>
    </w:p>
    <w:p w:rsidR="00B473C5" w:rsidRDefault="00B97A8E" w:rsidP="00B97A8E">
      <w:pPr>
        <w:pStyle w:val="ListParagraph"/>
        <w:numPr>
          <w:ilvl w:val="2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There was some c</w:t>
      </w:r>
      <w:r w:rsidR="00B473C5">
        <w:rPr>
          <w:rFonts w:cs="Calibri"/>
          <w:bCs/>
          <w:sz w:val="24"/>
          <w:szCs w:val="24"/>
        </w:rPr>
        <w:t>onfusion between language in other policies and how they might conflict with this policy (e.g. Chair</w:t>
      </w:r>
      <w:r>
        <w:rPr>
          <w:rFonts w:cs="Calibri"/>
          <w:bCs/>
          <w:sz w:val="24"/>
          <w:szCs w:val="24"/>
        </w:rPr>
        <w:t>’</w:t>
      </w:r>
      <w:r w:rsidR="00B473C5">
        <w:rPr>
          <w:rFonts w:cs="Calibri"/>
          <w:bCs/>
          <w:sz w:val="24"/>
          <w:szCs w:val="24"/>
        </w:rPr>
        <w:t xml:space="preserve">s Policy, Chancellor’s Office – Conflict of Interest Statement).  </w:t>
      </w:r>
    </w:p>
    <w:p w:rsidR="00B473C5" w:rsidRDefault="00B473C5" w:rsidP="00B473C5">
      <w:pPr>
        <w:pStyle w:val="ListParagraph"/>
        <w:numPr>
          <w:ilvl w:val="1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Does voting for Chair fall under </w:t>
      </w:r>
      <w:r w:rsidR="00547FD2">
        <w:rPr>
          <w:rFonts w:cs="Calibri"/>
          <w:bCs/>
          <w:sz w:val="24"/>
          <w:szCs w:val="24"/>
        </w:rPr>
        <w:t>the “f</w:t>
      </w:r>
      <w:r>
        <w:rPr>
          <w:rFonts w:cs="Calibri"/>
          <w:bCs/>
          <w:sz w:val="24"/>
          <w:szCs w:val="24"/>
        </w:rPr>
        <w:t xml:space="preserve">inancial </w:t>
      </w:r>
      <w:r w:rsidR="00547FD2">
        <w:rPr>
          <w:rFonts w:cs="Calibri"/>
          <w:bCs/>
          <w:sz w:val="24"/>
          <w:szCs w:val="24"/>
        </w:rPr>
        <w:t>b</w:t>
      </w:r>
      <w:r>
        <w:rPr>
          <w:rFonts w:cs="Calibri"/>
          <w:bCs/>
          <w:sz w:val="24"/>
          <w:szCs w:val="24"/>
        </w:rPr>
        <w:t>enefit</w:t>
      </w:r>
      <w:r w:rsidR="00547FD2">
        <w:rPr>
          <w:rFonts w:cs="Calibri"/>
          <w:bCs/>
          <w:sz w:val="24"/>
          <w:szCs w:val="24"/>
        </w:rPr>
        <w:t>” issued mentioned above</w:t>
      </w:r>
      <w:r>
        <w:rPr>
          <w:rFonts w:cs="Calibri"/>
          <w:bCs/>
          <w:sz w:val="24"/>
          <w:szCs w:val="24"/>
        </w:rPr>
        <w:t>?</w:t>
      </w:r>
    </w:p>
    <w:p w:rsidR="00B473C5" w:rsidRDefault="00547FD2" w:rsidP="00B473C5">
      <w:pPr>
        <w:pStyle w:val="ListParagraph"/>
        <w:numPr>
          <w:ilvl w:val="1"/>
          <w:numId w:val="26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  <w:r w:rsidRPr="00547FD2">
        <w:rPr>
          <w:rFonts w:cs="Calibri"/>
          <w:b/>
          <w:bCs/>
          <w:sz w:val="24"/>
          <w:szCs w:val="24"/>
        </w:rPr>
        <w:t>MOTION</w:t>
      </w:r>
      <w:r>
        <w:rPr>
          <w:rFonts w:cs="Calibri"/>
          <w:bCs/>
          <w:sz w:val="24"/>
          <w:szCs w:val="24"/>
        </w:rPr>
        <w:t xml:space="preserve"> was made to </w:t>
      </w:r>
      <w:r w:rsidR="00B473C5">
        <w:rPr>
          <w:rFonts w:cs="Calibri"/>
          <w:bCs/>
          <w:sz w:val="24"/>
          <w:szCs w:val="24"/>
        </w:rPr>
        <w:t>table</w:t>
      </w:r>
      <w:r>
        <w:rPr>
          <w:rFonts w:cs="Calibri"/>
          <w:bCs/>
          <w:sz w:val="24"/>
          <w:szCs w:val="24"/>
        </w:rPr>
        <w:t xml:space="preserve"> the discussion for this p</w:t>
      </w:r>
      <w:r w:rsidR="00B473C5">
        <w:rPr>
          <w:rFonts w:cs="Calibri"/>
          <w:bCs/>
          <w:sz w:val="24"/>
          <w:szCs w:val="24"/>
        </w:rPr>
        <w:t>olicy</w:t>
      </w:r>
      <w:r>
        <w:rPr>
          <w:rFonts w:cs="Calibri"/>
          <w:bCs/>
          <w:sz w:val="24"/>
          <w:szCs w:val="24"/>
        </w:rPr>
        <w:t xml:space="preserve"> </w:t>
      </w:r>
      <w:r w:rsidR="00B473C5">
        <w:rPr>
          <w:rFonts w:cs="Calibri"/>
          <w:bCs/>
          <w:sz w:val="24"/>
          <w:szCs w:val="24"/>
        </w:rPr>
        <w:t>until we can find the exact language of the Chancellor’s Policy (Table until November 9</w:t>
      </w:r>
      <w:r w:rsidR="00B473C5" w:rsidRPr="00B473C5">
        <w:rPr>
          <w:rFonts w:cs="Calibri"/>
          <w:bCs/>
          <w:sz w:val="24"/>
          <w:szCs w:val="24"/>
          <w:vertAlign w:val="superscript"/>
        </w:rPr>
        <w:t>th</w:t>
      </w:r>
      <w:r w:rsidR="00B473C5">
        <w:rPr>
          <w:rFonts w:cs="Calibri"/>
          <w:bCs/>
          <w:sz w:val="24"/>
          <w:szCs w:val="24"/>
        </w:rPr>
        <w:t>)</w:t>
      </w:r>
      <w:r w:rsidR="00AC7072">
        <w:rPr>
          <w:rFonts w:cs="Calibri"/>
          <w:bCs/>
          <w:sz w:val="24"/>
          <w:szCs w:val="24"/>
        </w:rPr>
        <w:t xml:space="preserve">. </w:t>
      </w:r>
      <w:r>
        <w:rPr>
          <w:rFonts w:cs="Calibri"/>
          <w:bCs/>
          <w:sz w:val="24"/>
          <w:szCs w:val="24"/>
        </w:rPr>
        <w:t xml:space="preserve">This motion passed </w:t>
      </w:r>
      <w:r w:rsidR="00AC7072">
        <w:rPr>
          <w:rFonts w:cs="Calibri"/>
          <w:bCs/>
          <w:sz w:val="24"/>
          <w:szCs w:val="24"/>
        </w:rPr>
        <w:t>32-2</w:t>
      </w:r>
      <w:r>
        <w:rPr>
          <w:rFonts w:cs="Calibri"/>
          <w:bCs/>
          <w:sz w:val="24"/>
          <w:szCs w:val="24"/>
        </w:rPr>
        <w:t>.</w:t>
      </w:r>
    </w:p>
    <w:p w:rsidR="00B473C5" w:rsidRPr="00295150" w:rsidRDefault="00B473C5" w:rsidP="00AC7072">
      <w:pPr>
        <w:pStyle w:val="ListParagraph"/>
        <w:ind w:left="2880"/>
        <w:rPr>
          <w:rFonts w:cs="Calibri"/>
          <w:bCs/>
          <w:sz w:val="24"/>
          <w:szCs w:val="24"/>
        </w:rPr>
      </w:pPr>
    </w:p>
    <w:p w:rsidR="00DA225C" w:rsidRPr="00AC7072" w:rsidRDefault="00DA225C" w:rsidP="00DA225C">
      <w:pPr>
        <w:numPr>
          <w:ilvl w:val="1"/>
          <w:numId w:val="22"/>
        </w:numPr>
        <w:rPr>
          <w:rStyle w:val="Strong"/>
          <w:rFonts w:asciiTheme="minorHAnsi" w:hAnsiTheme="minorHAnsi" w:cs="Calibri"/>
          <w:b w:val="0"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>
        <w:rPr>
          <w:rStyle w:val="Strong"/>
          <w:rFonts w:asciiTheme="minorHAnsi" w:hAnsiTheme="minorHAnsi"/>
          <w:b w:val="0"/>
          <w:sz w:val="24"/>
          <w:szCs w:val="24"/>
        </w:rPr>
        <w:t>,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—SECOND READING</w:t>
      </w:r>
    </w:p>
    <w:p w:rsidR="00AC7072" w:rsidRDefault="00AC7072" w:rsidP="00AC7072">
      <w:pPr>
        <w:pStyle w:val="ListParagraph"/>
        <w:numPr>
          <w:ilvl w:val="0"/>
          <w:numId w:val="30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Started at 3:48pm</w:t>
      </w:r>
    </w:p>
    <w:p w:rsidR="00AC7072" w:rsidRDefault="00396722" w:rsidP="00AC7072">
      <w:pPr>
        <w:pStyle w:val="ListParagraph"/>
        <w:numPr>
          <w:ilvl w:val="0"/>
          <w:numId w:val="30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  <w:r>
        <w:rPr>
          <w:rFonts w:cs="Calibri"/>
          <w:b/>
          <w:bCs/>
          <w:sz w:val="24"/>
          <w:szCs w:val="24"/>
        </w:rPr>
        <w:t xml:space="preserve">MOTION </w:t>
      </w:r>
      <w:r>
        <w:rPr>
          <w:rFonts w:cs="Calibri"/>
          <w:bCs/>
          <w:sz w:val="24"/>
          <w:szCs w:val="24"/>
        </w:rPr>
        <w:t xml:space="preserve">was made </w:t>
      </w:r>
      <w:r w:rsidR="00AC7072">
        <w:rPr>
          <w:rFonts w:cs="Calibri"/>
          <w:bCs/>
          <w:sz w:val="24"/>
          <w:szCs w:val="24"/>
        </w:rPr>
        <w:t>in Section 5.2</w:t>
      </w:r>
      <w:r>
        <w:rPr>
          <w:rFonts w:cs="Calibri"/>
          <w:bCs/>
          <w:sz w:val="24"/>
          <w:szCs w:val="24"/>
        </w:rPr>
        <w:t xml:space="preserve"> to r</w:t>
      </w:r>
      <w:r w:rsidR="00AC7072">
        <w:rPr>
          <w:rFonts w:cs="Calibri"/>
          <w:bCs/>
          <w:sz w:val="24"/>
          <w:szCs w:val="24"/>
        </w:rPr>
        <w:t>emove</w:t>
      </w:r>
      <w:r>
        <w:rPr>
          <w:rFonts w:cs="Calibri"/>
          <w:bCs/>
          <w:sz w:val="24"/>
          <w:szCs w:val="24"/>
        </w:rPr>
        <w:t xml:space="preserve"> the phrase </w:t>
      </w:r>
      <w:r w:rsidR="00AC7072">
        <w:rPr>
          <w:rFonts w:cs="Calibri"/>
          <w:bCs/>
          <w:sz w:val="24"/>
          <w:szCs w:val="24"/>
        </w:rPr>
        <w:t>“Part-time” so that the sentence reads “…students on the same basis as faculty.”</w:t>
      </w:r>
      <w:r>
        <w:rPr>
          <w:rFonts w:cs="Calibri"/>
          <w:bCs/>
          <w:sz w:val="24"/>
          <w:szCs w:val="24"/>
        </w:rPr>
        <w:t xml:space="preserve">  This motion passed </w:t>
      </w:r>
      <w:r w:rsidR="007449E9">
        <w:rPr>
          <w:rFonts w:cs="Calibri"/>
          <w:bCs/>
          <w:sz w:val="24"/>
          <w:szCs w:val="24"/>
        </w:rPr>
        <w:t>32-4</w:t>
      </w:r>
      <w:r>
        <w:rPr>
          <w:rFonts w:cs="Calibri"/>
          <w:bCs/>
          <w:sz w:val="24"/>
          <w:szCs w:val="24"/>
        </w:rPr>
        <w:t>.</w:t>
      </w:r>
    </w:p>
    <w:p w:rsidR="007449E9" w:rsidRPr="00AC7072" w:rsidRDefault="00396722" w:rsidP="00AC7072">
      <w:pPr>
        <w:pStyle w:val="ListParagraph"/>
        <w:numPr>
          <w:ilvl w:val="0"/>
          <w:numId w:val="30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Discussion of this policy ended at Section </w:t>
      </w:r>
      <w:r w:rsidR="007449E9">
        <w:rPr>
          <w:rFonts w:cs="Calibri"/>
          <w:bCs/>
          <w:sz w:val="24"/>
          <w:szCs w:val="24"/>
        </w:rPr>
        <w:t>5.2</w:t>
      </w:r>
      <w:r>
        <w:rPr>
          <w:rFonts w:cs="Calibri"/>
          <w:bCs/>
          <w:sz w:val="24"/>
          <w:szCs w:val="24"/>
        </w:rPr>
        <w:t>.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363FEC" w:rsidRDefault="00363FEC" w:rsidP="00022D3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Interim Election of interim vice-chair</w:t>
      </w:r>
      <w:r w:rsidR="000871ED">
        <w:rPr>
          <w:rFonts w:ascii="Calibri" w:hAnsi="Calibri" w:cs="Calibri"/>
          <w:bCs/>
          <w:sz w:val="24"/>
          <w:szCs w:val="24"/>
        </w:rPr>
        <w:t xml:space="preserve"> and secretary</w:t>
      </w:r>
      <w:r>
        <w:rPr>
          <w:rFonts w:ascii="Calibri" w:hAnsi="Calibri" w:cs="Calibri"/>
          <w:bCs/>
          <w:sz w:val="24"/>
          <w:szCs w:val="24"/>
        </w:rPr>
        <w:t xml:space="preserve"> for academic senate</w:t>
      </w:r>
    </w:p>
    <w:p w:rsidR="00363FEC" w:rsidRDefault="000871ED" w:rsidP="00363FEC">
      <w:pPr>
        <w:pStyle w:val="ListParagraph"/>
        <w:numPr>
          <w:ilvl w:val="0"/>
          <w:numId w:val="26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Senator </w:t>
      </w:r>
      <w:r w:rsidR="00363FEC">
        <w:rPr>
          <w:rFonts w:ascii="Calibri" w:hAnsi="Calibri" w:cs="Calibri"/>
          <w:bCs/>
          <w:sz w:val="24"/>
          <w:szCs w:val="24"/>
        </w:rPr>
        <w:t xml:space="preserve">Rob </w:t>
      </w:r>
      <w:proofErr w:type="spellStart"/>
      <w:r w:rsidR="00363FEC">
        <w:rPr>
          <w:rFonts w:ascii="Calibri" w:hAnsi="Calibri" w:cs="Calibri"/>
          <w:bCs/>
          <w:sz w:val="24"/>
          <w:szCs w:val="24"/>
        </w:rPr>
        <w:t>Frear</w:t>
      </w:r>
      <w:proofErr w:type="spellEnd"/>
      <w:r w:rsidR="00363FEC">
        <w:rPr>
          <w:rFonts w:ascii="Calibri" w:hAnsi="Calibri" w:cs="Calibri"/>
          <w:bCs/>
          <w:sz w:val="24"/>
          <w:szCs w:val="24"/>
        </w:rPr>
        <w:t xml:space="preserve"> nominated Dave Stewart</w:t>
      </w:r>
      <w:r>
        <w:rPr>
          <w:rFonts w:ascii="Calibri" w:hAnsi="Calibri" w:cs="Calibri"/>
          <w:bCs/>
          <w:sz w:val="24"/>
          <w:szCs w:val="24"/>
        </w:rPr>
        <w:t xml:space="preserve"> to serve as Interim Vice-Chair.  Dr. Stewart was elected with unanimous approval.</w:t>
      </w:r>
    </w:p>
    <w:p w:rsidR="000871ED" w:rsidRDefault="000871ED" w:rsidP="000871ED">
      <w:pPr>
        <w:pStyle w:val="ListParagraph"/>
        <w:numPr>
          <w:ilvl w:val="0"/>
          <w:numId w:val="26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Senator </w:t>
      </w:r>
      <w:r w:rsidR="00363FEC">
        <w:rPr>
          <w:rFonts w:ascii="Calibri" w:hAnsi="Calibri" w:cs="Calibri"/>
          <w:bCs/>
          <w:sz w:val="24"/>
          <w:szCs w:val="24"/>
        </w:rPr>
        <w:t xml:space="preserve">Rob </w:t>
      </w:r>
      <w:proofErr w:type="spellStart"/>
      <w:r w:rsidR="00363FEC">
        <w:rPr>
          <w:rFonts w:ascii="Calibri" w:hAnsi="Calibri" w:cs="Calibri"/>
          <w:bCs/>
          <w:sz w:val="24"/>
          <w:szCs w:val="24"/>
        </w:rPr>
        <w:t>Frear</w:t>
      </w:r>
      <w:proofErr w:type="spellEnd"/>
      <w:r w:rsidR="00363FEC">
        <w:rPr>
          <w:rFonts w:ascii="Calibri" w:hAnsi="Calibri" w:cs="Calibri"/>
          <w:bCs/>
          <w:sz w:val="24"/>
          <w:szCs w:val="24"/>
        </w:rPr>
        <w:t xml:space="preserve"> nominated Ryan Fischer</w:t>
      </w:r>
      <w:r>
        <w:rPr>
          <w:rFonts w:ascii="Calibri" w:hAnsi="Calibri" w:cs="Calibri"/>
          <w:bCs/>
          <w:sz w:val="24"/>
          <w:szCs w:val="24"/>
        </w:rPr>
        <w:t xml:space="preserve"> to serve as In</w:t>
      </w:r>
      <w:r w:rsidR="00363FEC">
        <w:rPr>
          <w:rFonts w:ascii="Calibri" w:hAnsi="Calibri" w:cs="Calibri"/>
          <w:bCs/>
          <w:sz w:val="24"/>
          <w:szCs w:val="24"/>
        </w:rPr>
        <w:t xml:space="preserve">terim </w:t>
      </w:r>
      <w:r>
        <w:rPr>
          <w:rFonts w:ascii="Calibri" w:hAnsi="Calibri" w:cs="Calibri"/>
          <w:bCs/>
          <w:sz w:val="24"/>
          <w:szCs w:val="24"/>
        </w:rPr>
        <w:t>S</w:t>
      </w:r>
      <w:r w:rsidR="00363FEC">
        <w:rPr>
          <w:rFonts w:ascii="Calibri" w:hAnsi="Calibri" w:cs="Calibri"/>
          <w:bCs/>
          <w:sz w:val="24"/>
          <w:szCs w:val="24"/>
        </w:rPr>
        <w:t>ecretary</w:t>
      </w:r>
      <w:r>
        <w:rPr>
          <w:rFonts w:ascii="Calibri" w:hAnsi="Calibri" w:cs="Calibri"/>
          <w:bCs/>
          <w:sz w:val="24"/>
          <w:szCs w:val="24"/>
        </w:rPr>
        <w:t>.  Dr. Fischer was elected with unanimous approval.</w:t>
      </w:r>
    </w:p>
    <w:p w:rsidR="00363FEC" w:rsidRPr="000871ED" w:rsidRDefault="00363FEC" w:rsidP="000871ED">
      <w:pPr>
        <w:pStyle w:val="ListParagraph"/>
        <w:ind w:left="2160"/>
        <w:rPr>
          <w:rFonts w:ascii="Calibri" w:hAnsi="Calibri" w:cs="Calibri"/>
          <w:bCs/>
          <w:sz w:val="24"/>
          <w:szCs w:val="24"/>
        </w:rPr>
      </w:pPr>
      <w:r w:rsidRPr="000871ED">
        <w:rPr>
          <w:rFonts w:ascii="Calibri" w:hAnsi="Calibri" w:cs="Calibri"/>
          <w:bCs/>
          <w:sz w:val="24"/>
          <w:szCs w:val="24"/>
        </w:rPr>
        <w:t xml:space="preserve"> </w:t>
      </w:r>
    </w:p>
    <w:p w:rsidR="00022D38" w:rsidRDefault="00022D38" w:rsidP="00022D3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Academic Senate Resolution regarding Development and Implementation of EO 1100 and EO 1110 (AS-1038-17/EC)—FIRST READING: TIME CERTAIN 2:30 pm</w:t>
      </w:r>
    </w:p>
    <w:p w:rsidR="00466323" w:rsidRDefault="00450AB5" w:rsidP="0046632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Senator </w:t>
      </w:r>
      <w:r w:rsidR="00466323">
        <w:rPr>
          <w:rFonts w:ascii="Calibri" w:hAnsi="Calibri" w:cs="Calibri"/>
          <w:bCs/>
          <w:sz w:val="24"/>
          <w:szCs w:val="24"/>
        </w:rPr>
        <w:t xml:space="preserve">Eileen Klink provided </w:t>
      </w:r>
      <w:r>
        <w:rPr>
          <w:rFonts w:ascii="Calibri" w:hAnsi="Calibri" w:cs="Calibri"/>
          <w:bCs/>
          <w:sz w:val="24"/>
          <w:szCs w:val="24"/>
        </w:rPr>
        <w:t xml:space="preserve">a </w:t>
      </w:r>
      <w:r w:rsidR="00466323">
        <w:rPr>
          <w:rFonts w:ascii="Calibri" w:hAnsi="Calibri" w:cs="Calibri"/>
          <w:bCs/>
          <w:sz w:val="24"/>
          <w:szCs w:val="24"/>
        </w:rPr>
        <w:t xml:space="preserve">copy of </w:t>
      </w:r>
      <w:r>
        <w:rPr>
          <w:rFonts w:ascii="Calibri" w:hAnsi="Calibri" w:cs="Calibri"/>
          <w:bCs/>
          <w:sz w:val="24"/>
          <w:szCs w:val="24"/>
        </w:rPr>
        <w:t xml:space="preserve">the </w:t>
      </w:r>
      <w:r w:rsidR="00466323">
        <w:rPr>
          <w:rFonts w:ascii="Calibri" w:hAnsi="Calibri" w:cs="Calibri"/>
          <w:bCs/>
          <w:sz w:val="24"/>
          <w:szCs w:val="24"/>
        </w:rPr>
        <w:t>resolution to those in attendance along with several attachments</w:t>
      </w:r>
    </w:p>
    <w:p w:rsidR="00466323" w:rsidRDefault="00294710" w:rsidP="0046632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FIRST READING of this policy was </w:t>
      </w:r>
      <w:r w:rsidR="00466323">
        <w:rPr>
          <w:rFonts w:ascii="Calibri" w:hAnsi="Calibri" w:cs="Calibri"/>
          <w:bCs/>
          <w:sz w:val="24"/>
          <w:szCs w:val="24"/>
        </w:rPr>
        <w:t>waived</w:t>
      </w:r>
    </w:p>
    <w:p w:rsidR="00466323" w:rsidRDefault="00466323" w:rsidP="0046632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</w:t>
      </w:r>
      <w:r w:rsidR="00294710">
        <w:rPr>
          <w:rFonts w:ascii="Calibri" w:hAnsi="Calibri" w:cs="Calibri"/>
          <w:bCs/>
          <w:sz w:val="24"/>
          <w:szCs w:val="24"/>
        </w:rPr>
        <w:t>ECOND READING:</w:t>
      </w:r>
    </w:p>
    <w:p w:rsidR="00466323" w:rsidRDefault="00294710" w:rsidP="00466323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It was r</w:t>
      </w:r>
      <w:r w:rsidR="00466323">
        <w:rPr>
          <w:rFonts w:ascii="Calibri" w:hAnsi="Calibri" w:cs="Calibri"/>
          <w:bCs/>
          <w:sz w:val="24"/>
          <w:szCs w:val="24"/>
        </w:rPr>
        <w:t>ecognized that the version presented</w:t>
      </w:r>
      <w:r>
        <w:rPr>
          <w:rFonts w:ascii="Calibri" w:hAnsi="Calibri" w:cs="Calibri"/>
          <w:bCs/>
          <w:sz w:val="24"/>
          <w:szCs w:val="24"/>
        </w:rPr>
        <w:t xml:space="preserve"> (online and via projector during the Senate meeting)</w:t>
      </w:r>
      <w:r w:rsidR="00466323">
        <w:rPr>
          <w:rFonts w:ascii="Calibri" w:hAnsi="Calibri" w:cs="Calibri"/>
          <w:bCs/>
          <w:sz w:val="24"/>
          <w:szCs w:val="24"/>
        </w:rPr>
        <w:t xml:space="preserve"> is not the most up to date</w:t>
      </w:r>
      <w:r>
        <w:rPr>
          <w:rFonts w:ascii="Calibri" w:hAnsi="Calibri" w:cs="Calibri"/>
          <w:bCs/>
          <w:sz w:val="24"/>
          <w:szCs w:val="24"/>
        </w:rPr>
        <w:t xml:space="preserve"> version</w:t>
      </w:r>
      <w:r w:rsidR="00466323">
        <w:rPr>
          <w:rFonts w:ascii="Calibri" w:hAnsi="Calibri" w:cs="Calibri"/>
          <w:bCs/>
          <w:sz w:val="24"/>
          <w:szCs w:val="24"/>
        </w:rPr>
        <w:t xml:space="preserve"> due to Norbert’s illness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294710" w:rsidRDefault="00294710" w:rsidP="00466323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 w:rsidRPr="00294710">
        <w:rPr>
          <w:rFonts w:ascii="Calibri" w:hAnsi="Calibri" w:cs="Calibri"/>
          <w:bCs/>
          <w:sz w:val="24"/>
          <w:szCs w:val="24"/>
        </w:rPr>
        <w:t xml:space="preserve">It was agreed that the </w:t>
      </w:r>
      <w:r w:rsidR="00555EA2">
        <w:rPr>
          <w:rFonts w:ascii="Calibri" w:hAnsi="Calibri" w:cs="Calibri"/>
          <w:bCs/>
          <w:sz w:val="24"/>
          <w:szCs w:val="24"/>
        </w:rPr>
        <w:t xml:space="preserve">resolution </w:t>
      </w:r>
      <w:r w:rsidRPr="00294710">
        <w:rPr>
          <w:rFonts w:ascii="Calibri" w:hAnsi="Calibri" w:cs="Calibri"/>
          <w:bCs/>
          <w:sz w:val="24"/>
          <w:szCs w:val="24"/>
        </w:rPr>
        <w:t xml:space="preserve">will be reviewed to correct </w:t>
      </w:r>
      <w:r w:rsidR="00466323" w:rsidRPr="00294710">
        <w:rPr>
          <w:rFonts w:ascii="Calibri" w:hAnsi="Calibri" w:cs="Calibri"/>
          <w:bCs/>
          <w:sz w:val="24"/>
          <w:szCs w:val="24"/>
        </w:rPr>
        <w:t>grammatical and spelling errors</w:t>
      </w:r>
      <w:r w:rsidRPr="00294710">
        <w:rPr>
          <w:rFonts w:ascii="Calibri" w:hAnsi="Calibri" w:cs="Calibri"/>
          <w:bCs/>
          <w:sz w:val="24"/>
          <w:szCs w:val="24"/>
        </w:rPr>
        <w:t>.</w:t>
      </w:r>
    </w:p>
    <w:p w:rsidR="00466323" w:rsidRPr="00294710" w:rsidRDefault="00294710" w:rsidP="00555EA2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 w:rsidRPr="00294710">
        <w:rPr>
          <w:rFonts w:ascii="Calibri" w:hAnsi="Calibri" w:cs="Calibri"/>
          <w:bCs/>
          <w:sz w:val="24"/>
          <w:szCs w:val="24"/>
        </w:rPr>
        <w:t xml:space="preserve">A </w:t>
      </w:r>
      <w:r w:rsidRPr="00294710">
        <w:rPr>
          <w:rFonts w:ascii="Calibri" w:hAnsi="Calibri" w:cs="Calibri"/>
          <w:b/>
          <w:bCs/>
          <w:sz w:val="24"/>
          <w:szCs w:val="24"/>
        </w:rPr>
        <w:t xml:space="preserve">MOTION </w:t>
      </w:r>
      <w:r w:rsidRPr="00294710">
        <w:rPr>
          <w:rFonts w:ascii="Calibri" w:hAnsi="Calibri" w:cs="Calibri"/>
          <w:bCs/>
          <w:sz w:val="24"/>
          <w:szCs w:val="24"/>
        </w:rPr>
        <w:t xml:space="preserve">was made </w:t>
      </w:r>
      <w:r w:rsidR="00466323" w:rsidRPr="00294710">
        <w:rPr>
          <w:rFonts w:ascii="Calibri" w:hAnsi="Calibri" w:cs="Calibri"/>
          <w:bCs/>
          <w:sz w:val="24"/>
          <w:szCs w:val="24"/>
        </w:rPr>
        <w:t>to remove all “send to”</w:t>
      </w:r>
      <w:r w:rsidRPr="00294710">
        <w:rPr>
          <w:rFonts w:ascii="Calibri" w:hAnsi="Calibri" w:cs="Calibri"/>
          <w:bCs/>
          <w:sz w:val="24"/>
          <w:szCs w:val="24"/>
        </w:rPr>
        <w:t xml:space="preserve"> recipients at the end of the </w:t>
      </w:r>
      <w:r w:rsidR="00555EA2">
        <w:rPr>
          <w:rFonts w:ascii="Calibri" w:hAnsi="Calibri" w:cs="Calibri"/>
          <w:bCs/>
          <w:sz w:val="24"/>
          <w:szCs w:val="24"/>
        </w:rPr>
        <w:t xml:space="preserve">resolution </w:t>
      </w:r>
      <w:r w:rsidRPr="00294710">
        <w:rPr>
          <w:rFonts w:ascii="Calibri" w:hAnsi="Calibri" w:cs="Calibri"/>
          <w:bCs/>
          <w:sz w:val="24"/>
          <w:szCs w:val="24"/>
        </w:rPr>
        <w:t>from the L</w:t>
      </w:r>
      <w:r w:rsidR="00466323" w:rsidRPr="00294710">
        <w:rPr>
          <w:rFonts w:ascii="Calibri" w:hAnsi="Calibri" w:cs="Calibri"/>
          <w:bCs/>
          <w:sz w:val="24"/>
          <w:szCs w:val="24"/>
        </w:rPr>
        <w:t xml:space="preserve">ong Beach Mayor </w:t>
      </w:r>
      <w:r w:rsidRPr="00294710">
        <w:rPr>
          <w:rFonts w:ascii="Calibri" w:hAnsi="Calibri" w:cs="Calibri"/>
          <w:bCs/>
          <w:sz w:val="24"/>
          <w:szCs w:val="24"/>
        </w:rPr>
        <w:t xml:space="preserve">onward.  After discussion, the Senate agreed to keep the full list of “send to” </w:t>
      </w:r>
      <w:r w:rsidR="00466323" w:rsidRPr="00294710">
        <w:rPr>
          <w:rFonts w:ascii="Calibri" w:hAnsi="Calibri" w:cs="Calibri"/>
          <w:bCs/>
          <w:sz w:val="24"/>
          <w:szCs w:val="24"/>
        </w:rPr>
        <w:t>recipients</w:t>
      </w:r>
      <w:r w:rsidR="00555EA2">
        <w:rPr>
          <w:rFonts w:ascii="Calibri" w:hAnsi="Calibri" w:cs="Calibri"/>
          <w:bCs/>
          <w:sz w:val="24"/>
          <w:szCs w:val="24"/>
        </w:rPr>
        <w:t xml:space="preserve"> with a 32-5 vote.</w:t>
      </w:r>
    </w:p>
    <w:p w:rsidR="00E2090B" w:rsidRDefault="00555EA2" w:rsidP="00E2090B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Within the “</w:t>
      </w:r>
      <w:r w:rsidR="00E2090B">
        <w:rPr>
          <w:rFonts w:ascii="Calibri" w:hAnsi="Calibri" w:cs="Calibri"/>
          <w:bCs/>
          <w:sz w:val="24"/>
          <w:szCs w:val="24"/>
        </w:rPr>
        <w:t xml:space="preserve">Whereas </w:t>
      </w:r>
      <w:r>
        <w:rPr>
          <w:rFonts w:ascii="Calibri" w:hAnsi="Calibri" w:cs="Calibri"/>
          <w:bCs/>
          <w:sz w:val="24"/>
          <w:szCs w:val="24"/>
        </w:rPr>
        <w:t>–</w:t>
      </w:r>
      <w:r w:rsidR="00E2090B">
        <w:rPr>
          <w:rFonts w:ascii="Calibri" w:hAnsi="Calibri" w:cs="Calibri"/>
          <w:bCs/>
          <w:sz w:val="24"/>
          <w:szCs w:val="24"/>
        </w:rPr>
        <w:t xml:space="preserve"> 1</w:t>
      </w:r>
      <w:r>
        <w:rPr>
          <w:rFonts w:ascii="Calibri" w:hAnsi="Calibri" w:cs="Calibri"/>
          <w:bCs/>
          <w:sz w:val="24"/>
          <w:szCs w:val="24"/>
        </w:rPr>
        <w:t xml:space="preserve">” section of the resolution,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was made to a</w:t>
      </w:r>
      <w:r w:rsidR="00E2090B" w:rsidRPr="00E2090B">
        <w:rPr>
          <w:rFonts w:ascii="Calibri" w:hAnsi="Calibri" w:cs="Calibri"/>
          <w:bCs/>
          <w:sz w:val="24"/>
          <w:szCs w:val="24"/>
        </w:rPr>
        <w:t>dd</w:t>
      </w:r>
      <w:r>
        <w:rPr>
          <w:rFonts w:ascii="Calibri" w:hAnsi="Calibri" w:cs="Calibri"/>
          <w:bCs/>
          <w:sz w:val="24"/>
          <w:szCs w:val="24"/>
        </w:rPr>
        <w:t xml:space="preserve"> the </w:t>
      </w:r>
      <w:r w:rsidR="00E2090B" w:rsidRPr="00E2090B">
        <w:rPr>
          <w:rFonts w:ascii="Calibri" w:hAnsi="Calibri" w:cs="Calibri"/>
          <w:bCs/>
          <w:sz w:val="24"/>
          <w:szCs w:val="24"/>
        </w:rPr>
        <w:t>language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E2090B" w:rsidRPr="00E2090B">
        <w:rPr>
          <w:rFonts w:ascii="Calibri" w:hAnsi="Calibri" w:cs="Calibri"/>
          <w:bCs/>
          <w:sz w:val="24"/>
          <w:szCs w:val="24"/>
        </w:rPr>
        <w:t>“and timely graduation</w:t>
      </w:r>
      <w:r>
        <w:rPr>
          <w:rFonts w:ascii="Calibri" w:hAnsi="Calibri" w:cs="Calibri"/>
          <w:bCs/>
          <w:sz w:val="24"/>
          <w:szCs w:val="24"/>
        </w:rPr>
        <w:t>.</w:t>
      </w:r>
      <w:r w:rsidR="00E2090B" w:rsidRPr="00E2090B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="00E2090B" w:rsidRPr="00E2090B">
        <w:rPr>
          <w:rFonts w:ascii="Calibri" w:hAnsi="Calibri" w:cs="Calibri"/>
          <w:bCs/>
          <w:sz w:val="24"/>
          <w:szCs w:val="24"/>
        </w:rPr>
        <w:t>42-2</w:t>
      </w:r>
      <w:r>
        <w:rPr>
          <w:rFonts w:ascii="Calibri" w:hAnsi="Calibri" w:cs="Calibri"/>
          <w:bCs/>
          <w:sz w:val="24"/>
          <w:szCs w:val="24"/>
        </w:rPr>
        <w:t>.</w:t>
      </w:r>
      <w:r w:rsidR="00E2090B" w:rsidRPr="00E2090B">
        <w:rPr>
          <w:rFonts w:ascii="Calibri" w:hAnsi="Calibri" w:cs="Calibri"/>
          <w:bCs/>
          <w:sz w:val="24"/>
          <w:szCs w:val="24"/>
        </w:rPr>
        <w:t xml:space="preserve"> </w:t>
      </w:r>
    </w:p>
    <w:p w:rsidR="00555EA2" w:rsidRDefault="00555EA2" w:rsidP="00555EA2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Within the “Whereas – 4” section of the resolution,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was made to delete the parenthetical statement “or at least that analysis….”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passed 32</w:t>
      </w:r>
      <w:r w:rsidRPr="00E2090B">
        <w:rPr>
          <w:rFonts w:ascii="Calibri" w:hAnsi="Calibri" w:cs="Calibri"/>
          <w:bCs/>
          <w:sz w:val="24"/>
          <w:szCs w:val="24"/>
        </w:rPr>
        <w:t>-2</w:t>
      </w:r>
      <w:r>
        <w:rPr>
          <w:rFonts w:ascii="Calibri" w:hAnsi="Calibri" w:cs="Calibri"/>
          <w:bCs/>
          <w:sz w:val="24"/>
          <w:szCs w:val="24"/>
        </w:rPr>
        <w:t>.</w:t>
      </w:r>
      <w:r w:rsidRPr="00E2090B">
        <w:rPr>
          <w:rFonts w:ascii="Calibri" w:hAnsi="Calibri" w:cs="Calibri"/>
          <w:bCs/>
          <w:sz w:val="24"/>
          <w:szCs w:val="24"/>
        </w:rPr>
        <w:t xml:space="preserve"> </w:t>
      </w:r>
    </w:p>
    <w:p w:rsidR="00E2090B" w:rsidRDefault="00555EA2" w:rsidP="00466323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 w:rsidRPr="00555EA2">
        <w:rPr>
          <w:rFonts w:ascii="Calibri" w:hAnsi="Calibri" w:cs="Calibri"/>
          <w:bCs/>
          <w:sz w:val="24"/>
          <w:szCs w:val="24"/>
        </w:rPr>
        <w:t xml:space="preserve">Within the “Whereas – 4” section of the resolution, a </w:t>
      </w:r>
      <w:r w:rsidRPr="00555EA2">
        <w:rPr>
          <w:rFonts w:ascii="Calibri" w:hAnsi="Calibri" w:cs="Calibri"/>
          <w:b/>
          <w:bCs/>
          <w:sz w:val="24"/>
          <w:szCs w:val="24"/>
        </w:rPr>
        <w:t xml:space="preserve">MOTION </w:t>
      </w:r>
      <w:r w:rsidRPr="00555EA2">
        <w:rPr>
          <w:rFonts w:ascii="Calibri" w:hAnsi="Calibri" w:cs="Calibri"/>
          <w:bCs/>
          <w:sz w:val="24"/>
          <w:szCs w:val="24"/>
        </w:rPr>
        <w:t xml:space="preserve">was made to add “especially of students’ achievement on general education outcomes.”  This </w:t>
      </w:r>
      <w:r w:rsidRPr="00555EA2">
        <w:rPr>
          <w:rFonts w:ascii="Calibri" w:hAnsi="Calibri" w:cs="Calibri"/>
          <w:b/>
          <w:bCs/>
          <w:sz w:val="24"/>
          <w:szCs w:val="24"/>
        </w:rPr>
        <w:t xml:space="preserve">MOTION </w:t>
      </w:r>
      <w:r w:rsidRPr="00555EA2">
        <w:rPr>
          <w:rFonts w:ascii="Calibri" w:hAnsi="Calibri" w:cs="Calibri"/>
          <w:bCs/>
          <w:sz w:val="24"/>
          <w:szCs w:val="24"/>
        </w:rPr>
        <w:t>passed 33-10.</w:t>
      </w:r>
    </w:p>
    <w:p w:rsidR="006129E6" w:rsidRDefault="00555EA2" w:rsidP="006129E6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Within the “</w:t>
      </w:r>
      <w:r w:rsidR="006129E6">
        <w:rPr>
          <w:rFonts w:ascii="Calibri" w:hAnsi="Calibri" w:cs="Calibri"/>
          <w:bCs/>
          <w:sz w:val="24"/>
          <w:szCs w:val="24"/>
        </w:rPr>
        <w:t>Whereas – 5</w:t>
      </w:r>
      <w:r>
        <w:rPr>
          <w:rFonts w:ascii="Calibri" w:hAnsi="Calibri" w:cs="Calibri"/>
          <w:bCs/>
          <w:sz w:val="24"/>
          <w:szCs w:val="24"/>
        </w:rPr>
        <w:t xml:space="preserve">” section of the resolution, a </w:t>
      </w:r>
      <w:r>
        <w:rPr>
          <w:rFonts w:ascii="Calibri" w:hAnsi="Calibri" w:cs="Calibri"/>
          <w:b/>
          <w:bCs/>
          <w:sz w:val="24"/>
          <w:szCs w:val="24"/>
        </w:rPr>
        <w:t>MOTION</w:t>
      </w:r>
      <w:r>
        <w:rPr>
          <w:rFonts w:ascii="Calibri" w:hAnsi="Calibri" w:cs="Calibri"/>
          <w:bCs/>
          <w:sz w:val="24"/>
          <w:szCs w:val="24"/>
        </w:rPr>
        <w:t xml:space="preserve"> was made to </w:t>
      </w:r>
      <w:r w:rsidR="006129E6">
        <w:rPr>
          <w:rFonts w:ascii="Calibri" w:hAnsi="Calibri" w:cs="Calibri"/>
          <w:bCs/>
          <w:sz w:val="24"/>
          <w:szCs w:val="24"/>
        </w:rPr>
        <w:t>delete</w:t>
      </w:r>
      <w:r>
        <w:rPr>
          <w:rFonts w:ascii="Calibri" w:hAnsi="Calibri" w:cs="Calibri"/>
          <w:bCs/>
          <w:sz w:val="24"/>
          <w:szCs w:val="24"/>
        </w:rPr>
        <w:t xml:space="preserve"> the</w:t>
      </w:r>
      <w:r w:rsidR="006129E6">
        <w:rPr>
          <w:rFonts w:ascii="Calibri" w:hAnsi="Calibri" w:cs="Calibri"/>
          <w:bCs/>
          <w:sz w:val="24"/>
          <w:szCs w:val="24"/>
        </w:rPr>
        <w:t xml:space="preserve"> parenthetical statement “unless there is data…</w:t>
      </w:r>
      <w:r>
        <w:rPr>
          <w:rFonts w:ascii="Calibri" w:hAnsi="Calibri" w:cs="Calibri"/>
          <w:bCs/>
          <w:sz w:val="24"/>
          <w:szCs w:val="24"/>
        </w:rPr>
        <w:t>.</w:t>
      </w:r>
      <w:r w:rsidR="006129E6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="006129E6">
        <w:rPr>
          <w:rFonts w:ascii="Calibri" w:hAnsi="Calibri" w:cs="Calibri"/>
          <w:bCs/>
          <w:sz w:val="24"/>
          <w:szCs w:val="24"/>
        </w:rPr>
        <w:t>43-1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6129E6" w:rsidRDefault="00CF4FD2" w:rsidP="006129E6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Within the “</w:t>
      </w:r>
      <w:r w:rsidR="00CC2A37">
        <w:rPr>
          <w:rFonts w:ascii="Calibri" w:hAnsi="Calibri" w:cs="Calibri"/>
          <w:bCs/>
          <w:sz w:val="24"/>
          <w:szCs w:val="24"/>
        </w:rPr>
        <w:t>Wherea</w:t>
      </w:r>
      <w:r>
        <w:rPr>
          <w:rFonts w:ascii="Calibri" w:hAnsi="Calibri" w:cs="Calibri"/>
          <w:bCs/>
          <w:sz w:val="24"/>
          <w:szCs w:val="24"/>
        </w:rPr>
        <w:t xml:space="preserve">s – 5” section of the resolution,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was made to remove “</w:t>
      </w:r>
      <w:r w:rsidR="00CC2A37">
        <w:rPr>
          <w:rFonts w:ascii="Calibri" w:hAnsi="Calibri" w:cs="Calibri"/>
          <w:bCs/>
          <w:sz w:val="24"/>
          <w:szCs w:val="24"/>
        </w:rPr>
        <w:t>EO1110.</w:t>
      </w:r>
      <w:r>
        <w:rPr>
          <w:rFonts w:ascii="Calibri" w:hAnsi="Calibri" w:cs="Calibri"/>
          <w:bCs/>
          <w:sz w:val="24"/>
          <w:szCs w:val="24"/>
        </w:rPr>
        <w:t xml:space="preserve">”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failed </w:t>
      </w:r>
      <w:r w:rsidR="00CC2A37">
        <w:rPr>
          <w:rFonts w:ascii="Calibri" w:hAnsi="Calibri" w:cs="Calibri"/>
          <w:bCs/>
          <w:sz w:val="24"/>
          <w:szCs w:val="24"/>
        </w:rPr>
        <w:t>17-27</w:t>
      </w:r>
      <w:r>
        <w:rPr>
          <w:rFonts w:ascii="Calibri" w:hAnsi="Calibri" w:cs="Calibri"/>
          <w:bCs/>
          <w:sz w:val="24"/>
          <w:szCs w:val="24"/>
        </w:rPr>
        <w:t>.</w:t>
      </w:r>
      <w:r w:rsidR="00CC2A37">
        <w:rPr>
          <w:rFonts w:ascii="Calibri" w:hAnsi="Calibri" w:cs="Calibri"/>
          <w:bCs/>
          <w:sz w:val="24"/>
          <w:szCs w:val="24"/>
        </w:rPr>
        <w:t xml:space="preserve">  </w:t>
      </w:r>
    </w:p>
    <w:p w:rsidR="00CC2A37" w:rsidRDefault="00CF4FD2" w:rsidP="00CC2A37">
      <w:pPr>
        <w:pStyle w:val="ListParagraph"/>
        <w:numPr>
          <w:ilvl w:val="2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There was a d</w:t>
      </w:r>
      <w:r w:rsidR="00CC2A37">
        <w:rPr>
          <w:rFonts w:ascii="Calibri" w:hAnsi="Calibri" w:cs="Calibri"/>
          <w:bCs/>
          <w:sz w:val="24"/>
          <w:szCs w:val="24"/>
        </w:rPr>
        <w:t xml:space="preserve">iscussion about whether or not both EOs will conflict with </w:t>
      </w:r>
      <w:r w:rsidR="00763A70">
        <w:rPr>
          <w:rFonts w:ascii="Calibri" w:hAnsi="Calibri" w:cs="Calibri"/>
          <w:bCs/>
          <w:sz w:val="24"/>
          <w:szCs w:val="24"/>
        </w:rPr>
        <w:t>the CSU</w:t>
      </w:r>
      <w:r w:rsidR="00CC2A37">
        <w:rPr>
          <w:rFonts w:ascii="Calibri" w:hAnsi="Calibri" w:cs="Calibri"/>
          <w:bCs/>
          <w:sz w:val="24"/>
          <w:szCs w:val="24"/>
        </w:rPr>
        <w:t xml:space="preserve"> system</w:t>
      </w:r>
      <w:r w:rsidR="00763A70">
        <w:rPr>
          <w:rFonts w:ascii="Calibri" w:hAnsi="Calibri" w:cs="Calibri"/>
          <w:bCs/>
          <w:sz w:val="24"/>
          <w:szCs w:val="24"/>
        </w:rPr>
        <w:t>’s</w:t>
      </w:r>
      <w:r w:rsidR="00CC2A37">
        <w:rPr>
          <w:rFonts w:ascii="Calibri" w:hAnsi="Calibri" w:cs="Calibri"/>
          <w:bCs/>
          <w:sz w:val="24"/>
          <w:szCs w:val="24"/>
        </w:rPr>
        <w:t xml:space="preserve"> quest for timely graduation</w:t>
      </w:r>
      <w:r w:rsidR="00763A70">
        <w:rPr>
          <w:rFonts w:ascii="Calibri" w:hAnsi="Calibri" w:cs="Calibri"/>
          <w:bCs/>
          <w:sz w:val="24"/>
          <w:szCs w:val="24"/>
        </w:rPr>
        <w:t>.</w:t>
      </w:r>
    </w:p>
    <w:p w:rsidR="00CC2A37" w:rsidRDefault="00763A70" w:rsidP="00CC2A37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Within the “Whereas – 7” section of the resolution,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was made to </w:t>
      </w:r>
      <w:r w:rsidR="00CC2A37">
        <w:rPr>
          <w:rFonts w:ascii="Calibri" w:hAnsi="Calibri" w:cs="Calibri"/>
          <w:bCs/>
          <w:sz w:val="24"/>
          <w:szCs w:val="24"/>
        </w:rPr>
        <w:t>remove</w:t>
      </w:r>
      <w:r>
        <w:rPr>
          <w:rFonts w:ascii="Calibri" w:hAnsi="Calibri" w:cs="Calibri"/>
          <w:bCs/>
          <w:sz w:val="24"/>
          <w:szCs w:val="24"/>
        </w:rPr>
        <w:t xml:space="preserve"> both the </w:t>
      </w:r>
      <w:r w:rsidR="00CC2A37">
        <w:rPr>
          <w:rFonts w:ascii="Calibri" w:hAnsi="Calibri" w:cs="Calibri"/>
          <w:bCs/>
          <w:sz w:val="24"/>
          <w:szCs w:val="24"/>
        </w:rPr>
        <w:t>parenthetical</w:t>
      </w:r>
      <w:r>
        <w:rPr>
          <w:rFonts w:ascii="Calibri" w:hAnsi="Calibri" w:cs="Calibri"/>
          <w:bCs/>
          <w:sz w:val="24"/>
          <w:szCs w:val="24"/>
        </w:rPr>
        <w:t xml:space="preserve"> statement and following language which began with </w:t>
      </w:r>
      <w:r w:rsidR="00CC2A37">
        <w:rPr>
          <w:rFonts w:ascii="Calibri" w:hAnsi="Calibri" w:cs="Calibri"/>
          <w:bCs/>
          <w:sz w:val="24"/>
          <w:szCs w:val="24"/>
        </w:rPr>
        <w:t>“</w:t>
      </w:r>
      <w:r>
        <w:rPr>
          <w:rFonts w:ascii="Calibri" w:hAnsi="Calibri" w:cs="Calibri"/>
          <w:bCs/>
          <w:sz w:val="24"/>
          <w:szCs w:val="24"/>
        </w:rPr>
        <w:t>w</w:t>
      </w:r>
      <w:r w:rsidR="00CC2A37">
        <w:rPr>
          <w:rFonts w:ascii="Calibri" w:hAnsi="Calibri" w:cs="Calibri"/>
          <w:bCs/>
          <w:sz w:val="24"/>
          <w:szCs w:val="24"/>
        </w:rPr>
        <w:t>hich is almost inevitable</w:t>
      </w:r>
      <w:r>
        <w:rPr>
          <w:rFonts w:ascii="Calibri" w:hAnsi="Calibri" w:cs="Calibri"/>
          <w:bCs/>
          <w:sz w:val="24"/>
          <w:szCs w:val="24"/>
        </w:rPr>
        <w:t>…</w:t>
      </w:r>
      <w:r w:rsidR="00CC2A37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="00CC2A37">
        <w:rPr>
          <w:rFonts w:ascii="Calibri" w:hAnsi="Calibri" w:cs="Calibri"/>
          <w:bCs/>
          <w:sz w:val="24"/>
          <w:szCs w:val="24"/>
        </w:rPr>
        <w:t>39-3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CC2A37" w:rsidRDefault="00544352" w:rsidP="00CC2A37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Within the “</w:t>
      </w:r>
      <w:r w:rsidR="00CC2A37">
        <w:rPr>
          <w:rFonts w:ascii="Calibri" w:hAnsi="Calibri" w:cs="Calibri"/>
          <w:bCs/>
          <w:sz w:val="24"/>
          <w:szCs w:val="24"/>
        </w:rPr>
        <w:t>Whereas – 8</w:t>
      </w:r>
      <w:r>
        <w:rPr>
          <w:rFonts w:ascii="Calibri" w:hAnsi="Calibri" w:cs="Calibri"/>
          <w:bCs/>
          <w:sz w:val="24"/>
          <w:szCs w:val="24"/>
        </w:rPr>
        <w:t xml:space="preserve">” section of the resolution,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was made to s</w:t>
      </w:r>
      <w:r w:rsidR="00446655">
        <w:rPr>
          <w:rFonts w:ascii="Calibri" w:hAnsi="Calibri" w:cs="Calibri"/>
          <w:bCs/>
          <w:sz w:val="24"/>
          <w:szCs w:val="24"/>
        </w:rPr>
        <w:t>plit Whereas 8 into two pieces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446655" w:rsidRPr="00B87E18" w:rsidRDefault="00446655" w:rsidP="00B87E18">
      <w:pPr>
        <w:pStyle w:val="ListParagraph"/>
        <w:numPr>
          <w:ilvl w:val="2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8a would end at “</w:t>
      </w:r>
      <w:r w:rsidR="00544352">
        <w:rPr>
          <w:rFonts w:ascii="Calibri" w:hAnsi="Calibri" w:cs="Calibri"/>
          <w:bCs/>
          <w:sz w:val="24"/>
          <w:szCs w:val="24"/>
        </w:rPr>
        <w:t xml:space="preserve">…developing or </w:t>
      </w:r>
      <w:r>
        <w:rPr>
          <w:rFonts w:ascii="Calibri" w:hAnsi="Calibri" w:cs="Calibri"/>
          <w:bCs/>
          <w:sz w:val="24"/>
          <w:szCs w:val="24"/>
        </w:rPr>
        <w:t>revising courses</w:t>
      </w:r>
      <w:r w:rsidR="00B87E18">
        <w:rPr>
          <w:rFonts w:ascii="Calibri" w:hAnsi="Calibri" w:cs="Calibri"/>
          <w:bCs/>
          <w:sz w:val="24"/>
          <w:szCs w:val="24"/>
        </w:rPr>
        <w:t>,</w:t>
      </w:r>
      <w:r w:rsidR="00544352">
        <w:rPr>
          <w:rFonts w:ascii="Calibri" w:hAnsi="Calibri" w:cs="Calibri"/>
          <w:bCs/>
          <w:sz w:val="24"/>
          <w:szCs w:val="24"/>
        </w:rPr>
        <w:t>”</w:t>
      </w:r>
      <w:r w:rsidR="00B87E18">
        <w:rPr>
          <w:rFonts w:ascii="Calibri" w:hAnsi="Calibri" w:cs="Calibri"/>
          <w:bCs/>
          <w:sz w:val="24"/>
          <w:szCs w:val="24"/>
        </w:rPr>
        <w:t xml:space="preserve"> and include the parenthetical statement “curriculum proposals…,” as well as the following material.  This </w:t>
      </w:r>
      <w:r w:rsidR="00B87E18">
        <w:rPr>
          <w:rFonts w:ascii="Calibri" w:hAnsi="Calibri" w:cs="Calibri"/>
          <w:b/>
          <w:bCs/>
          <w:sz w:val="24"/>
          <w:szCs w:val="24"/>
        </w:rPr>
        <w:t xml:space="preserve">MOTION </w:t>
      </w:r>
      <w:r w:rsidR="00B87E18">
        <w:rPr>
          <w:rFonts w:ascii="Calibri" w:hAnsi="Calibri" w:cs="Calibri"/>
          <w:bCs/>
          <w:sz w:val="24"/>
          <w:szCs w:val="24"/>
        </w:rPr>
        <w:t>was passed 33-8.</w:t>
      </w:r>
      <w:r w:rsidR="00B87E18" w:rsidRPr="00B87E18">
        <w:rPr>
          <w:rFonts w:ascii="Calibri" w:hAnsi="Calibri" w:cs="Calibri"/>
          <w:bCs/>
          <w:sz w:val="24"/>
          <w:szCs w:val="24"/>
        </w:rPr>
        <w:t xml:space="preserve"> </w:t>
      </w:r>
    </w:p>
    <w:p w:rsidR="00446655" w:rsidRDefault="00446655" w:rsidP="00446655">
      <w:pPr>
        <w:pStyle w:val="ListParagraph"/>
        <w:numPr>
          <w:ilvl w:val="2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8b would begin with “EO 1100 and 1110 </w:t>
      </w:r>
      <w:r w:rsidR="00B87E18">
        <w:rPr>
          <w:rFonts w:ascii="Calibri" w:hAnsi="Calibri" w:cs="Calibri"/>
          <w:bCs/>
          <w:sz w:val="24"/>
          <w:szCs w:val="24"/>
        </w:rPr>
        <w:t>would have r</w:t>
      </w:r>
      <w:r>
        <w:rPr>
          <w:rFonts w:ascii="Calibri" w:hAnsi="Calibri" w:cs="Calibri"/>
          <w:bCs/>
          <w:sz w:val="24"/>
          <w:szCs w:val="24"/>
        </w:rPr>
        <w:t>equire</w:t>
      </w:r>
      <w:r w:rsidR="00B87E18">
        <w:rPr>
          <w:rFonts w:ascii="Calibri" w:hAnsi="Calibri" w:cs="Calibri"/>
          <w:bCs/>
          <w:sz w:val="24"/>
          <w:szCs w:val="24"/>
        </w:rPr>
        <w:t>d</w:t>
      </w:r>
      <w:r>
        <w:rPr>
          <w:rFonts w:ascii="Calibri" w:hAnsi="Calibri" w:cs="Calibri"/>
          <w:bCs/>
          <w:sz w:val="24"/>
          <w:szCs w:val="24"/>
        </w:rPr>
        <w:t xml:space="preserve"> changing university policies prior to the implementation of the Executive Order</w:t>
      </w:r>
      <w:r w:rsidR="00544352">
        <w:rPr>
          <w:rFonts w:ascii="Calibri" w:hAnsi="Calibri" w:cs="Calibri"/>
          <w:bCs/>
          <w:sz w:val="24"/>
          <w:szCs w:val="24"/>
        </w:rPr>
        <w:t>s…</w:t>
      </w:r>
      <w:r>
        <w:rPr>
          <w:rFonts w:ascii="Calibri" w:hAnsi="Calibri" w:cs="Calibri"/>
          <w:bCs/>
          <w:sz w:val="24"/>
          <w:szCs w:val="24"/>
        </w:rPr>
        <w:t>” and delete the parenthetical</w:t>
      </w:r>
      <w:r w:rsidR="00544352">
        <w:rPr>
          <w:rFonts w:ascii="Calibri" w:hAnsi="Calibri" w:cs="Calibri"/>
          <w:bCs/>
          <w:sz w:val="24"/>
          <w:szCs w:val="24"/>
        </w:rPr>
        <w:t xml:space="preserve"> statement “curriculum proposals…</w:t>
      </w:r>
      <w:r w:rsidR="00B87E18">
        <w:rPr>
          <w:rFonts w:ascii="Calibri" w:hAnsi="Calibri" w:cs="Calibri"/>
          <w:bCs/>
          <w:sz w:val="24"/>
          <w:szCs w:val="24"/>
        </w:rPr>
        <w:t>,</w:t>
      </w:r>
      <w:r w:rsidR="00544352">
        <w:rPr>
          <w:rFonts w:ascii="Calibri" w:hAnsi="Calibri" w:cs="Calibri"/>
          <w:bCs/>
          <w:sz w:val="24"/>
          <w:szCs w:val="24"/>
        </w:rPr>
        <w:t>”</w:t>
      </w:r>
      <w:r w:rsidR="00B87E18">
        <w:rPr>
          <w:rFonts w:ascii="Calibri" w:hAnsi="Calibri" w:cs="Calibri"/>
          <w:bCs/>
          <w:sz w:val="24"/>
          <w:szCs w:val="24"/>
        </w:rPr>
        <w:t xml:space="preserve"> as well as the </w:t>
      </w:r>
      <w:r>
        <w:rPr>
          <w:rFonts w:ascii="Calibri" w:hAnsi="Calibri" w:cs="Calibri"/>
          <w:bCs/>
          <w:sz w:val="24"/>
          <w:szCs w:val="24"/>
        </w:rPr>
        <w:t>following material</w:t>
      </w:r>
      <w:r w:rsidR="00B87E18">
        <w:rPr>
          <w:rFonts w:ascii="Calibri" w:hAnsi="Calibri" w:cs="Calibri"/>
          <w:bCs/>
          <w:sz w:val="24"/>
          <w:szCs w:val="24"/>
        </w:rPr>
        <w:t xml:space="preserve">.  This </w:t>
      </w:r>
      <w:r w:rsidR="00B87E18">
        <w:rPr>
          <w:rFonts w:ascii="Calibri" w:hAnsi="Calibri" w:cs="Calibri"/>
          <w:b/>
          <w:bCs/>
          <w:sz w:val="24"/>
          <w:szCs w:val="24"/>
        </w:rPr>
        <w:t xml:space="preserve">MOTION </w:t>
      </w:r>
      <w:r w:rsidR="00B87E18">
        <w:rPr>
          <w:rFonts w:ascii="Calibri" w:hAnsi="Calibri" w:cs="Calibri"/>
          <w:bCs/>
          <w:sz w:val="24"/>
          <w:szCs w:val="24"/>
        </w:rPr>
        <w:t>passed 35-2.</w:t>
      </w:r>
    </w:p>
    <w:p w:rsidR="0056661B" w:rsidRDefault="00B87E18" w:rsidP="0044665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There was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made to v</w:t>
      </w:r>
      <w:r w:rsidR="0056661B">
        <w:rPr>
          <w:rFonts w:ascii="Calibri" w:hAnsi="Calibri" w:cs="Calibri"/>
          <w:bCs/>
          <w:sz w:val="24"/>
          <w:szCs w:val="24"/>
        </w:rPr>
        <w:t xml:space="preserve">ote on extending </w:t>
      </w:r>
      <w:r>
        <w:rPr>
          <w:rFonts w:ascii="Calibri" w:hAnsi="Calibri" w:cs="Calibri"/>
          <w:bCs/>
          <w:sz w:val="24"/>
          <w:szCs w:val="24"/>
        </w:rPr>
        <w:t xml:space="preserve">the </w:t>
      </w:r>
      <w:r w:rsidR="0056661B">
        <w:rPr>
          <w:rFonts w:ascii="Calibri" w:hAnsi="Calibri" w:cs="Calibri"/>
          <w:bCs/>
          <w:sz w:val="24"/>
          <w:szCs w:val="24"/>
        </w:rPr>
        <w:t xml:space="preserve">time to discuss </w:t>
      </w:r>
      <w:r>
        <w:rPr>
          <w:rFonts w:ascii="Calibri" w:hAnsi="Calibri" w:cs="Calibri"/>
          <w:bCs/>
          <w:sz w:val="24"/>
          <w:szCs w:val="24"/>
        </w:rPr>
        <w:t xml:space="preserve">the </w:t>
      </w:r>
      <w:r w:rsidR="0056661B">
        <w:rPr>
          <w:rFonts w:ascii="Calibri" w:hAnsi="Calibri" w:cs="Calibri"/>
          <w:bCs/>
          <w:sz w:val="24"/>
          <w:szCs w:val="24"/>
        </w:rPr>
        <w:t>resolution.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="0056661B">
        <w:rPr>
          <w:rFonts w:ascii="Calibri" w:hAnsi="Calibri" w:cs="Calibri"/>
          <w:bCs/>
          <w:sz w:val="24"/>
          <w:szCs w:val="24"/>
        </w:rPr>
        <w:t>37-0</w:t>
      </w:r>
      <w:r>
        <w:rPr>
          <w:rFonts w:ascii="Calibri" w:hAnsi="Calibri" w:cs="Calibri"/>
          <w:bCs/>
          <w:sz w:val="24"/>
          <w:szCs w:val="24"/>
        </w:rPr>
        <w:t xml:space="preserve"> with a request of a </w:t>
      </w:r>
      <w:r w:rsidR="0056661B">
        <w:rPr>
          <w:rFonts w:ascii="Calibri" w:hAnsi="Calibri" w:cs="Calibri"/>
          <w:bCs/>
          <w:sz w:val="24"/>
          <w:szCs w:val="24"/>
        </w:rPr>
        <w:t>ten minute extension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56661B" w:rsidRDefault="004B36B3" w:rsidP="0044665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Within the “</w:t>
      </w:r>
      <w:r w:rsidR="0056661B">
        <w:rPr>
          <w:rFonts w:ascii="Calibri" w:hAnsi="Calibri" w:cs="Calibri"/>
          <w:bCs/>
          <w:sz w:val="24"/>
          <w:szCs w:val="24"/>
        </w:rPr>
        <w:t>Whereas – 11</w:t>
      </w:r>
      <w:r>
        <w:rPr>
          <w:rFonts w:ascii="Calibri" w:hAnsi="Calibri" w:cs="Calibri"/>
          <w:bCs/>
          <w:sz w:val="24"/>
          <w:szCs w:val="24"/>
        </w:rPr>
        <w:t xml:space="preserve">” section of the resolution,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was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made to </w:t>
      </w:r>
      <w:r w:rsidR="0056661B">
        <w:rPr>
          <w:rFonts w:ascii="Calibri" w:hAnsi="Calibri" w:cs="Calibri"/>
          <w:bCs/>
          <w:sz w:val="24"/>
          <w:szCs w:val="24"/>
        </w:rPr>
        <w:t>change</w:t>
      </w:r>
      <w:r>
        <w:rPr>
          <w:rFonts w:ascii="Calibri" w:hAnsi="Calibri" w:cs="Calibri"/>
          <w:bCs/>
          <w:sz w:val="24"/>
          <w:szCs w:val="24"/>
        </w:rPr>
        <w:t xml:space="preserve"> the</w:t>
      </w:r>
      <w:r w:rsidR="0056661B">
        <w:rPr>
          <w:rFonts w:ascii="Calibri" w:hAnsi="Calibri" w:cs="Calibri"/>
          <w:bCs/>
          <w:sz w:val="24"/>
          <w:szCs w:val="24"/>
        </w:rPr>
        <w:t xml:space="preserve"> language to read “…properly explored and addressed</w:t>
      </w:r>
      <w:r w:rsidR="00445D3E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”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passed</w:t>
      </w:r>
      <w:r w:rsidR="0056661B">
        <w:rPr>
          <w:rFonts w:ascii="Calibri" w:hAnsi="Calibri" w:cs="Calibri"/>
          <w:bCs/>
          <w:sz w:val="24"/>
          <w:szCs w:val="24"/>
        </w:rPr>
        <w:t xml:space="preserve"> 32-1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56661B" w:rsidRDefault="004B36B3" w:rsidP="0044665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Within the “Whereas </w:t>
      </w:r>
      <w:r w:rsidR="00D438BE">
        <w:rPr>
          <w:rFonts w:ascii="Calibri" w:hAnsi="Calibri" w:cs="Calibri"/>
          <w:bCs/>
          <w:sz w:val="24"/>
          <w:szCs w:val="24"/>
        </w:rPr>
        <w:t>– 12</w:t>
      </w:r>
      <w:r>
        <w:rPr>
          <w:rFonts w:ascii="Calibri" w:hAnsi="Calibri" w:cs="Calibri"/>
          <w:bCs/>
          <w:sz w:val="24"/>
          <w:szCs w:val="24"/>
        </w:rPr>
        <w:t>”</w:t>
      </w:r>
      <w:r w:rsidR="00DA5AD1">
        <w:rPr>
          <w:rFonts w:ascii="Calibri" w:hAnsi="Calibri" w:cs="Calibri"/>
          <w:bCs/>
          <w:sz w:val="24"/>
          <w:szCs w:val="24"/>
        </w:rPr>
        <w:t xml:space="preserve"> section of the resolution</w:t>
      </w:r>
      <w:r>
        <w:rPr>
          <w:rFonts w:ascii="Calibri" w:hAnsi="Calibri" w:cs="Calibri"/>
          <w:bCs/>
          <w:sz w:val="24"/>
          <w:szCs w:val="24"/>
        </w:rPr>
        <w:t xml:space="preserve">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was made </w:t>
      </w:r>
      <w:r w:rsidR="00D438BE">
        <w:rPr>
          <w:rFonts w:ascii="Calibri" w:hAnsi="Calibri" w:cs="Calibri"/>
          <w:bCs/>
          <w:sz w:val="24"/>
          <w:szCs w:val="24"/>
        </w:rPr>
        <w:t>to</w:t>
      </w:r>
      <w:r>
        <w:rPr>
          <w:rFonts w:ascii="Calibri" w:hAnsi="Calibri" w:cs="Calibri"/>
          <w:bCs/>
          <w:sz w:val="24"/>
          <w:szCs w:val="24"/>
        </w:rPr>
        <w:t xml:space="preserve"> ch</w:t>
      </w:r>
      <w:r w:rsidR="00D438BE">
        <w:rPr>
          <w:rFonts w:ascii="Calibri" w:hAnsi="Calibri" w:cs="Calibri"/>
          <w:bCs/>
          <w:sz w:val="24"/>
          <w:szCs w:val="24"/>
        </w:rPr>
        <w:t>ange</w:t>
      </w:r>
      <w:r>
        <w:rPr>
          <w:rFonts w:ascii="Calibri" w:hAnsi="Calibri" w:cs="Calibri"/>
          <w:bCs/>
          <w:sz w:val="24"/>
          <w:szCs w:val="24"/>
        </w:rPr>
        <w:t xml:space="preserve"> the</w:t>
      </w:r>
      <w:r w:rsidR="00D438BE">
        <w:rPr>
          <w:rFonts w:ascii="Calibri" w:hAnsi="Calibri" w:cs="Calibri"/>
          <w:bCs/>
          <w:sz w:val="24"/>
          <w:szCs w:val="24"/>
        </w:rPr>
        <w:t xml:space="preserve"> language to read “challenge important university and pedagogical…</w:t>
      </w:r>
      <w:r w:rsidR="00B01D29">
        <w:rPr>
          <w:rFonts w:ascii="Calibri" w:hAnsi="Calibri" w:cs="Calibri"/>
          <w:bCs/>
          <w:sz w:val="24"/>
          <w:szCs w:val="24"/>
        </w:rPr>
        <w:t>.</w:t>
      </w:r>
      <w:r w:rsidR="00D438BE">
        <w:rPr>
          <w:rFonts w:ascii="Calibri" w:hAnsi="Calibri" w:cs="Calibri"/>
          <w:bCs/>
          <w:sz w:val="24"/>
          <w:szCs w:val="24"/>
        </w:rPr>
        <w:t>”</w:t>
      </w:r>
      <w:r w:rsidR="00B01D29">
        <w:rPr>
          <w:rFonts w:ascii="Calibri" w:hAnsi="Calibri" w:cs="Calibri"/>
          <w:bCs/>
          <w:sz w:val="24"/>
          <w:szCs w:val="24"/>
        </w:rPr>
        <w:t xml:space="preserve">  This </w:t>
      </w:r>
      <w:r w:rsidR="00B01D29">
        <w:rPr>
          <w:rFonts w:ascii="Calibri" w:hAnsi="Calibri" w:cs="Calibri"/>
          <w:b/>
          <w:bCs/>
          <w:sz w:val="24"/>
          <w:szCs w:val="24"/>
        </w:rPr>
        <w:t>MOTION</w:t>
      </w:r>
      <w:r w:rsidR="00B01D29">
        <w:rPr>
          <w:rFonts w:ascii="Calibri" w:hAnsi="Calibri" w:cs="Calibri"/>
          <w:bCs/>
          <w:sz w:val="24"/>
          <w:szCs w:val="24"/>
        </w:rPr>
        <w:t xml:space="preserve"> passed </w:t>
      </w:r>
      <w:r w:rsidR="00D438BE">
        <w:rPr>
          <w:rFonts w:ascii="Calibri" w:hAnsi="Calibri" w:cs="Calibri"/>
          <w:bCs/>
          <w:sz w:val="24"/>
          <w:szCs w:val="24"/>
        </w:rPr>
        <w:t>41-0</w:t>
      </w:r>
      <w:r w:rsidR="00B01D29">
        <w:rPr>
          <w:rFonts w:ascii="Calibri" w:hAnsi="Calibri" w:cs="Calibri"/>
          <w:bCs/>
          <w:sz w:val="24"/>
          <w:szCs w:val="24"/>
        </w:rPr>
        <w:t>.</w:t>
      </w:r>
    </w:p>
    <w:p w:rsidR="00D438BE" w:rsidRDefault="00445D3E" w:rsidP="0044665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was made to </w:t>
      </w:r>
      <w:r w:rsidR="00D438BE">
        <w:rPr>
          <w:rFonts w:ascii="Calibri" w:hAnsi="Calibri" w:cs="Calibri"/>
          <w:bCs/>
          <w:sz w:val="24"/>
          <w:szCs w:val="24"/>
        </w:rPr>
        <w:t>ADD</w:t>
      </w:r>
      <w:r>
        <w:rPr>
          <w:rFonts w:ascii="Calibri" w:hAnsi="Calibri" w:cs="Calibri"/>
          <w:bCs/>
          <w:sz w:val="24"/>
          <w:szCs w:val="24"/>
        </w:rPr>
        <w:t xml:space="preserve"> a</w:t>
      </w:r>
      <w:r w:rsidR="00D438BE">
        <w:rPr>
          <w:rFonts w:ascii="Calibri" w:hAnsi="Calibri" w:cs="Calibri"/>
          <w:bCs/>
          <w:sz w:val="24"/>
          <w:szCs w:val="24"/>
        </w:rPr>
        <w:t xml:space="preserve"> new </w:t>
      </w:r>
      <w:proofErr w:type="gramStart"/>
      <w:r w:rsidR="00D438BE">
        <w:rPr>
          <w:rFonts w:ascii="Calibri" w:hAnsi="Calibri" w:cs="Calibri"/>
          <w:bCs/>
          <w:sz w:val="24"/>
          <w:szCs w:val="24"/>
        </w:rPr>
        <w:t>Whereas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(Whereas – 13)</w:t>
      </w:r>
      <w:r w:rsidR="00D438BE">
        <w:rPr>
          <w:rFonts w:ascii="Calibri" w:hAnsi="Calibri" w:cs="Calibri"/>
          <w:bCs/>
          <w:sz w:val="24"/>
          <w:szCs w:val="24"/>
        </w:rPr>
        <w:t xml:space="preserve"> reading</w:t>
      </w:r>
      <w:r>
        <w:rPr>
          <w:rFonts w:ascii="Calibri" w:hAnsi="Calibri" w:cs="Calibri"/>
          <w:bCs/>
          <w:sz w:val="24"/>
          <w:szCs w:val="24"/>
        </w:rPr>
        <w:t>,</w:t>
      </w:r>
      <w:r w:rsidR="00D438BE">
        <w:rPr>
          <w:rFonts w:ascii="Calibri" w:hAnsi="Calibri" w:cs="Calibri"/>
          <w:bCs/>
          <w:sz w:val="24"/>
          <w:szCs w:val="24"/>
        </w:rPr>
        <w:t xml:space="preserve"> “EO 1110 makes extensive changes to placement mechanisms</w:t>
      </w:r>
      <w:r>
        <w:rPr>
          <w:rFonts w:ascii="Calibri" w:hAnsi="Calibri" w:cs="Calibri"/>
          <w:bCs/>
          <w:sz w:val="24"/>
          <w:szCs w:val="24"/>
        </w:rPr>
        <w:t>….</w:t>
      </w:r>
      <w:r w:rsidR="00D438BE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="00D438BE">
        <w:rPr>
          <w:rFonts w:ascii="Calibri" w:hAnsi="Calibri" w:cs="Calibri"/>
          <w:bCs/>
          <w:sz w:val="24"/>
          <w:szCs w:val="24"/>
        </w:rPr>
        <w:t>40-1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7F7D64" w:rsidRDefault="00445D3E" w:rsidP="0044665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was made to move “</w:t>
      </w:r>
      <w:r w:rsidR="00D438BE">
        <w:rPr>
          <w:rFonts w:ascii="Calibri" w:hAnsi="Calibri" w:cs="Calibri"/>
          <w:bCs/>
          <w:sz w:val="24"/>
          <w:szCs w:val="24"/>
        </w:rPr>
        <w:t>Whereas – 10</w:t>
      </w:r>
      <w:r>
        <w:rPr>
          <w:rFonts w:ascii="Calibri" w:hAnsi="Calibri" w:cs="Calibri"/>
          <w:bCs/>
          <w:sz w:val="24"/>
          <w:szCs w:val="24"/>
        </w:rPr>
        <w:t xml:space="preserve">” to a </w:t>
      </w:r>
      <w:r w:rsidR="00D438BE">
        <w:rPr>
          <w:rFonts w:ascii="Calibri" w:hAnsi="Calibri" w:cs="Calibri"/>
          <w:bCs/>
          <w:sz w:val="24"/>
          <w:szCs w:val="24"/>
        </w:rPr>
        <w:t xml:space="preserve">spot between </w:t>
      </w:r>
      <w:r>
        <w:rPr>
          <w:rFonts w:ascii="Calibri" w:hAnsi="Calibri" w:cs="Calibri"/>
          <w:bCs/>
          <w:sz w:val="24"/>
          <w:szCs w:val="24"/>
        </w:rPr>
        <w:t xml:space="preserve">Whereas </w:t>
      </w:r>
      <w:r w:rsidR="007F7D64">
        <w:rPr>
          <w:rFonts w:ascii="Calibri" w:hAnsi="Calibri" w:cs="Calibri"/>
          <w:bCs/>
          <w:sz w:val="24"/>
          <w:szCs w:val="24"/>
        </w:rPr>
        <w:t>2 &amp;</w:t>
      </w:r>
      <w:r>
        <w:rPr>
          <w:rFonts w:ascii="Calibri" w:hAnsi="Calibri" w:cs="Calibri"/>
          <w:bCs/>
          <w:sz w:val="24"/>
          <w:szCs w:val="24"/>
        </w:rPr>
        <w:t xml:space="preserve"> Whereas</w:t>
      </w:r>
      <w:r w:rsidR="007F7D64">
        <w:rPr>
          <w:rFonts w:ascii="Calibri" w:hAnsi="Calibri" w:cs="Calibri"/>
          <w:bCs/>
          <w:sz w:val="24"/>
          <w:szCs w:val="24"/>
        </w:rPr>
        <w:t xml:space="preserve"> 3.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Pr="00445D3E">
        <w:rPr>
          <w:rFonts w:ascii="Calibri" w:hAnsi="Calibri" w:cs="Calibri"/>
          <w:bCs/>
          <w:sz w:val="24"/>
          <w:szCs w:val="24"/>
          <w:highlight w:val="yellow"/>
        </w:rPr>
        <w:t>##-##</w:t>
      </w:r>
      <w:proofErr w:type="gramStart"/>
      <w:r w:rsidRPr="00445D3E">
        <w:rPr>
          <w:rFonts w:ascii="Calibri" w:hAnsi="Calibri" w:cs="Calibri"/>
          <w:bCs/>
          <w:sz w:val="24"/>
          <w:szCs w:val="24"/>
          <w:highlight w:val="yellow"/>
        </w:rPr>
        <w:t>??</w:t>
      </w:r>
      <w:r>
        <w:rPr>
          <w:rFonts w:ascii="Calibri" w:hAnsi="Calibri" w:cs="Calibri"/>
          <w:bCs/>
          <w:sz w:val="24"/>
          <w:szCs w:val="24"/>
        </w:rPr>
        <w:t>.</w:t>
      </w:r>
      <w:proofErr w:type="gramEnd"/>
    </w:p>
    <w:p w:rsidR="007F7D64" w:rsidRDefault="00DA5AD1" w:rsidP="0044665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Within the “Be it therefore resolved… - 4” section of the resolution, 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was made to </w:t>
      </w:r>
      <w:r w:rsidR="007F7D64">
        <w:rPr>
          <w:rFonts w:ascii="Calibri" w:hAnsi="Calibri" w:cs="Calibri"/>
          <w:bCs/>
          <w:sz w:val="24"/>
          <w:szCs w:val="24"/>
        </w:rPr>
        <w:t>change</w:t>
      </w:r>
      <w:r>
        <w:rPr>
          <w:rFonts w:ascii="Calibri" w:hAnsi="Calibri" w:cs="Calibri"/>
          <w:bCs/>
          <w:sz w:val="24"/>
          <w:szCs w:val="24"/>
        </w:rPr>
        <w:t xml:space="preserve"> the</w:t>
      </w:r>
      <w:r w:rsidR="007F7D64">
        <w:rPr>
          <w:rFonts w:ascii="Calibri" w:hAnsi="Calibri" w:cs="Calibri"/>
          <w:bCs/>
          <w:sz w:val="24"/>
          <w:szCs w:val="24"/>
        </w:rPr>
        <w:t xml:space="preserve"> language to “engage in genuine consultation informed by student achievement data and relevant scholarly evidence on comparable institutions…</w:t>
      </w:r>
      <w:r>
        <w:rPr>
          <w:rFonts w:ascii="Calibri" w:hAnsi="Calibri" w:cs="Calibri"/>
          <w:bCs/>
          <w:sz w:val="24"/>
          <w:szCs w:val="24"/>
        </w:rPr>
        <w:t>.</w:t>
      </w:r>
      <w:r w:rsidR="007F7D64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="007F7D64">
        <w:rPr>
          <w:rFonts w:ascii="Calibri" w:hAnsi="Calibri" w:cs="Calibri"/>
          <w:bCs/>
          <w:sz w:val="24"/>
          <w:szCs w:val="24"/>
        </w:rPr>
        <w:t>40-2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D438BE" w:rsidRDefault="00DA5AD1" w:rsidP="00446655">
      <w:pPr>
        <w:pStyle w:val="ListParagraph"/>
        <w:numPr>
          <w:ilvl w:val="1"/>
          <w:numId w:val="27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</w:t>
      </w:r>
      <w:r w:rsidRPr="00EB00C4">
        <w:rPr>
          <w:rFonts w:ascii="Calibri" w:hAnsi="Calibri" w:cs="Calibri"/>
          <w:b/>
          <w:bCs/>
          <w:sz w:val="24"/>
          <w:szCs w:val="24"/>
        </w:rPr>
        <w:t xml:space="preserve">FINAL </w:t>
      </w:r>
      <w:r w:rsidR="007F7D64" w:rsidRPr="00EB00C4">
        <w:rPr>
          <w:rFonts w:ascii="Calibri" w:hAnsi="Calibri" w:cs="Calibri"/>
          <w:b/>
          <w:bCs/>
          <w:sz w:val="24"/>
          <w:szCs w:val="24"/>
        </w:rPr>
        <w:t>VOTE</w:t>
      </w:r>
      <w:r w:rsidR="007F7D64">
        <w:rPr>
          <w:rFonts w:ascii="Calibri" w:hAnsi="Calibri" w:cs="Calibri"/>
          <w:bCs/>
          <w:sz w:val="24"/>
          <w:szCs w:val="24"/>
        </w:rPr>
        <w:t xml:space="preserve"> on</w:t>
      </w:r>
      <w:r>
        <w:rPr>
          <w:rFonts w:ascii="Calibri" w:hAnsi="Calibri" w:cs="Calibri"/>
          <w:bCs/>
          <w:sz w:val="24"/>
          <w:szCs w:val="24"/>
        </w:rPr>
        <w:t xml:space="preserve"> the</w:t>
      </w:r>
      <w:r w:rsidR="007F7D64">
        <w:rPr>
          <w:rFonts w:ascii="Calibri" w:hAnsi="Calibri" w:cs="Calibri"/>
          <w:bCs/>
          <w:sz w:val="24"/>
          <w:szCs w:val="24"/>
        </w:rPr>
        <w:t xml:space="preserve"> full Resolution</w:t>
      </w:r>
      <w:r>
        <w:rPr>
          <w:rFonts w:ascii="Calibri" w:hAnsi="Calibri" w:cs="Calibri"/>
          <w:bCs/>
          <w:sz w:val="24"/>
          <w:szCs w:val="24"/>
        </w:rPr>
        <w:t xml:space="preserve"> passed </w:t>
      </w:r>
      <w:r w:rsidR="007F7D64">
        <w:rPr>
          <w:rFonts w:ascii="Calibri" w:hAnsi="Calibri" w:cs="Calibri"/>
          <w:bCs/>
          <w:sz w:val="24"/>
          <w:szCs w:val="24"/>
        </w:rPr>
        <w:t>34-3</w:t>
      </w:r>
      <w:r>
        <w:rPr>
          <w:rFonts w:ascii="Calibri" w:hAnsi="Calibri" w:cs="Calibri"/>
          <w:bCs/>
          <w:sz w:val="24"/>
          <w:szCs w:val="24"/>
        </w:rPr>
        <w:t>.</w:t>
      </w:r>
      <w:r w:rsidR="00D438BE">
        <w:rPr>
          <w:rFonts w:ascii="Calibri" w:hAnsi="Calibri" w:cs="Calibri"/>
          <w:bCs/>
          <w:sz w:val="24"/>
          <w:szCs w:val="24"/>
        </w:rPr>
        <w:t xml:space="preserve"> </w:t>
      </w:r>
    </w:p>
    <w:p w:rsidR="00E2090B" w:rsidRPr="006129E6" w:rsidRDefault="00E2090B" w:rsidP="006129E6">
      <w:pPr>
        <w:rPr>
          <w:rFonts w:ascii="Calibri" w:hAnsi="Calibri" w:cs="Calibri"/>
          <w:bCs/>
          <w:sz w:val="24"/>
          <w:szCs w:val="24"/>
        </w:rPr>
      </w:pPr>
    </w:p>
    <w:p w:rsidR="00E2090B" w:rsidRPr="00466323" w:rsidRDefault="00E2090B" w:rsidP="007F7D64">
      <w:pPr>
        <w:pStyle w:val="ListParagraph"/>
        <w:ind w:left="2880"/>
        <w:rPr>
          <w:rFonts w:ascii="Calibri" w:hAnsi="Calibri" w:cs="Calibri"/>
          <w:bCs/>
          <w:sz w:val="24"/>
          <w:szCs w:val="24"/>
        </w:rPr>
      </w:pPr>
    </w:p>
    <w:p w:rsidR="00022D38" w:rsidRDefault="00022D38" w:rsidP="00022D3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Revision: Policy on Rights and Privileges of Emeritus Faculty (AS-1037-17/FPPC)—FIRST READING: TIME CERTAIN 3:30 pm</w:t>
      </w:r>
    </w:p>
    <w:p w:rsidR="00295150" w:rsidRDefault="00295150" w:rsidP="005B506D">
      <w:pPr>
        <w:pStyle w:val="ListParagraph"/>
        <w:numPr>
          <w:ilvl w:val="0"/>
          <w:numId w:val="2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Started 3:22pm</w:t>
      </w:r>
    </w:p>
    <w:p w:rsidR="005B506D" w:rsidRDefault="00EB00C4" w:rsidP="005B506D">
      <w:pPr>
        <w:pStyle w:val="ListParagraph"/>
        <w:numPr>
          <w:ilvl w:val="0"/>
          <w:numId w:val="2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was made </w:t>
      </w:r>
      <w:r w:rsidR="005B506D">
        <w:rPr>
          <w:rFonts w:ascii="Calibri" w:hAnsi="Calibri" w:cs="Calibri"/>
          <w:bCs/>
          <w:sz w:val="24"/>
          <w:szCs w:val="24"/>
        </w:rPr>
        <w:t>to waive</w:t>
      </w:r>
      <w:r>
        <w:rPr>
          <w:rFonts w:ascii="Calibri" w:hAnsi="Calibri" w:cs="Calibri"/>
          <w:bCs/>
          <w:sz w:val="24"/>
          <w:szCs w:val="24"/>
        </w:rPr>
        <w:t xml:space="preserve"> the </w:t>
      </w:r>
      <w:r w:rsidR="005B506D">
        <w:rPr>
          <w:rFonts w:ascii="Calibri" w:hAnsi="Calibri" w:cs="Calibri"/>
          <w:bCs/>
          <w:sz w:val="24"/>
          <w:szCs w:val="24"/>
        </w:rPr>
        <w:t>first reading.</w:t>
      </w:r>
      <w:r>
        <w:rPr>
          <w:rFonts w:ascii="Calibri" w:hAnsi="Calibri" w:cs="Calibri"/>
          <w:bCs/>
          <w:sz w:val="24"/>
          <w:szCs w:val="24"/>
        </w:rPr>
        <w:t xml:space="preserve">  The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>passed</w:t>
      </w:r>
      <w:r w:rsidR="005B506D">
        <w:rPr>
          <w:rFonts w:ascii="Calibri" w:hAnsi="Calibri" w:cs="Calibri"/>
          <w:bCs/>
          <w:sz w:val="24"/>
          <w:szCs w:val="24"/>
        </w:rPr>
        <w:t xml:space="preserve"> 38-1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5B506D" w:rsidRDefault="005B506D" w:rsidP="005B506D">
      <w:pPr>
        <w:pStyle w:val="ListParagraph"/>
        <w:numPr>
          <w:ilvl w:val="0"/>
          <w:numId w:val="2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SECOND READING:</w:t>
      </w:r>
    </w:p>
    <w:p w:rsidR="004705B9" w:rsidRDefault="00EB00C4" w:rsidP="005B506D">
      <w:pPr>
        <w:pStyle w:val="ListParagraph"/>
        <w:numPr>
          <w:ilvl w:val="1"/>
          <w:numId w:val="2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was made to </w:t>
      </w:r>
      <w:r w:rsidR="004705B9">
        <w:rPr>
          <w:rFonts w:ascii="Calibri" w:hAnsi="Calibri" w:cs="Calibri"/>
          <w:bCs/>
          <w:sz w:val="24"/>
          <w:szCs w:val="24"/>
        </w:rPr>
        <w:t>remove</w:t>
      </w:r>
      <w:r>
        <w:rPr>
          <w:rFonts w:ascii="Calibri" w:hAnsi="Calibri" w:cs="Calibri"/>
          <w:bCs/>
          <w:sz w:val="24"/>
          <w:szCs w:val="24"/>
        </w:rPr>
        <w:t xml:space="preserve"> the</w:t>
      </w:r>
      <w:r w:rsidR="004705B9">
        <w:rPr>
          <w:rFonts w:ascii="Calibri" w:hAnsi="Calibri" w:cs="Calibri"/>
          <w:bCs/>
          <w:sz w:val="24"/>
          <w:szCs w:val="24"/>
        </w:rPr>
        <w:t xml:space="preserve"> last phrase of 2.7</w:t>
      </w:r>
      <w:r>
        <w:rPr>
          <w:rFonts w:ascii="Calibri" w:hAnsi="Calibri" w:cs="Calibri"/>
          <w:bCs/>
          <w:sz w:val="24"/>
          <w:szCs w:val="24"/>
        </w:rPr>
        <w:t>,</w:t>
      </w:r>
      <w:r w:rsidR="004705B9">
        <w:rPr>
          <w:rFonts w:ascii="Calibri" w:hAnsi="Calibri" w:cs="Calibri"/>
          <w:bCs/>
          <w:sz w:val="24"/>
          <w:szCs w:val="24"/>
        </w:rPr>
        <w:t xml:space="preserve"> “if not actively employed</w:t>
      </w:r>
      <w:r>
        <w:rPr>
          <w:rFonts w:ascii="Calibri" w:hAnsi="Calibri" w:cs="Calibri"/>
          <w:bCs/>
          <w:sz w:val="24"/>
          <w:szCs w:val="24"/>
        </w:rPr>
        <w:t>….</w:t>
      </w:r>
      <w:r w:rsidR="004705B9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 This </w:t>
      </w:r>
      <w:r>
        <w:rPr>
          <w:rFonts w:ascii="Calibri" w:hAnsi="Calibri" w:cs="Calibri"/>
          <w:b/>
          <w:bCs/>
          <w:sz w:val="24"/>
          <w:szCs w:val="24"/>
        </w:rPr>
        <w:t xml:space="preserve">MOTION </w:t>
      </w:r>
      <w:r>
        <w:rPr>
          <w:rFonts w:ascii="Calibri" w:hAnsi="Calibri" w:cs="Calibri"/>
          <w:bCs/>
          <w:sz w:val="24"/>
          <w:szCs w:val="24"/>
        </w:rPr>
        <w:t xml:space="preserve">passed </w:t>
      </w:r>
      <w:r w:rsidR="004705B9">
        <w:rPr>
          <w:rFonts w:ascii="Calibri" w:hAnsi="Calibri" w:cs="Calibri"/>
          <w:bCs/>
          <w:sz w:val="24"/>
          <w:szCs w:val="24"/>
        </w:rPr>
        <w:t>37-0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4705B9" w:rsidRPr="00EB00C4" w:rsidRDefault="00EB00C4" w:rsidP="00EB00C4">
      <w:pPr>
        <w:pStyle w:val="ListParagraph"/>
        <w:numPr>
          <w:ilvl w:val="0"/>
          <w:numId w:val="2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</w:t>
      </w:r>
      <w:r w:rsidRPr="00EB00C4">
        <w:rPr>
          <w:rFonts w:ascii="Calibri" w:hAnsi="Calibri" w:cs="Calibri"/>
          <w:b/>
          <w:bCs/>
          <w:sz w:val="24"/>
          <w:szCs w:val="24"/>
        </w:rPr>
        <w:t>FINAL VOTE</w:t>
      </w:r>
      <w:r>
        <w:rPr>
          <w:rFonts w:ascii="Calibri" w:hAnsi="Calibri" w:cs="Calibri"/>
          <w:bCs/>
          <w:sz w:val="24"/>
          <w:szCs w:val="24"/>
        </w:rPr>
        <w:t xml:space="preserve"> on the full policy passed 32-0.</w:t>
      </w:r>
    </w:p>
    <w:p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:rsidR="00F24BF2" w:rsidRPr="007449E9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7449E9" w:rsidRPr="007449E9" w:rsidRDefault="00D52FFB" w:rsidP="007449E9">
      <w:pPr>
        <w:pStyle w:val="ListParagraph"/>
        <w:numPr>
          <w:ilvl w:val="0"/>
          <w:numId w:val="3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3:57pm</w:t>
      </w:r>
    </w:p>
    <w:p w:rsidR="007449E9" w:rsidRPr="00F24BF2" w:rsidRDefault="007449E9" w:rsidP="007449E9">
      <w:pPr>
        <w:ind w:left="720"/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66" w:rsidRDefault="00896266">
      <w:r>
        <w:separator/>
      </w:r>
    </w:p>
  </w:endnote>
  <w:endnote w:type="continuationSeparator" w:id="0">
    <w:p w:rsidR="00896266" w:rsidRDefault="0089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66" w:rsidRDefault="00896266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66" w:rsidRDefault="00896266">
      <w:r>
        <w:separator/>
      </w:r>
    </w:p>
  </w:footnote>
  <w:footnote w:type="continuationSeparator" w:id="0">
    <w:p w:rsidR="00896266" w:rsidRDefault="0089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66" w:rsidRDefault="008962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4A9">
      <w:rPr>
        <w:noProof/>
      </w:rPr>
      <w:t>2</w:t>
    </w:r>
    <w:r>
      <w:fldChar w:fldCharType="end"/>
    </w:r>
  </w:p>
  <w:p w:rsidR="00896266" w:rsidRDefault="00896266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BD87DD6"/>
    <w:multiLevelType w:val="hybridMultilevel"/>
    <w:tmpl w:val="9DF0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C07D02"/>
    <w:multiLevelType w:val="hybridMultilevel"/>
    <w:tmpl w:val="09E63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37AB6683"/>
    <w:multiLevelType w:val="hybridMultilevel"/>
    <w:tmpl w:val="CF8A87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C4058B"/>
    <w:multiLevelType w:val="hybridMultilevel"/>
    <w:tmpl w:val="C8B6A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4AB0736"/>
    <w:multiLevelType w:val="hybridMultilevel"/>
    <w:tmpl w:val="AC98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D40E31"/>
    <w:multiLevelType w:val="hybridMultilevel"/>
    <w:tmpl w:val="527E0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6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6F73BDF"/>
    <w:multiLevelType w:val="hybridMultilevel"/>
    <w:tmpl w:val="471A1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1220DA"/>
    <w:multiLevelType w:val="hybridMultilevel"/>
    <w:tmpl w:val="0472F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30"/>
  </w:num>
  <w:num w:numId="4">
    <w:abstractNumId w:val="12"/>
  </w:num>
  <w:num w:numId="5">
    <w:abstractNumId w:val="5"/>
  </w:num>
  <w:num w:numId="6">
    <w:abstractNumId w:val="20"/>
  </w:num>
  <w:num w:numId="7">
    <w:abstractNumId w:val="19"/>
  </w:num>
  <w:num w:numId="8">
    <w:abstractNumId w:val="15"/>
  </w:num>
  <w:num w:numId="9">
    <w:abstractNumId w:val="8"/>
  </w:num>
  <w:num w:numId="10">
    <w:abstractNumId w:val="25"/>
  </w:num>
  <w:num w:numId="11">
    <w:abstractNumId w:val="2"/>
  </w:num>
  <w:num w:numId="12">
    <w:abstractNumId w:val="1"/>
  </w:num>
  <w:num w:numId="13">
    <w:abstractNumId w:val="16"/>
  </w:num>
  <w:num w:numId="14">
    <w:abstractNumId w:val="9"/>
  </w:num>
  <w:num w:numId="15">
    <w:abstractNumId w:val="17"/>
  </w:num>
  <w:num w:numId="16">
    <w:abstractNumId w:val="21"/>
  </w:num>
  <w:num w:numId="17">
    <w:abstractNumId w:val="22"/>
  </w:num>
  <w:num w:numId="18">
    <w:abstractNumId w:val="24"/>
  </w:num>
  <w:num w:numId="19">
    <w:abstractNumId w:val="23"/>
  </w:num>
  <w:num w:numId="20">
    <w:abstractNumId w:val="0"/>
  </w:num>
  <w:num w:numId="21">
    <w:abstractNumId w:val="7"/>
  </w:num>
  <w:num w:numId="22">
    <w:abstractNumId w:val="6"/>
  </w:num>
  <w:num w:numId="23">
    <w:abstractNumId w:val="18"/>
  </w:num>
  <w:num w:numId="24">
    <w:abstractNumId w:val="27"/>
  </w:num>
  <w:num w:numId="25">
    <w:abstractNumId w:val="13"/>
  </w:num>
  <w:num w:numId="26">
    <w:abstractNumId w:val="10"/>
  </w:num>
  <w:num w:numId="27">
    <w:abstractNumId w:val="28"/>
  </w:num>
  <w:num w:numId="28">
    <w:abstractNumId w:val="3"/>
  </w:num>
  <w:num w:numId="29">
    <w:abstractNumId w:val="14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6637A"/>
    <w:rsid w:val="00071554"/>
    <w:rsid w:val="0007344C"/>
    <w:rsid w:val="00073CDF"/>
    <w:rsid w:val="00077CCA"/>
    <w:rsid w:val="000807A0"/>
    <w:rsid w:val="00082D29"/>
    <w:rsid w:val="00086CBA"/>
    <w:rsid w:val="000871ED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6E45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710"/>
    <w:rsid w:val="002948CB"/>
    <w:rsid w:val="00294C05"/>
    <w:rsid w:val="00295150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156A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0837"/>
    <w:rsid w:val="003438CA"/>
    <w:rsid w:val="00345C75"/>
    <w:rsid w:val="00351D1F"/>
    <w:rsid w:val="0035220E"/>
    <w:rsid w:val="00356FBE"/>
    <w:rsid w:val="00362D2F"/>
    <w:rsid w:val="003630F1"/>
    <w:rsid w:val="00363FEC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96722"/>
    <w:rsid w:val="003A1C26"/>
    <w:rsid w:val="003A1FE7"/>
    <w:rsid w:val="003C0934"/>
    <w:rsid w:val="003C126B"/>
    <w:rsid w:val="003C1BDD"/>
    <w:rsid w:val="003D017B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45D3E"/>
    <w:rsid w:val="00446655"/>
    <w:rsid w:val="00450AB5"/>
    <w:rsid w:val="00453BB8"/>
    <w:rsid w:val="0046428D"/>
    <w:rsid w:val="00464B42"/>
    <w:rsid w:val="00466323"/>
    <w:rsid w:val="0046720B"/>
    <w:rsid w:val="004705B9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B36B3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52"/>
    <w:rsid w:val="005443EE"/>
    <w:rsid w:val="005449F3"/>
    <w:rsid w:val="00544B94"/>
    <w:rsid w:val="005456E6"/>
    <w:rsid w:val="0054598D"/>
    <w:rsid w:val="0054666F"/>
    <w:rsid w:val="0054736F"/>
    <w:rsid w:val="00547B97"/>
    <w:rsid w:val="00547FD2"/>
    <w:rsid w:val="00553BC2"/>
    <w:rsid w:val="00554081"/>
    <w:rsid w:val="00555EA2"/>
    <w:rsid w:val="00556212"/>
    <w:rsid w:val="00560D09"/>
    <w:rsid w:val="00561A0A"/>
    <w:rsid w:val="00563F6A"/>
    <w:rsid w:val="0056661B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B506D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29E6"/>
    <w:rsid w:val="00613AFA"/>
    <w:rsid w:val="0061545F"/>
    <w:rsid w:val="00615AB1"/>
    <w:rsid w:val="006174B8"/>
    <w:rsid w:val="00617AAC"/>
    <w:rsid w:val="00624D75"/>
    <w:rsid w:val="00625F66"/>
    <w:rsid w:val="0062691B"/>
    <w:rsid w:val="00627349"/>
    <w:rsid w:val="00632382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14A9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49E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A70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682"/>
    <w:rsid w:val="007F7D64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96266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C7072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AF6E5D"/>
    <w:rsid w:val="00B00C2E"/>
    <w:rsid w:val="00B013AF"/>
    <w:rsid w:val="00B01D29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3C5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87E18"/>
    <w:rsid w:val="00B90029"/>
    <w:rsid w:val="00B9159E"/>
    <w:rsid w:val="00B9198D"/>
    <w:rsid w:val="00B91D53"/>
    <w:rsid w:val="00B92FEF"/>
    <w:rsid w:val="00B946BE"/>
    <w:rsid w:val="00B97A8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2BB1"/>
    <w:rsid w:val="00BD3642"/>
    <w:rsid w:val="00BD44DA"/>
    <w:rsid w:val="00BD5527"/>
    <w:rsid w:val="00BD6458"/>
    <w:rsid w:val="00BE0381"/>
    <w:rsid w:val="00BE0C1A"/>
    <w:rsid w:val="00BE2D70"/>
    <w:rsid w:val="00BE396B"/>
    <w:rsid w:val="00BE6815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5404"/>
    <w:rsid w:val="00CB6D61"/>
    <w:rsid w:val="00CC01D1"/>
    <w:rsid w:val="00CC0DAB"/>
    <w:rsid w:val="00CC2A37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CF4FD2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38BE"/>
    <w:rsid w:val="00D4442B"/>
    <w:rsid w:val="00D52C01"/>
    <w:rsid w:val="00D52FFB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87C3A"/>
    <w:rsid w:val="00D90F17"/>
    <w:rsid w:val="00D92432"/>
    <w:rsid w:val="00D92A0F"/>
    <w:rsid w:val="00D93BD5"/>
    <w:rsid w:val="00DA225C"/>
    <w:rsid w:val="00DA2A2C"/>
    <w:rsid w:val="00DA53FB"/>
    <w:rsid w:val="00DA5AD1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037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2090B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00C4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746"/>
    <w:rsid w:val="00F42F66"/>
    <w:rsid w:val="00F4522D"/>
    <w:rsid w:val="00F45F12"/>
    <w:rsid w:val="00F46B6B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csulb.edu/owa/redir.aspx?C=1kSiNEmfxyDiRSYqmHYH5HQ6cpcNhi5_qanYkLT1o6jAJu5BaCTVCA..&amp;URL=http%3a%2f%2fdaf.csulb.edu%2foffices%2fit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AE07-8014-4971-8860-6BFF09F9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1293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CRJU</cp:lastModifiedBy>
  <cp:revision>21</cp:revision>
  <cp:lastPrinted>2017-09-28T01:54:00Z</cp:lastPrinted>
  <dcterms:created xsi:type="dcterms:W3CDTF">2017-11-03T19:15:00Z</dcterms:created>
  <dcterms:modified xsi:type="dcterms:W3CDTF">2017-11-05T16:16:00Z</dcterms:modified>
</cp:coreProperties>
</file>