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0A0" w:rsidRPr="008C4BAA" w:rsidRDefault="009010A0" w:rsidP="00192613">
      <w:pPr>
        <w:tabs>
          <w:tab w:val="left" w:pos="6840"/>
        </w:tabs>
        <w:autoSpaceDE w:val="0"/>
        <w:autoSpaceDN w:val="0"/>
        <w:adjustRightInd w:val="0"/>
        <w:jc w:val="center"/>
        <w:rPr>
          <w:b/>
        </w:rPr>
      </w:pPr>
      <w:bookmarkStart w:id="0" w:name="_GoBack"/>
      <w:bookmarkEnd w:id="0"/>
      <w:r w:rsidRPr="008C4BAA">
        <w:rPr>
          <w:b/>
        </w:rPr>
        <w:t>Statewide Senate Report</w:t>
      </w:r>
      <w:r w:rsidR="007944E5">
        <w:rPr>
          <w:b/>
        </w:rPr>
        <w:t xml:space="preserve"> </w:t>
      </w:r>
      <w:r w:rsidR="0059457A">
        <w:rPr>
          <w:b/>
        </w:rPr>
        <w:t>March 14-15</w:t>
      </w:r>
      <w:r w:rsidR="00C54CE2">
        <w:rPr>
          <w:b/>
        </w:rPr>
        <w:t>,</w:t>
      </w:r>
      <w:r w:rsidR="00065DF3">
        <w:rPr>
          <w:b/>
        </w:rPr>
        <w:t xml:space="preserve"> 2013</w:t>
      </w:r>
    </w:p>
    <w:p w:rsidR="00287C60" w:rsidRDefault="009010A0" w:rsidP="00192613">
      <w:pPr>
        <w:tabs>
          <w:tab w:val="left" w:pos="6840"/>
        </w:tabs>
        <w:autoSpaceDE w:val="0"/>
        <w:autoSpaceDN w:val="0"/>
        <w:adjustRightInd w:val="0"/>
        <w:jc w:val="center"/>
        <w:rPr>
          <w:sz w:val="24"/>
        </w:rPr>
      </w:pPr>
      <w:r w:rsidRPr="00E97994">
        <w:rPr>
          <w:sz w:val="24"/>
        </w:rPr>
        <w:t xml:space="preserve">John </w:t>
      </w:r>
      <w:proofErr w:type="spellStart"/>
      <w:r w:rsidRPr="00E97994">
        <w:rPr>
          <w:sz w:val="24"/>
        </w:rPr>
        <w:t>Tarjan</w:t>
      </w:r>
      <w:proofErr w:type="spellEnd"/>
      <w:r w:rsidR="00387E12">
        <w:rPr>
          <w:sz w:val="24"/>
        </w:rPr>
        <w:t xml:space="preserve"> and Andreas </w:t>
      </w:r>
      <w:proofErr w:type="spellStart"/>
      <w:r w:rsidR="00387E12">
        <w:rPr>
          <w:sz w:val="24"/>
        </w:rPr>
        <w:t>Gebauer</w:t>
      </w:r>
      <w:proofErr w:type="spellEnd"/>
    </w:p>
    <w:p w:rsidR="00F343C5" w:rsidRPr="005B31E7" w:rsidRDefault="00F343C5" w:rsidP="00192613">
      <w:pPr>
        <w:tabs>
          <w:tab w:val="left" w:pos="6840"/>
        </w:tabs>
        <w:autoSpaceDE w:val="0"/>
        <w:autoSpaceDN w:val="0"/>
        <w:adjustRightInd w:val="0"/>
        <w:jc w:val="center"/>
        <w:rPr>
          <w:b/>
          <w:sz w:val="24"/>
        </w:rPr>
      </w:pPr>
    </w:p>
    <w:p w:rsidR="002A7D77" w:rsidRPr="002A7D77" w:rsidRDefault="002A7D77" w:rsidP="00192613">
      <w:pPr>
        <w:numPr>
          <w:ilvl w:val="0"/>
          <w:numId w:val="3"/>
        </w:numPr>
        <w:autoSpaceDE w:val="0"/>
        <w:autoSpaceDN w:val="0"/>
        <w:adjustRightInd w:val="0"/>
        <w:rPr>
          <w:b/>
          <w:sz w:val="24"/>
          <w:szCs w:val="20"/>
        </w:rPr>
      </w:pPr>
      <w:r w:rsidRPr="002A7D77">
        <w:rPr>
          <w:b/>
          <w:sz w:val="24"/>
          <w:szCs w:val="20"/>
        </w:rPr>
        <w:t>John Travis</w:t>
      </w:r>
      <w:r>
        <w:rPr>
          <w:sz w:val="24"/>
          <w:szCs w:val="20"/>
        </w:rPr>
        <w:t xml:space="preserve">, long-time CFA liaison to ASCSU, was remembered and honored. The plenary was dedicated to his memory. </w:t>
      </w:r>
    </w:p>
    <w:p w:rsidR="002A7D77" w:rsidRDefault="002A7D77" w:rsidP="002A7D77">
      <w:pPr>
        <w:autoSpaceDE w:val="0"/>
        <w:autoSpaceDN w:val="0"/>
        <w:adjustRightInd w:val="0"/>
        <w:ind w:left="1080"/>
        <w:rPr>
          <w:b/>
          <w:sz w:val="24"/>
          <w:szCs w:val="20"/>
        </w:rPr>
      </w:pPr>
    </w:p>
    <w:p w:rsidR="00B259D7" w:rsidRPr="005B31E7" w:rsidRDefault="00F807CC" w:rsidP="00192613">
      <w:pPr>
        <w:numPr>
          <w:ilvl w:val="0"/>
          <w:numId w:val="3"/>
        </w:numPr>
        <w:autoSpaceDE w:val="0"/>
        <w:autoSpaceDN w:val="0"/>
        <w:adjustRightInd w:val="0"/>
        <w:rPr>
          <w:b/>
          <w:sz w:val="24"/>
          <w:szCs w:val="20"/>
        </w:rPr>
      </w:pPr>
      <w:r w:rsidRPr="005B31E7">
        <w:rPr>
          <w:b/>
          <w:sz w:val="24"/>
          <w:szCs w:val="20"/>
        </w:rPr>
        <w:t xml:space="preserve">Chair’s Report </w:t>
      </w:r>
    </w:p>
    <w:p w:rsidR="002A7D77" w:rsidRDefault="00F807CC" w:rsidP="0059457A">
      <w:pPr>
        <w:numPr>
          <w:ilvl w:val="1"/>
          <w:numId w:val="3"/>
        </w:numPr>
        <w:autoSpaceDE w:val="0"/>
        <w:autoSpaceDN w:val="0"/>
        <w:adjustRightInd w:val="0"/>
        <w:rPr>
          <w:sz w:val="24"/>
          <w:szCs w:val="20"/>
        </w:rPr>
      </w:pPr>
      <w:r>
        <w:rPr>
          <w:sz w:val="24"/>
          <w:szCs w:val="20"/>
        </w:rPr>
        <w:t xml:space="preserve">Chair </w:t>
      </w:r>
      <w:r w:rsidR="00B45F48">
        <w:rPr>
          <w:sz w:val="24"/>
          <w:szCs w:val="20"/>
        </w:rPr>
        <w:t>Guerin</w:t>
      </w:r>
      <w:r w:rsidR="002A7D77">
        <w:rPr>
          <w:sz w:val="24"/>
          <w:szCs w:val="20"/>
        </w:rPr>
        <w:t xml:space="preserve"> reviewed the agenda. We will be hearing from our faculty trustee candidates and holding our 50</w:t>
      </w:r>
      <w:r w:rsidR="002A7D77" w:rsidRPr="002A7D77">
        <w:rPr>
          <w:sz w:val="24"/>
          <w:szCs w:val="20"/>
          <w:vertAlign w:val="superscript"/>
        </w:rPr>
        <w:t>th</w:t>
      </w:r>
      <w:r w:rsidR="002A7D77">
        <w:rPr>
          <w:sz w:val="24"/>
          <w:szCs w:val="20"/>
        </w:rPr>
        <w:t xml:space="preserve"> anniversary celebration later in the day.</w:t>
      </w:r>
    </w:p>
    <w:p w:rsidR="00AB2ECC" w:rsidRDefault="002A7D77" w:rsidP="0059457A">
      <w:pPr>
        <w:numPr>
          <w:ilvl w:val="1"/>
          <w:numId w:val="3"/>
        </w:numPr>
        <w:autoSpaceDE w:val="0"/>
        <w:autoSpaceDN w:val="0"/>
        <w:adjustRightInd w:val="0"/>
        <w:rPr>
          <w:sz w:val="24"/>
          <w:szCs w:val="20"/>
        </w:rPr>
      </w:pPr>
      <w:r>
        <w:rPr>
          <w:sz w:val="24"/>
          <w:szCs w:val="20"/>
        </w:rPr>
        <w:t xml:space="preserve">Dr. Guerin reviewed her activities and those of the Executive Committee—meetings attended, </w:t>
      </w:r>
      <w:r w:rsidR="004B7081">
        <w:rPr>
          <w:sz w:val="24"/>
          <w:szCs w:val="20"/>
        </w:rPr>
        <w:t xml:space="preserve">presentations made to outside groups, </w:t>
      </w:r>
      <w:r>
        <w:rPr>
          <w:sz w:val="24"/>
          <w:szCs w:val="20"/>
        </w:rPr>
        <w:t xml:space="preserve">appointments, etc.  </w:t>
      </w:r>
      <w:r w:rsidR="00065DF3">
        <w:rPr>
          <w:sz w:val="24"/>
          <w:szCs w:val="20"/>
        </w:rPr>
        <w:t xml:space="preserve"> </w:t>
      </w:r>
    </w:p>
    <w:p w:rsidR="006E4640" w:rsidRDefault="00DD1C43" w:rsidP="00B764CD">
      <w:pPr>
        <w:numPr>
          <w:ilvl w:val="1"/>
          <w:numId w:val="3"/>
        </w:numPr>
        <w:autoSpaceDE w:val="0"/>
        <w:autoSpaceDN w:val="0"/>
        <w:adjustRightInd w:val="0"/>
        <w:rPr>
          <w:sz w:val="24"/>
          <w:szCs w:val="20"/>
        </w:rPr>
      </w:pPr>
      <w:r>
        <w:rPr>
          <w:sz w:val="24"/>
          <w:szCs w:val="20"/>
        </w:rPr>
        <w:t xml:space="preserve">The Chair’s </w:t>
      </w:r>
      <w:r w:rsidR="006E4640">
        <w:rPr>
          <w:sz w:val="24"/>
          <w:szCs w:val="20"/>
        </w:rPr>
        <w:t xml:space="preserve">written report can be found at </w:t>
      </w:r>
      <w:hyperlink r:id="rId9" w:history="1">
        <w:r w:rsidR="006E4640" w:rsidRPr="006E4640">
          <w:rPr>
            <w:rStyle w:val="Hyperlink"/>
            <w:sz w:val="16"/>
            <w:szCs w:val="20"/>
          </w:rPr>
          <w:t>http://www.calstate.edu/AcadSen/Records/Chairs_Reports/documents/November_2012_Chairs_Report.pdf</w:t>
        </w:r>
      </w:hyperlink>
    </w:p>
    <w:p w:rsidR="00192613" w:rsidRDefault="00192613" w:rsidP="00192613">
      <w:pPr>
        <w:autoSpaceDE w:val="0"/>
        <w:autoSpaceDN w:val="0"/>
        <w:adjustRightInd w:val="0"/>
        <w:ind w:left="1440"/>
        <w:rPr>
          <w:sz w:val="24"/>
          <w:szCs w:val="20"/>
        </w:rPr>
      </w:pPr>
    </w:p>
    <w:p w:rsidR="00BC4388" w:rsidRPr="00BC4388" w:rsidRDefault="00BC4388" w:rsidP="00192613">
      <w:pPr>
        <w:numPr>
          <w:ilvl w:val="0"/>
          <w:numId w:val="3"/>
        </w:numPr>
        <w:autoSpaceDE w:val="0"/>
        <w:autoSpaceDN w:val="0"/>
        <w:adjustRightInd w:val="0"/>
        <w:rPr>
          <w:b/>
          <w:sz w:val="24"/>
          <w:szCs w:val="20"/>
        </w:rPr>
      </w:pPr>
      <w:r>
        <w:rPr>
          <w:b/>
          <w:sz w:val="24"/>
          <w:szCs w:val="20"/>
        </w:rPr>
        <w:t>Executive Committee Reports</w:t>
      </w:r>
    </w:p>
    <w:p w:rsidR="00BC4388" w:rsidRPr="007B2DAC" w:rsidRDefault="00BC4388" w:rsidP="00BC4388">
      <w:pPr>
        <w:numPr>
          <w:ilvl w:val="1"/>
          <w:numId w:val="3"/>
        </w:numPr>
        <w:autoSpaceDE w:val="0"/>
        <w:autoSpaceDN w:val="0"/>
        <w:adjustRightInd w:val="0"/>
        <w:rPr>
          <w:b/>
          <w:sz w:val="24"/>
          <w:szCs w:val="20"/>
        </w:rPr>
      </w:pPr>
      <w:r>
        <w:rPr>
          <w:sz w:val="24"/>
          <w:szCs w:val="20"/>
        </w:rPr>
        <w:t>Vice-Chair Filling reported on the joint faculty/provosts/student MOOC task force. They will be developing a report that will be available on or before May 23</w:t>
      </w:r>
      <w:r w:rsidRPr="00BC4388">
        <w:rPr>
          <w:sz w:val="24"/>
          <w:szCs w:val="20"/>
          <w:vertAlign w:val="superscript"/>
        </w:rPr>
        <w:t>rd</w:t>
      </w:r>
      <w:r>
        <w:rPr>
          <w:sz w:val="24"/>
          <w:szCs w:val="20"/>
        </w:rPr>
        <w:t>. One of the focuses of the task force is addressing related current/potential legislation.</w:t>
      </w:r>
      <w:r w:rsidR="00CF4E11">
        <w:rPr>
          <w:sz w:val="24"/>
          <w:szCs w:val="20"/>
        </w:rPr>
        <w:t xml:space="preserve"> Some MOOCs differ from other on-line offerings in their collaborative nature and peer review of student work.</w:t>
      </w:r>
      <w:r w:rsidR="002E1F4B">
        <w:rPr>
          <w:sz w:val="24"/>
          <w:szCs w:val="20"/>
        </w:rPr>
        <w:t xml:space="preserve"> Chair Guerin outlined our strategy for responding to on-line education initiatives. We have embraced technology as a faculty and </w:t>
      </w:r>
      <w:r w:rsidR="007379C3">
        <w:rPr>
          <w:sz w:val="24"/>
          <w:szCs w:val="20"/>
        </w:rPr>
        <w:t xml:space="preserve">already </w:t>
      </w:r>
      <w:r w:rsidR="002E1F4B">
        <w:rPr>
          <w:sz w:val="24"/>
          <w:szCs w:val="20"/>
        </w:rPr>
        <w:t xml:space="preserve">teach a lot of on-line and hybrid courses. Our overriding concerns deal with quality and student success. </w:t>
      </w:r>
      <w:r w:rsidR="009814BD">
        <w:rPr>
          <w:sz w:val="24"/>
          <w:szCs w:val="20"/>
        </w:rPr>
        <w:t xml:space="preserve">The Executive Committee and ICAS are working to address all on-line related legislation and initiatives to ensure an effective faculty voice. </w:t>
      </w:r>
    </w:p>
    <w:p w:rsidR="007B2DAC" w:rsidRPr="00184F5D" w:rsidRDefault="007379C3" w:rsidP="00BC4388">
      <w:pPr>
        <w:numPr>
          <w:ilvl w:val="1"/>
          <w:numId w:val="3"/>
        </w:numPr>
        <w:autoSpaceDE w:val="0"/>
        <w:autoSpaceDN w:val="0"/>
        <w:adjustRightInd w:val="0"/>
        <w:rPr>
          <w:b/>
          <w:sz w:val="24"/>
          <w:szCs w:val="20"/>
        </w:rPr>
      </w:pPr>
      <w:r>
        <w:rPr>
          <w:sz w:val="24"/>
          <w:szCs w:val="20"/>
        </w:rPr>
        <w:t xml:space="preserve">The </w:t>
      </w:r>
      <w:proofErr w:type="spellStart"/>
      <w:r>
        <w:rPr>
          <w:sz w:val="24"/>
          <w:szCs w:val="20"/>
        </w:rPr>
        <w:t>U</w:t>
      </w:r>
      <w:r w:rsidR="007B2DAC">
        <w:rPr>
          <w:sz w:val="24"/>
          <w:szCs w:val="20"/>
        </w:rPr>
        <w:t>dacity</w:t>
      </w:r>
      <w:proofErr w:type="spellEnd"/>
      <w:r w:rsidR="007B2DAC">
        <w:rPr>
          <w:sz w:val="24"/>
          <w:szCs w:val="20"/>
        </w:rPr>
        <w:t xml:space="preserve"> experiment at SJSU is felt by some </w:t>
      </w:r>
      <w:r>
        <w:rPr>
          <w:sz w:val="24"/>
          <w:szCs w:val="20"/>
        </w:rPr>
        <w:t>to be an overall success, with one</w:t>
      </w:r>
      <w:r w:rsidR="007B2DAC">
        <w:rPr>
          <w:sz w:val="24"/>
          <w:szCs w:val="20"/>
        </w:rPr>
        <w:t xml:space="preserve"> glaring exception—remedial mathematics.</w:t>
      </w:r>
      <w:r w:rsidR="00CF2C54">
        <w:rPr>
          <w:sz w:val="24"/>
          <w:szCs w:val="20"/>
        </w:rPr>
        <w:t xml:space="preserve"> There was a large (66%-91%) increase in </w:t>
      </w:r>
      <w:r>
        <w:rPr>
          <w:sz w:val="24"/>
          <w:szCs w:val="20"/>
        </w:rPr>
        <w:t xml:space="preserve">pass rate for </w:t>
      </w:r>
      <w:r w:rsidR="00CF2C54">
        <w:rPr>
          <w:sz w:val="24"/>
          <w:szCs w:val="20"/>
        </w:rPr>
        <w:t xml:space="preserve">the engineering </w:t>
      </w:r>
      <w:proofErr w:type="gramStart"/>
      <w:r w:rsidR="00CF2C54">
        <w:rPr>
          <w:sz w:val="24"/>
          <w:szCs w:val="20"/>
        </w:rPr>
        <w:t>circuits</w:t>
      </w:r>
      <w:proofErr w:type="gramEnd"/>
      <w:r w:rsidR="00CF2C54">
        <w:rPr>
          <w:sz w:val="24"/>
          <w:szCs w:val="20"/>
        </w:rPr>
        <w:t xml:space="preserve"> course.</w:t>
      </w:r>
    </w:p>
    <w:p w:rsidR="00184F5D" w:rsidRPr="00803BF5" w:rsidRDefault="00184F5D" w:rsidP="00BC4388">
      <w:pPr>
        <w:numPr>
          <w:ilvl w:val="1"/>
          <w:numId w:val="3"/>
        </w:numPr>
        <w:autoSpaceDE w:val="0"/>
        <w:autoSpaceDN w:val="0"/>
        <w:adjustRightInd w:val="0"/>
        <w:rPr>
          <w:b/>
          <w:sz w:val="24"/>
          <w:szCs w:val="20"/>
        </w:rPr>
      </w:pPr>
      <w:r>
        <w:rPr>
          <w:sz w:val="24"/>
          <w:szCs w:val="20"/>
        </w:rPr>
        <w:t xml:space="preserve">Accurate information on the number of CSU on-line and hybrid offerings is elusive. </w:t>
      </w:r>
    </w:p>
    <w:p w:rsidR="00803BF5" w:rsidRPr="00C06E37" w:rsidRDefault="007379C3" w:rsidP="00BC4388">
      <w:pPr>
        <w:numPr>
          <w:ilvl w:val="1"/>
          <w:numId w:val="3"/>
        </w:numPr>
        <w:autoSpaceDE w:val="0"/>
        <w:autoSpaceDN w:val="0"/>
        <w:adjustRightInd w:val="0"/>
        <w:rPr>
          <w:b/>
          <w:sz w:val="24"/>
          <w:szCs w:val="20"/>
        </w:rPr>
      </w:pPr>
      <w:r>
        <w:rPr>
          <w:sz w:val="24"/>
          <w:szCs w:val="20"/>
        </w:rPr>
        <w:t>There are a number of financial</w:t>
      </w:r>
      <w:r w:rsidR="00803BF5">
        <w:rPr>
          <w:sz w:val="24"/>
          <w:szCs w:val="20"/>
        </w:rPr>
        <w:t xml:space="preserve"> and equity-related concerns with SB 520 (potential to redirect students to private on-line providers).</w:t>
      </w:r>
    </w:p>
    <w:p w:rsidR="00C06E37" w:rsidRPr="0045294D" w:rsidRDefault="0045294D" w:rsidP="00BC4388">
      <w:pPr>
        <w:numPr>
          <w:ilvl w:val="1"/>
          <w:numId w:val="3"/>
        </w:numPr>
        <w:autoSpaceDE w:val="0"/>
        <w:autoSpaceDN w:val="0"/>
        <w:adjustRightInd w:val="0"/>
        <w:rPr>
          <w:b/>
          <w:sz w:val="24"/>
          <w:szCs w:val="20"/>
        </w:rPr>
      </w:pPr>
      <w:r>
        <w:rPr>
          <w:sz w:val="24"/>
          <w:szCs w:val="20"/>
        </w:rPr>
        <w:t xml:space="preserve">Jim </w:t>
      </w:r>
      <w:proofErr w:type="spellStart"/>
      <w:r>
        <w:rPr>
          <w:sz w:val="24"/>
          <w:szCs w:val="20"/>
        </w:rPr>
        <w:t>Postma</w:t>
      </w:r>
      <w:proofErr w:type="spellEnd"/>
      <w:r>
        <w:rPr>
          <w:sz w:val="24"/>
          <w:szCs w:val="20"/>
        </w:rPr>
        <w:t xml:space="preserve"> reported on SB 1440. Things are moving along but there are a few</w:t>
      </w:r>
      <w:r w:rsidR="007379C3">
        <w:rPr>
          <w:sz w:val="24"/>
          <w:szCs w:val="20"/>
        </w:rPr>
        <w:t xml:space="preserve"> road blocks being encountered.</w:t>
      </w:r>
    </w:p>
    <w:p w:rsidR="0045294D" w:rsidRPr="0045294D" w:rsidRDefault="0045294D" w:rsidP="0045294D">
      <w:pPr>
        <w:numPr>
          <w:ilvl w:val="2"/>
          <w:numId w:val="3"/>
        </w:numPr>
        <w:autoSpaceDE w:val="0"/>
        <w:autoSpaceDN w:val="0"/>
        <w:adjustRightInd w:val="0"/>
        <w:rPr>
          <w:sz w:val="24"/>
          <w:szCs w:val="20"/>
        </w:rPr>
      </w:pPr>
      <w:r w:rsidRPr="0045294D">
        <w:rPr>
          <w:sz w:val="24"/>
          <w:szCs w:val="20"/>
        </w:rPr>
        <w:t>There are 24 approved TMCs being accepted by CSU campuses.</w:t>
      </w:r>
    </w:p>
    <w:p w:rsidR="0045294D" w:rsidRDefault="007379C3" w:rsidP="0045294D">
      <w:pPr>
        <w:numPr>
          <w:ilvl w:val="2"/>
          <w:numId w:val="3"/>
        </w:numPr>
        <w:autoSpaceDE w:val="0"/>
        <w:autoSpaceDN w:val="0"/>
        <w:adjustRightInd w:val="0"/>
        <w:rPr>
          <w:sz w:val="24"/>
          <w:szCs w:val="20"/>
        </w:rPr>
      </w:pPr>
      <w:r>
        <w:rPr>
          <w:sz w:val="24"/>
          <w:szCs w:val="20"/>
        </w:rPr>
        <w:t>The g</w:t>
      </w:r>
      <w:r w:rsidR="0045294D" w:rsidRPr="0045294D">
        <w:rPr>
          <w:sz w:val="24"/>
          <w:szCs w:val="20"/>
        </w:rPr>
        <w:t xml:space="preserve">eology and computer science </w:t>
      </w:r>
      <w:r>
        <w:rPr>
          <w:sz w:val="24"/>
          <w:szCs w:val="20"/>
        </w:rPr>
        <w:t xml:space="preserve">TMCs have not received approval </w:t>
      </w:r>
      <w:r w:rsidR="0045294D" w:rsidRPr="0045294D">
        <w:rPr>
          <w:sz w:val="24"/>
          <w:szCs w:val="20"/>
        </w:rPr>
        <w:t xml:space="preserve">on a number of campuses yet. </w:t>
      </w:r>
    </w:p>
    <w:p w:rsidR="0045294D" w:rsidRDefault="0045294D" w:rsidP="0045294D">
      <w:pPr>
        <w:numPr>
          <w:ilvl w:val="2"/>
          <w:numId w:val="3"/>
        </w:numPr>
        <w:autoSpaceDE w:val="0"/>
        <w:autoSpaceDN w:val="0"/>
        <w:adjustRightInd w:val="0"/>
        <w:rPr>
          <w:sz w:val="24"/>
          <w:szCs w:val="20"/>
        </w:rPr>
      </w:pPr>
      <w:r>
        <w:rPr>
          <w:sz w:val="24"/>
          <w:szCs w:val="20"/>
        </w:rPr>
        <w:t xml:space="preserve">The CCC campuses have progressed relatively slowly in developing transfer AAs based upon the TMCs. Sen. Padilla has follow-up legislation </w:t>
      </w:r>
      <w:r w:rsidR="007379C3">
        <w:rPr>
          <w:sz w:val="24"/>
          <w:szCs w:val="20"/>
        </w:rPr>
        <w:t xml:space="preserve">(SB  440) </w:t>
      </w:r>
      <w:r>
        <w:rPr>
          <w:sz w:val="24"/>
          <w:szCs w:val="20"/>
        </w:rPr>
        <w:t xml:space="preserve">designed to speed the development of these degrees. We have concerns about potential language mandating CSU acceptance of </w:t>
      </w:r>
      <w:r w:rsidR="007379C3">
        <w:rPr>
          <w:sz w:val="24"/>
          <w:szCs w:val="20"/>
        </w:rPr>
        <w:t xml:space="preserve">online </w:t>
      </w:r>
      <w:r>
        <w:rPr>
          <w:sz w:val="24"/>
          <w:szCs w:val="20"/>
        </w:rPr>
        <w:t>coursework.</w:t>
      </w:r>
    </w:p>
    <w:p w:rsidR="00371FD4" w:rsidRDefault="00371FD4" w:rsidP="0045294D">
      <w:pPr>
        <w:numPr>
          <w:ilvl w:val="2"/>
          <w:numId w:val="3"/>
        </w:numPr>
        <w:autoSpaceDE w:val="0"/>
        <w:autoSpaceDN w:val="0"/>
        <w:adjustRightInd w:val="0"/>
        <w:rPr>
          <w:sz w:val="24"/>
          <w:szCs w:val="20"/>
        </w:rPr>
      </w:pPr>
      <w:r>
        <w:rPr>
          <w:sz w:val="24"/>
          <w:szCs w:val="20"/>
        </w:rPr>
        <w:t>We need more course reviewers for C-ID (the mechanism to approve courses for inclusions in a transfer AA).</w:t>
      </w:r>
    </w:p>
    <w:p w:rsidR="0045294D" w:rsidRDefault="00371FD4" w:rsidP="0045294D">
      <w:pPr>
        <w:numPr>
          <w:ilvl w:val="2"/>
          <w:numId w:val="3"/>
        </w:numPr>
        <w:autoSpaceDE w:val="0"/>
        <w:autoSpaceDN w:val="0"/>
        <w:adjustRightInd w:val="0"/>
        <w:rPr>
          <w:sz w:val="24"/>
          <w:szCs w:val="20"/>
        </w:rPr>
      </w:pPr>
      <w:r>
        <w:rPr>
          <w:sz w:val="24"/>
          <w:szCs w:val="20"/>
        </w:rPr>
        <w:t>We hope to have a more cooperative role with the CCCs in directing the C-ID process.</w:t>
      </w:r>
      <w:r w:rsidR="005D186D">
        <w:rPr>
          <w:sz w:val="24"/>
          <w:szCs w:val="20"/>
        </w:rPr>
        <w:t xml:space="preserve"> With campus input, we hope to potentially have </w:t>
      </w:r>
      <w:r w:rsidR="005D186D">
        <w:rPr>
          <w:sz w:val="24"/>
          <w:szCs w:val="20"/>
        </w:rPr>
        <w:lastRenderedPageBreak/>
        <w:t xml:space="preserve">CSU faculty potentially identify/develop even more effective transfer pathways. </w:t>
      </w:r>
    </w:p>
    <w:p w:rsidR="00A43158" w:rsidRDefault="00A43158" w:rsidP="0045294D">
      <w:pPr>
        <w:numPr>
          <w:ilvl w:val="2"/>
          <w:numId w:val="3"/>
        </w:numPr>
        <w:autoSpaceDE w:val="0"/>
        <w:autoSpaceDN w:val="0"/>
        <w:adjustRightInd w:val="0"/>
        <w:rPr>
          <w:sz w:val="24"/>
          <w:szCs w:val="20"/>
        </w:rPr>
      </w:pPr>
      <w:r>
        <w:rPr>
          <w:sz w:val="24"/>
          <w:szCs w:val="20"/>
        </w:rPr>
        <w:t xml:space="preserve">We are addressing the issue of CCC primacy in the course approval process. There is strong feeling among CSU faculty that it is inappropriate to mandate articulation without CSU faculty assent. </w:t>
      </w:r>
    </w:p>
    <w:p w:rsidR="00065E72" w:rsidRDefault="00065E72" w:rsidP="0045294D">
      <w:pPr>
        <w:numPr>
          <w:ilvl w:val="2"/>
          <w:numId w:val="3"/>
        </w:numPr>
        <w:autoSpaceDE w:val="0"/>
        <w:autoSpaceDN w:val="0"/>
        <w:adjustRightInd w:val="0"/>
        <w:rPr>
          <w:sz w:val="24"/>
          <w:szCs w:val="20"/>
        </w:rPr>
      </w:pPr>
      <w:r>
        <w:rPr>
          <w:sz w:val="24"/>
          <w:szCs w:val="20"/>
        </w:rPr>
        <w:t xml:space="preserve">Barbara </w:t>
      </w:r>
      <w:proofErr w:type="spellStart"/>
      <w:r>
        <w:rPr>
          <w:sz w:val="24"/>
          <w:szCs w:val="20"/>
        </w:rPr>
        <w:t>Swerkes</w:t>
      </w:r>
      <w:proofErr w:type="spellEnd"/>
      <w:r>
        <w:rPr>
          <w:sz w:val="24"/>
          <w:szCs w:val="20"/>
        </w:rPr>
        <w:t>, SB 1440 consultant, expressed the need for more discipline faculty course reviewers.</w:t>
      </w:r>
    </w:p>
    <w:p w:rsidR="00FB1832" w:rsidRPr="006543B0" w:rsidRDefault="00FB1832" w:rsidP="006543B0">
      <w:pPr>
        <w:numPr>
          <w:ilvl w:val="1"/>
          <w:numId w:val="3"/>
        </w:numPr>
        <w:autoSpaceDE w:val="0"/>
        <w:autoSpaceDN w:val="0"/>
        <w:adjustRightInd w:val="0"/>
        <w:rPr>
          <w:sz w:val="24"/>
          <w:szCs w:val="20"/>
        </w:rPr>
      </w:pPr>
      <w:r>
        <w:rPr>
          <w:sz w:val="24"/>
          <w:szCs w:val="20"/>
        </w:rPr>
        <w:t>Th</w:t>
      </w:r>
      <w:r w:rsidR="00583A38">
        <w:rPr>
          <w:sz w:val="24"/>
          <w:szCs w:val="20"/>
        </w:rPr>
        <w:t xml:space="preserve">ere has been a lot of work on </w:t>
      </w:r>
      <w:r>
        <w:rPr>
          <w:sz w:val="24"/>
          <w:szCs w:val="20"/>
        </w:rPr>
        <w:t xml:space="preserve">the newsletter. </w:t>
      </w:r>
      <w:r w:rsidR="00EC6FAA">
        <w:rPr>
          <w:sz w:val="24"/>
          <w:szCs w:val="20"/>
        </w:rPr>
        <w:t xml:space="preserve">In the next edition we </w:t>
      </w:r>
      <w:r>
        <w:rPr>
          <w:sz w:val="24"/>
          <w:szCs w:val="20"/>
        </w:rPr>
        <w:t>are looking forward to a legislative report, a report on Smarter Balanced (new K-12 standards and testing) and our 50</w:t>
      </w:r>
      <w:r w:rsidRPr="00FB1832">
        <w:rPr>
          <w:sz w:val="24"/>
          <w:szCs w:val="20"/>
          <w:vertAlign w:val="superscript"/>
        </w:rPr>
        <w:t>th</w:t>
      </w:r>
      <w:r>
        <w:rPr>
          <w:sz w:val="24"/>
          <w:szCs w:val="20"/>
        </w:rPr>
        <w:t xml:space="preserve"> anniversary celebra</w:t>
      </w:r>
      <w:r w:rsidR="00583A38">
        <w:rPr>
          <w:sz w:val="24"/>
          <w:szCs w:val="20"/>
        </w:rPr>
        <w:t>tion. The February newsletter has been</w:t>
      </w:r>
      <w:r>
        <w:rPr>
          <w:sz w:val="24"/>
          <w:szCs w:val="20"/>
        </w:rPr>
        <w:t xml:space="preserve"> published. The next edition will be available soon at </w:t>
      </w:r>
      <w:hyperlink r:id="rId10" w:history="1">
        <w:r w:rsidRPr="00D105DB">
          <w:rPr>
            <w:rStyle w:val="Hyperlink"/>
            <w:sz w:val="18"/>
            <w:szCs w:val="20"/>
          </w:rPr>
          <w:t>http://www.calstate.edu/AcadSen/Newsletter/</w:t>
        </w:r>
      </w:hyperlink>
      <w:r w:rsidR="006543B0">
        <w:rPr>
          <w:sz w:val="24"/>
          <w:szCs w:val="20"/>
        </w:rPr>
        <w:t xml:space="preserve"> </w:t>
      </w:r>
      <w:r w:rsidR="006543B0" w:rsidRPr="006543B0">
        <w:rPr>
          <w:sz w:val="24"/>
          <w:szCs w:val="20"/>
        </w:rPr>
        <w:t>One can subscribe</w:t>
      </w:r>
      <w:r w:rsidR="00F23BE5">
        <w:rPr>
          <w:sz w:val="24"/>
          <w:szCs w:val="20"/>
        </w:rPr>
        <w:t xml:space="preserve"> </w:t>
      </w:r>
      <w:r w:rsidR="006543B0" w:rsidRPr="006543B0">
        <w:rPr>
          <w:sz w:val="24"/>
          <w:szCs w:val="20"/>
        </w:rPr>
        <w:t>to the newsletter</w:t>
      </w:r>
      <w:r w:rsidR="00F23BE5">
        <w:rPr>
          <w:sz w:val="24"/>
          <w:szCs w:val="20"/>
        </w:rPr>
        <w:t xml:space="preserve"> </w:t>
      </w:r>
      <w:r w:rsidR="00EC6FAA">
        <w:rPr>
          <w:sz w:val="24"/>
          <w:szCs w:val="20"/>
        </w:rPr>
        <w:t xml:space="preserve">at the same address </w:t>
      </w:r>
      <w:r w:rsidR="00F23BE5">
        <w:rPr>
          <w:sz w:val="24"/>
          <w:szCs w:val="20"/>
        </w:rPr>
        <w:t>and receive it automatically</w:t>
      </w:r>
      <w:r w:rsidR="00EC6FAA">
        <w:rPr>
          <w:sz w:val="24"/>
          <w:szCs w:val="20"/>
        </w:rPr>
        <w:t xml:space="preserve"> (one may also unsubscribe). </w:t>
      </w:r>
    </w:p>
    <w:p w:rsidR="00CF4E11" w:rsidRDefault="00CF4E11" w:rsidP="00CF4E11">
      <w:pPr>
        <w:autoSpaceDE w:val="0"/>
        <w:autoSpaceDN w:val="0"/>
        <w:adjustRightInd w:val="0"/>
        <w:ind w:left="1800"/>
        <w:rPr>
          <w:b/>
          <w:sz w:val="24"/>
          <w:szCs w:val="20"/>
        </w:rPr>
      </w:pPr>
    </w:p>
    <w:p w:rsidR="005C0796" w:rsidRDefault="008C0F30" w:rsidP="00192613">
      <w:pPr>
        <w:numPr>
          <w:ilvl w:val="0"/>
          <w:numId w:val="3"/>
        </w:numPr>
        <w:autoSpaceDE w:val="0"/>
        <w:autoSpaceDN w:val="0"/>
        <w:adjustRightInd w:val="0"/>
        <w:rPr>
          <w:b/>
          <w:sz w:val="24"/>
          <w:szCs w:val="20"/>
        </w:rPr>
      </w:pPr>
      <w:r w:rsidRPr="00A17333">
        <w:rPr>
          <w:b/>
          <w:sz w:val="24"/>
          <w:szCs w:val="20"/>
        </w:rPr>
        <w:t xml:space="preserve">Excerpts from </w:t>
      </w:r>
      <w:r w:rsidR="005C0796" w:rsidRPr="00A17333">
        <w:rPr>
          <w:b/>
          <w:sz w:val="24"/>
          <w:szCs w:val="20"/>
        </w:rPr>
        <w:t>Other Reports</w:t>
      </w:r>
    </w:p>
    <w:p w:rsidR="000E67D2" w:rsidRPr="006543B0" w:rsidRDefault="006E4640" w:rsidP="006E4640">
      <w:pPr>
        <w:numPr>
          <w:ilvl w:val="1"/>
          <w:numId w:val="3"/>
        </w:numPr>
        <w:autoSpaceDE w:val="0"/>
        <w:autoSpaceDN w:val="0"/>
        <w:adjustRightInd w:val="0"/>
        <w:rPr>
          <w:szCs w:val="24"/>
        </w:rPr>
      </w:pPr>
      <w:r>
        <w:rPr>
          <w:b/>
          <w:sz w:val="24"/>
          <w:szCs w:val="20"/>
        </w:rPr>
        <w:t>Academic Affairs</w:t>
      </w:r>
      <w:r w:rsidR="00805D5D">
        <w:rPr>
          <w:sz w:val="24"/>
          <w:szCs w:val="20"/>
        </w:rPr>
        <w:t xml:space="preserve"> discussed the following topics.</w:t>
      </w:r>
    </w:p>
    <w:p w:rsidR="006543B0" w:rsidRDefault="007F01B2" w:rsidP="006543B0">
      <w:pPr>
        <w:numPr>
          <w:ilvl w:val="2"/>
          <w:numId w:val="3"/>
        </w:numPr>
        <w:autoSpaceDE w:val="0"/>
        <w:autoSpaceDN w:val="0"/>
        <w:adjustRightInd w:val="0"/>
        <w:rPr>
          <w:sz w:val="24"/>
          <w:szCs w:val="24"/>
        </w:rPr>
      </w:pPr>
      <w:r w:rsidRPr="007F01B2">
        <w:rPr>
          <w:sz w:val="24"/>
          <w:szCs w:val="24"/>
        </w:rPr>
        <w:t>On-line learning.</w:t>
      </w:r>
    </w:p>
    <w:p w:rsidR="007F01B2" w:rsidRDefault="007F01B2" w:rsidP="006543B0">
      <w:pPr>
        <w:numPr>
          <w:ilvl w:val="2"/>
          <w:numId w:val="3"/>
        </w:numPr>
        <w:autoSpaceDE w:val="0"/>
        <w:autoSpaceDN w:val="0"/>
        <w:adjustRightInd w:val="0"/>
        <w:rPr>
          <w:sz w:val="24"/>
          <w:szCs w:val="24"/>
        </w:rPr>
      </w:pPr>
      <w:r>
        <w:rPr>
          <w:sz w:val="24"/>
          <w:szCs w:val="24"/>
        </w:rPr>
        <w:t>Access to Excellence goal on reducing the achievement gap.</w:t>
      </w:r>
    </w:p>
    <w:p w:rsidR="007F01B2" w:rsidRDefault="007F01B2" w:rsidP="006543B0">
      <w:pPr>
        <w:numPr>
          <w:ilvl w:val="2"/>
          <w:numId w:val="3"/>
        </w:numPr>
        <w:autoSpaceDE w:val="0"/>
        <w:autoSpaceDN w:val="0"/>
        <w:adjustRightInd w:val="0"/>
        <w:rPr>
          <w:sz w:val="24"/>
          <w:szCs w:val="24"/>
        </w:rPr>
      </w:pPr>
      <w:r>
        <w:rPr>
          <w:sz w:val="24"/>
          <w:szCs w:val="24"/>
        </w:rPr>
        <w:t>Task force on student tuition and financial aid.</w:t>
      </w:r>
    </w:p>
    <w:p w:rsidR="007F01B2" w:rsidRDefault="007F01B2" w:rsidP="006543B0">
      <w:pPr>
        <w:numPr>
          <w:ilvl w:val="2"/>
          <w:numId w:val="3"/>
        </w:numPr>
        <w:autoSpaceDE w:val="0"/>
        <w:autoSpaceDN w:val="0"/>
        <w:adjustRightInd w:val="0"/>
        <w:rPr>
          <w:sz w:val="24"/>
          <w:szCs w:val="24"/>
        </w:rPr>
      </w:pPr>
      <w:r>
        <w:rPr>
          <w:sz w:val="24"/>
          <w:szCs w:val="24"/>
        </w:rPr>
        <w:t>SB 520</w:t>
      </w:r>
      <w:r w:rsidR="00583A38">
        <w:rPr>
          <w:sz w:val="24"/>
          <w:szCs w:val="24"/>
        </w:rPr>
        <w:t>.</w:t>
      </w:r>
    </w:p>
    <w:p w:rsidR="007F01B2" w:rsidRDefault="007F01B2" w:rsidP="006543B0">
      <w:pPr>
        <w:numPr>
          <w:ilvl w:val="2"/>
          <w:numId w:val="3"/>
        </w:numPr>
        <w:autoSpaceDE w:val="0"/>
        <w:autoSpaceDN w:val="0"/>
        <w:adjustRightInd w:val="0"/>
        <w:rPr>
          <w:sz w:val="24"/>
          <w:szCs w:val="24"/>
        </w:rPr>
      </w:pPr>
      <w:r>
        <w:rPr>
          <w:sz w:val="24"/>
          <w:szCs w:val="24"/>
        </w:rPr>
        <w:t>Importance of graduate programs</w:t>
      </w:r>
      <w:r w:rsidR="00583A38">
        <w:rPr>
          <w:sz w:val="24"/>
          <w:szCs w:val="24"/>
        </w:rPr>
        <w:t>.</w:t>
      </w:r>
    </w:p>
    <w:p w:rsidR="007F01B2" w:rsidRDefault="007F01B2" w:rsidP="006543B0">
      <w:pPr>
        <w:numPr>
          <w:ilvl w:val="2"/>
          <w:numId w:val="3"/>
        </w:numPr>
        <w:autoSpaceDE w:val="0"/>
        <w:autoSpaceDN w:val="0"/>
        <w:adjustRightInd w:val="0"/>
        <w:rPr>
          <w:sz w:val="24"/>
          <w:szCs w:val="24"/>
        </w:rPr>
      </w:pPr>
      <w:r>
        <w:rPr>
          <w:sz w:val="24"/>
          <w:szCs w:val="24"/>
        </w:rPr>
        <w:t>Support for student mental health</w:t>
      </w:r>
      <w:r w:rsidR="00583A38">
        <w:rPr>
          <w:sz w:val="24"/>
          <w:szCs w:val="24"/>
        </w:rPr>
        <w:t>.</w:t>
      </w:r>
    </w:p>
    <w:p w:rsidR="007F01B2" w:rsidRDefault="007F01B2" w:rsidP="006543B0">
      <w:pPr>
        <w:numPr>
          <w:ilvl w:val="2"/>
          <w:numId w:val="3"/>
        </w:numPr>
        <w:autoSpaceDE w:val="0"/>
        <w:autoSpaceDN w:val="0"/>
        <w:adjustRightInd w:val="0"/>
        <w:rPr>
          <w:sz w:val="24"/>
          <w:szCs w:val="24"/>
        </w:rPr>
      </w:pPr>
      <w:r>
        <w:rPr>
          <w:sz w:val="24"/>
          <w:szCs w:val="24"/>
        </w:rPr>
        <w:t>Extended education</w:t>
      </w:r>
      <w:r w:rsidR="00583A38">
        <w:rPr>
          <w:sz w:val="24"/>
          <w:szCs w:val="24"/>
        </w:rPr>
        <w:t>.</w:t>
      </w:r>
    </w:p>
    <w:p w:rsidR="007F01B2" w:rsidRPr="007F01B2" w:rsidRDefault="007F01B2" w:rsidP="006543B0">
      <w:pPr>
        <w:numPr>
          <w:ilvl w:val="2"/>
          <w:numId w:val="3"/>
        </w:numPr>
        <w:autoSpaceDE w:val="0"/>
        <w:autoSpaceDN w:val="0"/>
        <w:adjustRightInd w:val="0"/>
        <w:rPr>
          <w:sz w:val="24"/>
          <w:szCs w:val="24"/>
        </w:rPr>
      </w:pPr>
      <w:r>
        <w:rPr>
          <w:sz w:val="24"/>
          <w:szCs w:val="24"/>
        </w:rPr>
        <w:t>General education</w:t>
      </w:r>
      <w:r w:rsidR="00583A38">
        <w:rPr>
          <w:sz w:val="24"/>
          <w:szCs w:val="24"/>
        </w:rPr>
        <w:t>.</w:t>
      </w:r>
    </w:p>
    <w:p w:rsidR="00963B32" w:rsidRPr="007F01B2" w:rsidRDefault="005368F4" w:rsidP="00963B32">
      <w:pPr>
        <w:numPr>
          <w:ilvl w:val="1"/>
          <w:numId w:val="3"/>
        </w:numPr>
        <w:autoSpaceDE w:val="0"/>
        <w:autoSpaceDN w:val="0"/>
        <w:adjustRightInd w:val="0"/>
        <w:rPr>
          <w:sz w:val="24"/>
          <w:szCs w:val="24"/>
        </w:rPr>
      </w:pPr>
      <w:r w:rsidRPr="005368F4">
        <w:rPr>
          <w:b/>
          <w:sz w:val="24"/>
          <w:szCs w:val="24"/>
        </w:rPr>
        <w:t>Academic Preparation and Education Programs</w:t>
      </w:r>
      <w:r w:rsidR="00805D5D">
        <w:rPr>
          <w:b/>
          <w:sz w:val="24"/>
          <w:szCs w:val="24"/>
        </w:rPr>
        <w:t xml:space="preserve"> </w:t>
      </w:r>
      <w:r w:rsidR="00805D5D">
        <w:rPr>
          <w:sz w:val="24"/>
          <w:szCs w:val="24"/>
        </w:rPr>
        <w:t>discussed the following topics.</w:t>
      </w:r>
    </w:p>
    <w:p w:rsidR="007F01B2" w:rsidRPr="007F01B2" w:rsidRDefault="007F01B2" w:rsidP="007F01B2">
      <w:pPr>
        <w:numPr>
          <w:ilvl w:val="2"/>
          <w:numId w:val="3"/>
        </w:numPr>
        <w:autoSpaceDE w:val="0"/>
        <w:autoSpaceDN w:val="0"/>
        <w:adjustRightInd w:val="0"/>
        <w:rPr>
          <w:sz w:val="24"/>
          <w:szCs w:val="24"/>
        </w:rPr>
      </w:pPr>
      <w:r w:rsidRPr="007F01B2">
        <w:rPr>
          <w:sz w:val="24"/>
          <w:szCs w:val="24"/>
        </w:rPr>
        <w:t>Early Start program assessment</w:t>
      </w:r>
      <w:r w:rsidR="00583A38">
        <w:rPr>
          <w:sz w:val="24"/>
          <w:szCs w:val="24"/>
        </w:rPr>
        <w:t>.</w:t>
      </w:r>
    </w:p>
    <w:p w:rsidR="007F01B2" w:rsidRDefault="007F01B2" w:rsidP="007F01B2">
      <w:pPr>
        <w:numPr>
          <w:ilvl w:val="2"/>
          <w:numId w:val="3"/>
        </w:numPr>
        <w:autoSpaceDE w:val="0"/>
        <w:autoSpaceDN w:val="0"/>
        <w:adjustRightInd w:val="0"/>
        <w:rPr>
          <w:sz w:val="24"/>
          <w:szCs w:val="24"/>
        </w:rPr>
      </w:pPr>
      <w:r w:rsidRPr="007F01B2">
        <w:rPr>
          <w:sz w:val="24"/>
          <w:szCs w:val="24"/>
        </w:rPr>
        <w:t>Common Core state standards and Smarter Balanced standards/EAP testing</w:t>
      </w:r>
      <w:r w:rsidR="00583A38">
        <w:rPr>
          <w:sz w:val="24"/>
          <w:szCs w:val="24"/>
        </w:rPr>
        <w:t>.</w:t>
      </w:r>
    </w:p>
    <w:p w:rsidR="007F01B2" w:rsidRDefault="00233F03" w:rsidP="007F01B2">
      <w:pPr>
        <w:numPr>
          <w:ilvl w:val="2"/>
          <w:numId w:val="3"/>
        </w:numPr>
        <w:autoSpaceDE w:val="0"/>
        <w:autoSpaceDN w:val="0"/>
        <w:adjustRightInd w:val="0"/>
        <w:rPr>
          <w:sz w:val="24"/>
          <w:szCs w:val="24"/>
        </w:rPr>
      </w:pPr>
      <w:r>
        <w:rPr>
          <w:sz w:val="24"/>
          <w:szCs w:val="24"/>
        </w:rPr>
        <w:t>SB 520</w:t>
      </w:r>
      <w:r w:rsidR="00583A38">
        <w:rPr>
          <w:sz w:val="24"/>
          <w:szCs w:val="24"/>
        </w:rPr>
        <w:t>.</w:t>
      </w:r>
    </w:p>
    <w:p w:rsidR="00594590" w:rsidRPr="007F01B2" w:rsidRDefault="00594590" w:rsidP="007F01B2">
      <w:pPr>
        <w:numPr>
          <w:ilvl w:val="2"/>
          <w:numId w:val="3"/>
        </w:numPr>
        <w:autoSpaceDE w:val="0"/>
        <w:autoSpaceDN w:val="0"/>
        <w:adjustRightInd w:val="0"/>
        <w:rPr>
          <w:sz w:val="24"/>
          <w:szCs w:val="24"/>
        </w:rPr>
      </w:pPr>
      <w:r>
        <w:rPr>
          <w:sz w:val="24"/>
          <w:szCs w:val="24"/>
        </w:rPr>
        <w:t>C-ID</w:t>
      </w:r>
      <w:r w:rsidR="00583A38">
        <w:rPr>
          <w:sz w:val="24"/>
          <w:szCs w:val="24"/>
        </w:rPr>
        <w:t>.</w:t>
      </w:r>
    </w:p>
    <w:p w:rsidR="005368F4" w:rsidRPr="00DA370C" w:rsidRDefault="000B5865" w:rsidP="00963B32">
      <w:pPr>
        <w:numPr>
          <w:ilvl w:val="1"/>
          <w:numId w:val="3"/>
        </w:numPr>
        <w:autoSpaceDE w:val="0"/>
        <w:autoSpaceDN w:val="0"/>
        <w:adjustRightInd w:val="0"/>
        <w:rPr>
          <w:b/>
          <w:sz w:val="24"/>
          <w:szCs w:val="24"/>
        </w:rPr>
      </w:pPr>
      <w:r w:rsidRPr="00AE60CB">
        <w:rPr>
          <w:b/>
          <w:sz w:val="24"/>
          <w:szCs w:val="24"/>
        </w:rPr>
        <w:t>Faculty Affairs</w:t>
      </w:r>
      <w:r w:rsidR="00C85DF5">
        <w:rPr>
          <w:sz w:val="24"/>
          <w:szCs w:val="24"/>
        </w:rPr>
        <w:t xml:space="preserve"> discussed the following topics.</w:t>
      </w:r>
    </w:p>
    <w:p w:rsidR="00DA370C" w:rsidRPr="00DA370C" w:rsidRDefault="00DA370C" w:rsidP="00DA370C">
      <w:pPr>
        <w:numPr>
          <w:ilvl w:val="2"/>
          <w:numId w:val="3"/>
        </w:numPr>
        <w:autoSpaceDE w:val="0"/>
        <w:autoSpaceDN w:val="0"/>
        <w:adjustRightInd w:val="0"/>
        <w:rPr>
          <w:sz w:val="24"/>
          <w:szCs w:val="24"/>
        </w:rPr>
      </w:pPr>
      <w:r w:rsidRPr="00DA370C">
        <w:rPr>
          <w:sz w:val="24"/>
          <w:szCs w:val="24"/>
        </w:rPr>
        <w:t>Recruitment and professional develop</w:t>
      </w:r>
      <w:r w:rsidR="000A6FF7">
        <w:rPr>
          <w:sz w:val="24"/>
          <w:szCs w:val="24"/>
        </w:rPr>
        <w:t>ment</w:t>
      </w:r>
      <w:r w:rsidRPr="00DA370C">
        <w:rPr>
          <w:sz w:val="24"/>
          <w:szCs w:val="24"/>
        </w:rPr>
        <w:t xml:space="preserve"> of department chairs.</w:t>
      </w:r>
    </w:p>
    <w:p w:rsidR="00DA370C" w:rsidRPr="00DA370C" w:rsidRDefault="00DA370C" w:rsidP="00DA370C">
      <w:pPr>
        <w:numPr>
          <w:ilvl w:val="2"/>
          <w:numId w:val="3"/>
        </w:numPr>
        <w:autoSpaceDE w:val="0"/>
        <w:autoSpaceDN w:val="0"/>
        <w:adjustRightInd w:val="0"/>
        <w:rPr>
          <w:sz w:val="24"/>
          <w:szCs w:val="24"/>
        </w:rPr>
      </w:pPr>
      <w:r w:rsidRPr="00DA370C">
        <w:rPr>
          <w:sz w:val="24"/>
          <w:szCs w:val="24"/>
        </w:rPr>
        <w:t>Potential category of appointment—clinical faculty (is feasible under the current CBA)</w:t>
      </w:r>
      <w:r w:rsidR="00583A38">
        <w:rPr>
          <w:sz w:val="24"/>
          <w:szCs w:val="24"/>
        </w:rPr>
        <w:t>.</w:t>
      </w:r>
    </w:p>
    <w:p w:rsidR="00DA370C" w:rsidRDefault="00DA370C" w:rsidP="00DA370C">
      <w:pPr>
        <w:numPr>
          <w:ilvl w:val="2"/>
          <w:numId w:val="3"/>
        </w:numPr>
        <w:autoSpaceDE w:val="0"/>
        <w:autoSpaceDN w:val="0"/>
        <w:adjustRightInd w:val="0"/>
        <w:rPr>
          <w:sz w:val="24"/>
          <w:szCs w:val="24"/>
        </w:rPr>
      </w:pPr>
      <w:r w:rsidRPr="00DA370C">
        <w:rPr>
          <w:sz w:val="24"/>
          <w:szCs w:val="24"/>
        </w:rPr>
        <w:t xml:space="preserve">Lack of compensation for thesis supervision, directed studies, etc.—may be addressed under CBA </w:t>
      </w:r>
      <w:r w:rsidR="00583A38">
        <w:rPr>
          <w:sz w:val="24"/>
          <w:szCs w:val="24"/>
        </w:rPr>
        <w:t>side agreements.</w:t>
      </w:r>
    </w:p>
    <w:p w:rsidR="00DA370C" w:rsidRDefault="00DA370C" w:rsidP="00DA370C">
      <w:pPr>
        <w:numPr>
          <w:ilvl w:val="2"/>
          <w:numId w:val="3"/>
        </w:numPr>
        <w:autoSpaceDE w:val="0"/>
        <w:autoSpaceDN w:val="0"/>
        <w:adjustRightInd w:val="0"/>
        <w:rPr>
          <w:sz w:val="24"/>
          <w:szCs w:val="24"/>
        </w:rPr>
      </w:pPr>
      <w:r>
        <w:rPr>
          <w:sz w:val="24"/>
          <w:szCs w:val="24"/>
        </w:rPr>
        <w:t>Support for/bureaucratic procedures dealing with research</w:t>
      </w:r>
      <w:r w:rsidR="00583A38">
        <w:rPr>
          <w:sz w:val="24"/>
          <w:szCs w:val="24"/>
        </w:rPr>
        <w:t>.</w:t>
      </w:r>
    </w:p>
    <w:p w:rsidR="00DA370C" w:rsidRPr="00DA370C" w:rsidRDefault="00DA370C" w:rsidP="00DA370C">
      <w:pPr>
        <w:numPr>
          <w:ilvl w:val="2"/>
          <w:numId w:val="3"/>
        </w:numPr>
        <w:autoSpaceDE w:val="0"/>
        <w:autoSpaceDN w:val="0"/>
        <w:adjustRightInd w:val="0"/>
        <w:rPr>
          <w:sz w:val="24"/>
          <w:szCs w:val="24"/>
        </w:rPr>
      </w:pPr>
      <w:r>
        <w:rPr>
          <w:sz w:val="24"/>
          <w:szCs w:val="24"/>
        </w:rPr>
        <w:t>Mandatory reporting of child neglect and abuse training</w:t>
      </w:r>
      <w:r w:rsidR="00583A38">
        <w:rPr>
          <w:sz w:val="24"/>
          <w:szCs w:val="24"/>
        </w:rPr>
        <w:t>.</w:t>
      </w:r>
    </w:p>
    <w:p w:rsidR="00B9646E" w:rsidRPr="00DA370C" w:rsidRDefault="00B9646E" w:rsidP="00B9646E">
      <w:pPr>
        <w:numPr>
          <w:ilvl w:val="1"/>
          <w:numId w:val="3"/>
        </w:numPr>
        <w:autoSpaceDE w:val="0"/>
        <w:autoSpaceDN w:val="0"/>
        <w:adjustRightInd w:val="0"/>
        <w:rPr>
          <w:b/>
          <w:sz w:val="24"/>
          <w:szCs w:val="24"/>
        </w:rPr>
      </w:pPr>
      <w:r w:rsidRPr="00AE60CB">
        <w:rPr>
          <w:b/>
          <w:sz w:val="24"/>
          <w:szCs w:val="24"/>
        </w:rPr>
        <w:t>Fiscal and Governmental Affairs</w:t>
      </w:r>
      <w:r w:rsidR="00C85DF5">
        <w:rPr>
          <w:b/>
          <w:sz w:val="24"/>
          <w:szCs w:val="24"/>
        </w:rPr>
        <w:t xml:space="preserve"> </w:t>
      </w:r>
      <w:r w:rsidR="00C85DF5">
        <w:rPr>
          <w:sz w:val="24"/>
          <w:szCs w:val="24"/>
        </w:rPr>
        <w:t>discussed the following topics.</w:t>
      </w:r>
    </w:p>
    <w:p w:rsidR="00DA370C" w:rsidRPr="00DA370C" w:rsidRDefault="00DA370C" w:rsidP="00DA370C">
      <w:pPr>
        <w:numPr>
          <w:ilvl w:val="2"/>
          <w:numId w:val="3"/>
        </w:numPr>
        <w:autoSpaceDE w:val="0"/>
        <w:autoSpaceDN w:val="0"/>
        <w:adjustRightInd w:val="0"/>
        <w:rPr>
          <w:sz w:val="24"/>
          <w:szCs w:val="24"/>
        </w:rPr>
      </w:pPr>
      <w:r w:rsidRPr="00DA370C">
        <w:rPr>
          <w:sz w:val="24"/>
          <w:szCs w:val="24"/>
        </w:rPr>
        <w:t>LAO report on higher education/meetin</w:t>
      </w:r>
      <w:r>
        <w:rPr>
          <w:sz w:val="24"/>
          <w:szCs w:val="24"/>
        </w:rPr>
        <w:t xml:space="preserve">g with Judy </w:t>
      </w:r>
      <w:proofErr w:type="spellStart"/>
      <w:r>
        <w:rPr>
          <w:sz w:val="24"/>
          <w:szCs w:val="24"/>
        </w:rPr>
        <w:t>Heiman</w:t>
      </w:r>
      <w:proofErr w:type="spellEnd"/>
      <w:r>
        <w:rPr>
          <w:sz w:val="24"/>
          <w:szCs w:val="24"/>
        </w:rPr>
        <w:t xml:space="preserve"> from the LAO</w:t>
      </w:r>
      <w:r w:rsidR="00583A38">
        <w:rPr>
          <w:sz w:val="24"/>
          <w:szCs w:val="24"/>
        </w:rPr>
        <w:t>.</w:t>
      </w:r>
    </w:p>
    <w:p w:rsidR="00DA370C" w:rsidRDefault="00DA370C" w:rsidP="00DA370C">
      <w:pPr>
        <w:numPr>
          <w:ilvl w:val="2"/>
          <w:numId w:val="3"/>
        </w:numPr>
        <w:autoSpaceDE w:val="0"/>
        <w:autoSpaceDN w:val="0"/>
        <w:adjustRightInd w:val="0"/>
        <w:rPr>
          <w:sz w:val="24"/>
          <w:szCs w:val="24"/>
        </w:rPr>
      </w:pPr>
      <w:r w:rsidRPr="00DA370C">
        <w:rPr>
          <w:sz w:val="24"/>
          <w:szCs w:val="24"/>
        </w:rPr>
        <w:t xml:space="preserve">Faculty </w:t>
      </w:r>
      <w:r>
        <w:rPr>
          <w:sz w:val="24"/>
          <w:szCs w:val="24"/>
        </w:rPr>
        <w:t>health care costs</w:t>
      </w:r>
      <w:r w:rsidR="00583A38">
        <w:rPr>
          <w:sz w:val="24"/>
          <w:szCs w:val="24"/>
        </w:rPr>
        <w:t>.</w:t>
      </w:r>
    </w:p>
    <w:p w:rsidR="00DA370C" w:rsidRDefault="00DA370C" w:rsidP="00DA370C">
      <w:pPr>
        <w:numPr>
          <w:ilvl w:val="2"/>
          <w:numId w:val="3"/>
        </w:numPr>
        <w:autoSpaceDE w:val="0"/>
        <w:autoSpaceDN w:val="0"/>
        <w:adjustRightInd w:val="0"/>
        <w:rPr>
          <w:sz w:val="24"/>
          <w:szCs w:val="24"/>
        </w:rPr>
      </w:pPr>
      <w:r>
        <w:rPr>
          <w:sz w:val="24"/>
          <w:szCs w:val="24"/>
        </w:rPr>
        <w:t>SB 520</w:t>
      </w:r>
      <w:r w:rsidR="00583A38">
        <w:rPr>
          <w:sz w:val="24"/>
          <w:szCs w:val="24"/>
        </w:rPr>
        <w:t>.</w:t>
      </w:r>
    </w:p>
    <w:p w:rsidR="00DA370C" w:rsidRDefault="00DA370C" w:rsidP="00DA370C">
      <w:pPr>
        <w:numPr>
          <w:ilvl w:val="2"/>
          <w:numId w:val="3"/>
        </w:numPr>
        <w:autoSpaceDE w:val="0"/>
        <w:autoSpaceDN w:val="0"/>
        <w:adjustRightInd w:val="0"/>
        <w:rPr>
          <w:sz w:val="24"/>
          <w:szCs w:val="24"/>
        </w:rPr>
      </w:pPr>
      <w:r>
        <w:rPr>
          <w:sz w:val="24"/>
          <w:szCs w:val="24"/>
        </w:rPr>
        <w:t>Potential compensation increase</w:t>
      </w:r>
      <w:r w:rsidR="00583A38">
        <w:rPr>
          <w:sz w:val="24"/>
          <w:szCs w:val="24"/>
        </w:rPr>
        <w:t>s.</w:t>
      </w:r>
    </w:p>
    <w:p w:rsidR="00DA370C" w:rsidRPr="00DA370C" w:rsidRDefault="00DA370C" w:rsidP="00DA370C">
      <w:pPr>
        <w:numPr>
          <w:ilvl w:val="2"/>
          <w:numId w:val="3"/>
        </w:numPr>
        <w:autoSpaceDE w:val="0"/>
        <w:autoSpaceDN w:val="0"/>
        <w:adjustRightInd w:val="0"/>
        <w:rPr>
          <w:sz w:val="24"/>
          <w:szCs w:val="24"/>
        </w:rPr>
      </w:pPr>
      <w:r>
        <w:rPr>
          <w:sz w:val="24"/>
          <w:szCs w:val="24"/>
        </w:rPr>
        <w:t>Potential legislation of interest (and review of CFA, CSSA and CSU legislative agendas)</w:t>
      </w:r>
      <w:r w:rsidR="00583A38">
        <w:rPr>
          <w:sz w:val="24"/>
          <w:szCs w:val="24"/>
        </w:rPr>
        <w:t>.</w:t>
      </w:r>
    </w:p>
    <w:p w:rsidR="00065DF3" w:rsidRDefault="007B0BEA" w:rsidP="005134D7">
      <w:pPr>
        <w:numPr>
          <w:ilvl w:val="1"/>
          <w:numId w:val="3"/>
        </w:numPr>
        <w:autoSpaceDE w:val="0"/>
        <w:autoSpaceDN w:val="0"/>
        <w:adjustRightInd w:val="0"/>
        <w:rPr>
          <w:sz w:val="24"/>
          <w:szCs w:val="24"/>
        </w:rPr>
      </w:pPr>
      <w:r w:rsidRPr="005134D7">
        <w:rPr>
          <w:b/>
          <w:sz w:val="24"/>
          <w:szCs w:val="24"/>
        </w:rPr>
        <w:lastRenderedPageBreak/>
        <w:t xml:space="preserve">Faculty Trustee </w:t>
      </w:r>
      <w:proofErr w:type="spellStart"/>
      <w:r w:rsidRPr="005134D7">
        <w:rPr>
          <w:b/>
          <w:sz w:val="24"/>
          <w:szCs w:val="24"/>
        </w:rPr>
        <w:t>Cheyne</w:t>
      </w:r>
      <w:proofErr w:type="spellEnd"/>
      <w:r w:rsidRPr="005134D7">
        <w:rPr>
          <w:sz w:val="24"/>
          <w:szCs w:val="24"/>
        </w:rPr>
        <w:t xml:space="preserve"> </w:t>
      </w:r>
      <w:r w:rsidR="001A2316">
        <w:rPr>
          <w:sz w:val="24"/>
          <w:szCs w:val="24"/>
        </w:rPr>
        <w:t>reported</w:t>
      </w:r>
    </w:p>
    <w:p w:rsidR="001A2316" w:rsidRDefault="001A2316" w:rsidP="00F23BE5">
      <w:pPr>
        <w:numPr>
          <w:ilvl w:val="2"/>
          <w:numId w:val="3"/>
        </w:numPr>
        <w:autoSpaceDE w:val="0"/>
        <w:autoSpaceDN w:val="0"/>
        <w:adjustRightInd w:val="0"/>
        <w:rPr>
          <w:rStyle w:val="Hyperlink"/>
          <w:color w:val="auto"/>
          <w:sz w:val="24"/>
          <w:szCs w:val="24"/>
          <w:u w:val="none"/>
        </w:rPr>
      </w:pPr>
      <w:r>
        <w:rPr>
          <w:rStyle w:val="Hyperlink"/>
          <w:color w:val="auto"/>
          <w:sz w:val="24"/>
          <w:szCs w:val="24"/>
          <w:u w:val="none"/>
        </w:rPr>
        <w:t xml:space="preserve">That there has not been much progress on the 120/180 unit cap. It is likely the policy will go forward despite faculty concerns. </w:t>
      </w:r>
    </w:p>
    <w:p w:rsidR="001A2316" w:rsidRDefault="001A2316" w:rsidP="00F23BE5">
      <w:pPr>
        <w:numPr>
          <w:ilvl w:val="2"/>
          <w:numId w:val="3"/>
        </w:numPr>
        <w:autoSpaceDE w:val="0"/>
        <w:autoSpaceDN w:val="0"/>
        <w:adjustRightInd w:val="0"/>
        <w:rPr>
          <w:rStyle w:val="Hyperlink"/>
          <w:color w:val="auto"/>
          <w:sz w:val="24"/>
          <w:szCs w:val="24"/>
          <w:u w:val="none"/>
        </w:rPr>
      </w:pPr>
      <w:r>
        <w:rPr>
          <w:rStyle w:val="Hyperlink"/>
          <w:color w:val="auto"/>
          <w:sz w:val="24"/>
          <w:szCs w:val="24"/>
          <w:u w:val="none"/>
        </w:rPr>
        <w:t>She is focusing on how the Chancellor will move forward with his vision of “shared leadership.”</w:t>
      </w:r>
    </w:p>
    <w:p w:rsidR="001A2316" w:rsidRDefault="001A2316" w:rsidP="00F23BE5">
      <w:pPr>
        <w:numPr>
          <w:ilvl w:val="2"/>
          <w:numId w:val="3"/>
        </w:numPr>
        <w:autoSpaceDE w:val="0"/>
        <w:autoSpaceDN w:val="0"/>
        <w:adjustRightInd w:val="0"/>
        <w:rPr>
          <w:rStyle w:val="Hyperlink"/>
          <w:color w:val="auto"/>
          <w:sz w:val="24"/>
          <w:szCs w:val="24"/>
          <w:u w:val="none"/>
        </w:rPr>
      </w:pPr>
      <w:r>
        <w:rPr>
          <w:rStyle w:val="Hyperlink"/>
          <w:color w:val="auto"/>
          <w:sz w:val="24"/>
          <w:szCs w:val="24"/>
          <w:u w:val="none"/>
        </w:rPr>
        <w:t xml:space="preserve">Presidential searches are ongoing. It is believed that campus constituents are being consulted about the advisability </w:t>
      </w:r>
      <w:r w:rsidR="00583A38">
        <w:rPr>
          <w:rStyle w:val="Hyperlink"/>
          <w:color w:val="auto"/>
          <w:sz w:val="24"/>
          <w:szCs w:val="24"/>
          <w:u w:val="none"/>
        </w:rPr>
        <w:t xml:space="preserve">of </w:t>
      </w:r>
      <w:r>
        <w:rPr>
          <w:rStyle w:val="Hyperlink"/>
          <w:color w:val="auto"/>
          <w:sz w:val="24"/>
          <w:szCs w:val="24"/>
          <w:u w:val="none"/>
        </w:rPr>
        <w:t>making interim president appointments permanent on the respect</w:t>
      </w:r>
      <w:r w:rsidR="00583A38">
        <w:rPr>
          <w:rStyle w:val="Hyperlink"/>
          <w:color w:val="auto"/>
          <w:sz w:val="24"/>
          <w:szCs w:val="24"/>
          <w:u w:val="none"/>
        </w:rPr>
        <w:t>ive</w:t>
      </w:r>
      <w:r>
        <w:rPr>
          <w:rStyle w:val="Hyperlink"/>
          <w:color w:val="auto"/>
          <w:sz w:val="24"/>
          <w:szCs w:val="24"/>
          <w:u w:val="none"/>
        </w:rPr>
        <w:t xml:space="preserve"> </w:t>
      </w:r>
      <w:r w:rsidR="00583A38">
        <w:rPr>
          <w:rStyle w:val="Hyperlink"/>
          <w:color w:val="auto"/>
          <w:sz w:val="24"/>
          <w:szCs w:val="24"/>
          <w:u w:val="none"/>
        </w:rPr>
        <w:t>campuses</w:t>
      </w:r>
      <w:r>
        <w:rPr>
          <w:rStyle w:val="Hyperlink"/>
          <w:color w:val="auto"/>
          <w:sz w:val="24"/>
          <w:szCs w:val="24"/>
          <w:u w:val="none"/>
        </w:rPr>
        <w:t>.</w:t>
      </w:r>
    </w:p>
    <w:p w:rsidR="006E4640" w:rsidRPr="00F23BE5" w:rsidRDefault="00F23BE5" w:rsidP="00F23BE5">
      <w:pPr>
        <w:numPr>
          <w:ilvl w:val="2"/>
          <w:numId w:val="3"/>
        </w:numPr>
        <w:autoSpaceDE w:val="0"/>
        <w:autoSpaceDN w:val="0"/>
        <w:adjustRightInd w:val="0"/>
        <w:rPr>
          <w:rStyle w:val="Hyperlink"/>
          <w:color w:val="auto"/>
          <w:sz w:val="24"/>
          <w:szCs w:val="24"/>
          <w:u w:val="none"/>
        </w:rPr>
      </w:pPr>
      <w:r>
        <w:rPr>
          <w:rStyle w:val="Hyperlink"/>
          <w:color w:val="auto"/>
          <w:sz w:val="24"/>
          <w:szCs w:val="24"/>
          <w:u w:val="none"/>
        </w:rPr>
        <w:t xml:space="preserve">Her written report was distributed via e-mail and should be available shortly at </w:t>
      </w:r>
      <w:hyperlink r:id="rId11" w:history="1">
        <w:r w:rsidRPr="00C725D5">
          <w:rPr>
            <w:rStyle w:val="Hyperlink"/>
            <w:sz w:val="20"/>
            <w:szCs w:val="24"/>
          </w:rPr>
          <w:t>http://www.calstate.edu/AcadSen/Records/Faculty_Trustee/index.shtml</w:t>
        </w:r>
      </w:hyperlink>
    </w:p>
    <w:p w:rsidR="00721FAE" w:rsidRPr="00031235" w:rsidRDefault="009839CD" w:rsidP="00031235">
      <w:pPr>
        <w:numPr>
          <w:ilvl w:val="1"/>
          <w:numId w:val="3"/>
        </w:numPr>
        <w:tabs>
          <w:tab w:val="left" w:pos="720"/>
        </w:tabs>
        <w:autoSpaceDE w:val="0"/>
        <w:autoSpaceDN w:val="0"/>
        <w:adjustRightInd w:val="0"/>
        <w:rPr>
          <w:b/>
          <w:sz w:val="24"/>
          <w:szCs w:val="24"/>
        </w:rPr>
      </w:pPr>
      <w:r w:rsidRPr="002B42CF">
        <w:rPr>
          <w:b/>
          <w:sz w:val="24"/>
          <w:szCs w:val="24"/>
        </w:rPr>
        <w:t>GE Advisor</w:t>
      </w:r>
      <w:r w:rsidR="005A0EB6" w:rsidRPr="002B42CF">
        <w:rPr>
          <w:b/>
          <w:sz w:val="24"/>
          <w:szCs w:val="24"/>
        </w:rPr>
        <w:t>y Committee</w:t>
      </w:r>
      <w:r w:rsidR="00294607">
        <w:rPr>
          <w:b/>
          <w:sz w:val="24"/>
          <w:szCs w:val="24"/>
        </w:rPr>
        <w:t xml:space="preserve"> </w:t>
      </w:r>
      <w:r w:rsidR="00065DF3" w:rsidRPr="00294607">
        <w:rPr>
          <w:bCs/>
          <w:color w:val="000000"/>
          <w:sz w:val="24"/>
          <w:szCs w:val="24"/>
        </w:rPr>
        <w:t>discussed</w:t>
      </w:r>
      <w:r w:rsidR="00031235">
        <w:rPr>
          <w:bCs/>
          <w:color w:val="000000"/>
          <w:sz w:val="24"/>
          <w:szCs w:val="24"/>
        </w:rPr>
        <w:t xml:space="preserve"> the following issues.</w:t>
      </w:r>
    </w:p>
    <w:p w:rsidR="00031235" w:rsidRDefault="00031235" w:rsidP="00031235">
      <w:pPr>
        <w:numPr>
          <w:ilvl w:val="2"/>
          <w:numId w:val="3"/>
        </w:numPr>
        <w:tabs>
          <w:tab w:val="left" w:pos="720"/>
        </w:tabs>
        <w:autoSpaceDE w:val="0"/>
        <w:autoSpaceDN w:val="0"/>
        <w:adjustRightInd w:val="0"/>
        <w:rPr>
          <w:sz w:val="24"/>
          <w:szCs w:val="24"/>
        </w:rPr>
      </w:pPr>
      <w:r w:rsidRPr="00031235">
        <w:rPr>
          <w:sz w:val="24"/>
          <w:szCs w:val="24"/>
        </w:rPr>
        <w:t>Oral communication, including on-line courses</w:t>
      </w:r>
      <w:r w:rsidR="00583A38">
        <w:rPr>
          <w:sz w:val="24"/>
          <w:szCs w:val="24"/>
        </w:rPr>
        <w:t>.</w:t>
      </w:r>
    </w:p>
    <w:p w:rsidR="00031235" w:rsidRDefault="00031235" w:rsidP="00031235">
      <w:pPr>
        <w:numPr>
          <w:ilvl w:val="2"/>
          <w:numId w:val="3"/>
        </w:numPr>
        <w:tabs>
          <w:tab w:val="left" w:pos="720"/>
        </w:tabs>
        <w:autoSpaceDE w:val="0"/>
        <w:autoSpaceDN w:val="0"/>
        <w:adjustRightInd w:val="0"/>
        <w:rPr>
          <w:sz w:val="24"/>
          <w:szCs w:val="24"/>
        </w:rPr>
      </w:pPr>
      <w:r>
        <w:rPr>
          <w:sz w:val="24"/>
          <w:szCs w:val="24"/>
        </w:rPr>
        <w:t>WICHE Passport initiative</w:t>
      </w:r>
      <w:r w:rsidR="00583A38">
        <w:rPr>
          <w:sz w:val="24"/>
          <w:szCs w:val="24"/>
        </w:rPr>
        <w:t xml:space="preserve"> (inter-state articulation of GE).</w:t>
      </w:r>
    </w:p>
    <w:p w:rsidR="00031235" w:rsidRDefault="00031235" w:rsidP="00031235">
      <w:pPr>
        <w:numPr>
          <w:ilvl w:val="2"/>
          <w:numId w:val="3"/>
        </w:numPr>
        <w:tabs>
          <w:tab w:val="left" w:pos="720"/>
        </w:tabs>
        <w:autoSpaceDE w:val="0"/>
        <w:autoSpaceDN w:val="0"/>
        <w:adjustRightInd w:val="0"/>
        <w:rPr>
          <w:sz w:val="24"/>
          <w:szCs w:val="24"/>
        </w:rPr>
      </w:pPr>
      <w:r>
        <w:rPr>
          <w:sz w:val="24"/>
          <w:szCs w:val="24"/>
        </w:rPr>
        <w:t>The role of algebra in the baccalaureate</w:t>
      </w:r>
      <w:r w:rsidR="00583A38">
        <w:rPr>
          <w:sz w:val="24"/>
          <w:szCs w:val="24"/>
        </w:rPr>
        <w:t>.</w:t>
      </w:r>
    </w:p>
    <w:p w:rsidR="00031235" w:rsidRDefault="00031235" w:rsidP="00031235">
      <w:pPr>
        <w:numPr>
          <w:ilvl w:val="2"/>
          <w:numId w:val="3"/>
        </w:numPr>
        <w:tabs>
          <w:tab w:val="left" w:pos="720"/>
        </w:tabs>
        <w:autoSpaceDE w:val="0"/>
        <w:autoSpaceDN w:val="0"/>
        <w:adjustRightInd w:val="0"/>
        <w:rPr>
          <w:sz w:val="24"/>
          <w:szCs w:val="24"/>
        </w:rPr>
      </w:pPr>
      <w:r>
        <w:rPr>
          <w:sz w:val="24"/>
          <w:szCs w:val="24"/>
        </w:rPr>
        <w:t>ITL Summer Institute (critical thinking focus)</w:t>
      </w:r>
      <w:r w:rsidR="00583A38">
        <w:rPr>
          <w:sz w:val="24"/>
          <w:szCs w:val="24"/>
        </w:rPr>
        <w:t xml:space="preserve"> on improving the baccalaureate.</w:t>
      </w:r>
    </w:p>
    <w:p w:rsidR="00031235" w:rsidRDefault="00031235" w:rsidP="00031235">
      <w:pPr>
        <w:numPr>
          <w:ilvl w:val="2"/>
          <w:numId w:val="3"/>
        </w:numPr>
        <w:tabs>
          <w:tab w:val="left" w:pos="720"/>
        </w:tabs>
        <w:autoSpaceDE w:val="0"/>
        <w:autoSpaceDN w:val="0"/>
        <w:adjustRightInd w:val="0"/>
        <w:rPr>
          <w:sz w:val="24"/>
          <w:szCs w:val="24"/>
        </w:rPr>
      </w:pPr>
      <w:r>
        <w:rPr>
          <w:sz w:val="24"/>
          <w:szCs w:val="24"/>
        </w:rPr>
        <w:t>Compass Project Conference</w:t>
      </w:r>
    </w:p>
    <w:p w:rsidR="00031235" w:rsidRDefault="00031235" w:rsidP="00031235">
      <w:pPr>
        <w:numPr>
          <w:ilvl w:val="3"/>
          <w:numId w:val="3"/>
        </w:numPr>
        <w:tabs>
          <w:tab w:val="left" w:pos="720"/>
        </w:tabs>
        <w:autoSpaceDE w:val="0"/>
        <w:autoSpaceDN w:val="0"/>
        <w:adjustRightInd w:val="0"/>
        <w:rPr>
          <w:sz w:val="24"/>
          <w:szCs w:val="24"/>
        </w:rPr>
      </w:pPr>
      <w:r>
        <w:rPr>
          <w:sz w:val="24"/>
          <w:szCs w:val="24"/>
        </w:rPr>
        <w:t xml:space="preserve">Campus </w:t>
      </w:r>
      <w:proofErr w:type="gramStart"/>
      <w:r>
        <w:rPr>
          <w:sz w:val="24"/>
          <w:szCs w:val="24"/>
        </w:rPr>
        <w:t>As A</w:t>
      </w:r>
      <w:proofErr w:type="gramEnd"/>
      <w:r>
        <w:rPr>
          <w:sz w:val="24"/>
          <w:szCs w:val="24"/>
        </w:rPr>
        <w:t xml:space="preserve"> Living Lab (sustainability)</w:t>
      </w:r>
      <w:r w:rsidR="00583A38">
        <w:rPr>
          <w:sz w:val="24"/>
          <w:szCs w:val="24"/>
        </w:rPr>
        <w:t>.</w:t>
      </w:r>
    </w:p>
    <w:p w:rsidR="00031235" w:rsidRDefault="00031235" w:rsidP="00031235">
      <w:pPr>
        <w:numPr>
          <w:ilvl w:val="3"/>
          <w:numId w:val="3"/>
        </w:numPr>
        <w:tabs>
          <w:tab w:val="left" w:pos="720"/>
        </w:tabs>
        <w:autoSpaceDE w:val="0"/>
        <w:autoSpaceDN w:val="0"/>
        <w:adjustRightInd w:val="0"/>
        <w:rPr>
          <w:sz w:val="24"/>
          <w:szCs w:val="24"/>
        </w:rPr>
      </w:pPr>
      <w:r>
        <w:rPr>
          <w:sz w:val="24"/>
          <w:szCs w:val="24"/>
        </w:rPr>
        <w:t>E-portfolio for meeting GWAR requirements</w:t>
      </w:r>
      <w:r w:rsidR="00583A38">
        <w:rPr>
          <w:sz w:val="24"/>
          <w:szCs w:val="24"/>
        </w:rPr>
        <w:t>.</w:t>
      </w:r>
    </w:p>
    <w:p w:rsidR="00031235" w:rsidRPr="00031235" w:rsidRDefault="00031235" w:rsidP="00031235">
      <w:pPr>
        <w:numPr>
          <w:ilvl w:val="3"/>
          <w:numId w:val="3"/>
        </w:numPr>
        <w:tabs>
          <w:tab w:val="left" w:pos="720"/>
        </w:tabs>
        <w:autoSpaceDE w:val="0"/>
        <w:autoSpaceDN w:val="0"/>
        <w:adjustRightInd w:val="0"/>
        <w:rPr>
          <w:sz w:val="24"/>
          <w:szCs w:val="24"/>
        </w:rPr>
      </w:pPr>
      <w:r>
        <w:rPr>
          <w:sz w:val="24"/>
          <w:szCs w:val="24"/>
        </w:rPr>
        <w:t>CCC research on student success</w:t>
      </w:r>
      <w:r w:rsidR="00583A38">
        <w:rPr>
          <w:sz w:val="24"/>
          <w:szCs w:val="24"/>
        </w:rPr>
        <w:t>.</w:t>
      </w:r>
    </w:p>
    <w:p w:rsidR="00031235" w:rsidRDefault="00583A38" w:rsidP="00031235">
      <w:pPr>
        <w:numPr>
          <w:ilvl w:val="2"/>
          <w:numId w:val="3"/>
        </w:numPr>
        <w:tabs>
          <w:tab w:val="left" w:pos="720"/>
        </w:tabs>
        <w:autoSpaceDE w:val="0"/>
        <w:autoSpaceDN w:val="0"/>
        <w:adjustRightInd w:val="0"/>
        <w:rPr>
          <w:color w:val="000000"/>
          <w:sz w:val="24"/>
          <w:szCs w:val="24"/>
        </w:rPr>
      </w:pPr>
      <w:r>
        <w:rPr>
          <w:color w:val="000000"/>
          <w:sz w:val="24"/>
          <w:szCs w:val="24"/>
        </w:rPr>
        <w:t xml:space="preserve">A </w:t>
      </w:r>
      <w:r w:rsidR="00031235">
        <w:rPr>
          <w:color w:val="000000"/>
          <w:sz w:val="24"/>
          <w:szCs w:val="24"/>
        </w:rPr>
        <w:t>Santa Barbara College proposal to fulfill GE Breadth transfer in 35 units (rather than 39) with an integrated approach to oral communication and lifelong learning rather than individual courses.</w:t>
      </w:r>
    </w:p>
    <w:p w:rsidR="00A003F4" w:rsidRDefault="00A003F4" w:rsidP="00294607">
      <w:pPr>
        <w:numPr>
          <w:ilvl w:val="1"/>
          <w:numId w:val="3"/>
        </w:numPr>
        <w:tabs>
          <w:tab w:val="left" w:pos="720"/>
        </w:tabs>
        <w:autoSpaceDE w:val="0"/>
        <w:autoSpaceDN w:val="0"/>
        <w:adjustRightInd w:val="0"/>
        <w:rPr>
          <w:color w:val="000000"/>
          <w:sz w:val="24"/>
          <w:szCs w:val="24"/>
        </w:rPr>
      </w:pPr>
      <w:r w:rsidRPr="00294607">
        <w:rPr>
          <w:b/>
          <w:color w:val="000000"/>
          <w:sz w:val="24"/>
          <w:szCs w:val="24"/>
        </w:rPr>
        <w:t>Legislative Specialist</w:t>
      </w:r>
      <w:r>
        <w:rPr>
          <w:color w:val="000000"/>
          <w:sz w:val="24"/>
          <w:szCs w:val="24"/>
        </w:rPr>
        <w:t xml:space="preserve"> </w:t>
      </w:r>
      <w:r w:rsidR="00583A38">
        <w:rPr>
          <w:color w:val="000000"/>
          <w:sz w:val="24"/>
          <w:szCs w:val="24"/>
        </w:rPr>
        <w:t xml:space="preserve">Tom </w:t>
      </w:r>
      <w:proofErr w:type="spellStart"/>
      <w:r>
        <w:rPr>
          <w:color w:val="000000"/>
          <w:sz w:val="24"/>
          <w:szCs w:val="24"/>
        </w:rPr>
        <w:t>Krabacher</w:t>
      </w:r>
      <w:proofErr w:type="spellEnd"/>
      <w:r w:rsidR="00583A38">
        <w:rPr>
          <w:color w:val="000000"/>
          <w:sz w:val="24"/>
          <w:szCs w:val="24"/>
        </w:rPr>
        <w:t xml:space="preserve"> reported that</w:t>
      </w:r>
      <w:r>
        <w:rPr>
          <w:color w:val="000000"/>
          <w:sz w:val="24"/>
          <w:szCs w:val="24"/>
        </w:rPr>
        <w:t xml:space="preserve"> </w:t>
      </w:r>
    </w:p>
    <w:p w:rsidR="00946E2A" w:rsidRDefault="00080AEE" w:rsidP="00946E2A">
      <w:pPr>
        <w:numPr>
          <w:ilvl w:val="2"/>
          <w:numId w:val="3"/>
        </w:numPr>
        <w:tabs>
          <w:tab w:val="left" w:pos="720"/>
        </w:tabs>
        <w:autoSpaceDE w:val="0"/>
        <w:autoSpaceDN w:val="0"/>
        <w:adjustRightInd w:val="0"/>
        <w:rPr>
          <w:color w:val="000000"/>
          <w:sz w:val="24"/>
          <w:szCs w:val="24"/>
        </w:rPr>
      </w:pPr>
      <w:r w:rsidRPr="00080AEE">
        <w:rPr>
          <w:color w:val="000000"/>
          <w:sz w:val="24"/>
          <w:szCs w:val="24"/>
        </w:rPr>
        <w:t xml:space="preserve">All bills for the year have been introduced. They will have an initial committee hearing over the next couple of weeks. </w:t>
      </w:r>
    </w:p>
    <w:p w:rsidR="00080AEE" w:rsidRDefault="00080AEE" w:rsidP="00946E2A">
      <w:pPr>
        <w:numPr>
          <w:ilvl w:val="2"/>
          <w:numId w:val="3"/>
        </w:numPr>
        <w:tabs>
          <w:tab w:val="left" w:pos="720"/>
        </w:tabs>
        <w:autoSpaceDE w:val="0"/>
        <w:autoSpaceDN w:val="0"/>
        <w:adjustRightInd w:val="0"/>
        <w:rPr>
          <w:color w:val="000000"/>
          <w:sz w:val="24"/>
          <w:szCs w:val="24"/>
        </w:rPr>
      </w:pPr>
      <w:r>
        <w:rPr>
          <w:color w:val="000000"/>
          <w:sz w:val="24"/>
          <w:szCs w:val="24"/>
        </w:rPr>
        <w:t xml:space="preserve">FGA will be providing ongoing summaries and </w:t>
      </w:r>
      <w:r w:rsidR="00583A38">
        <w:rPr>
          <w:color w:val="000000"/>
          <w:sz w:val="24"/>
          <w:szCs w:val="24"/>
        </w:rPr>
        <w:t>tentative recommendations on</w:t>
      </w:r>
      <w:r>
        <w:rPr>
          <w:color w:val="000000"/>
          <w:sz w:val="24"/>
          <w:szCs w:val="24"/>
        </w:rPr>
        <w:t xml:space="preserve"> bills</w:t>
      </w:r>
      <w:r w:rsidR="00583A38">
        <w:rPr>
          <w:color w:val="000000"/>
          <w:sz w:val="24"/>
          <w:szCs w:val="24"/>
        </w:rPr>
        <w:t xml:space="preserve"> of interest</w:t>
      </w:r>
      <w:r>
        <w:rPr>
          <w:color w:val="000000"/>
          <w:sz w:val="24"/>
          <w:szCs w:val="24"/>
        </w:rPr>
        <w:t>.</w:t>
      </w:r>
    </w:p>
    <w:p w:rsidR="00080AEE" w:rsidRPr="00080AEE" w:rsidRDefault="00080AEE" w:rsidP="00946E2A">
      <w:pPr>
        <w:numPr>
          <w:ilvl w:val="2"/>
          <w:numId w:val="3"/>
        </w:numPr>
        <w:tabs>
          <w:tab w:val="left" w:pos="720"/>
        </w:tabs>
        <w:autoSpaceDE w:val="0"/>
        <w:autoSpaceDN w:val="0"/>
        <w:adjustRightInd w:val="0"/>
        <w:rPr>
          <w:color w:val="000000"/>
          <w:sz w:val="24"/>
          <w:szCs w:val="24"/>
        </w:rPr>
      </w:pPr>
      <w:r>
        <w:rPr>
          <w:color w:val="000000"/>
          <w:sz w:val="24"/>
          <w:szCs w:val="24"/>
        </w:rPr>
        <w:t>On March 25</w:t>
      </w:r>
      <w:r w:rsidRPr="00080AEE">
        <w:rPr>
          <w:color w:val="000000"/>
          <w:sz w:val="24"/>
          <w:szCs w:val="24"/>
          <w:vertAlign w:val="superscript"/>
        </w:rPr>
        <w:t>th</w:t>
      </w:r>
      <w:r>
        <w:rPr>
          <w:color w:val="000000"/>
          <w:sz w:val="24"/>
          <w:szCs w:val="24"/>
        </w:rPr>
        <w:t xml:space="preserve">, Senator </w:t>
      </w:r>
      <w:proofErr w:type="spellStart"/>
      <w:r>
        <w:rPr>
          <w:color w:val="000000"/>
          <w:sz w:val="24"/>
          <w:szCs w:val="24"/>
        </w:rPr>
        <w:t>Krabacher</w:t>
      </w:r>
      <w:proofErr w:type="spellEnd"/>
      <w:r>
        <w:rPr>
          <w:color w:val="000000"/>
          <w:sz w:val="24"/>
          <w:szCs w:val="24"/>
        </w:rPr>
        <w:t xml:space="preserve"> and Chair Guerin will go to Sacramento to talk with the authors/staff about SB 520, AB 386 and AB 387, all dealing with on-line education.</w:t>
      </w:r>
      <w:r w:rsidR="00583A38">
        <w:rPr>
          <w:color w:val="000000"/>
          <w:sz w:val="24"/>
          <w:szCs w:val="24"/>
        </w:rPr>
        <w:t xml:space="preserve"> (Note: although we did not pass a resolution on SB 520, we did have a lengthy discussion—see below.)</w:t>
      </w:r>
    </w:p>
    <w:p w:rsidR="00700167" w:rsidRPr="00305CB5" w:rsidRDefault="00700167" w:rsidP="00700167">
      <w:pPr>
        <w:tabs>
          <w:tab w:val="left" w:pos="720"/>
        </w:tabs>
        <w:autoSpaceDE w:val="0"/>
        <w:autoSpaceDN w:val="0"/>
        <w:adjustRightInd w:val="0"/>
        <w:ind w:left="2160"/>
        <w:rPr>
          <w:rFonts w:ascii="Tahoma" w:hAnsi="Tahoma" w:cs="Tahoma"/>
          <w:color w:val="000000"/>
          <w:sz w:val="20"/>
          <w:szCs w:val="20"/>
        </w:rPr>
      </w:pPr>
    </w:p>
    <w:p w:rsidR="00FC7B53" w:rsidRPr="00305CB5" w:rsidRDefault="00FC7B53" w:rsidP="00305CB5">
      <w:pPr>
        <w:numPr>
          <w:ilvl w:val="0"/>
          <w:numId w:val="3"/>
        </w:numPr>
        <w:tabs>
          <w:tab w:val="left" w:pos="720"/>
        </w:tabs>
        <w:autoSpaceDE w:val="0"/>
        <w:autoSpaceDN w:val="0"/>
        <w:adjustRightInd w:val="0"/>
        <w:rPr>
          <w:color w:val="000000"/>
          <w:sz w:val="24"/>
          <w:szCs w:val="24"/>
        </w:rPr>
      </w:pPr>
      <w:r w:rsidRPr="00305CB5">
        <w:rPr>
          <w:sz w:val="24"/>
          <w:szCs w:val="24"/>
        </w:rPr>
        <w:t xml:space="preserve">We heard presentations from the </w:t>
      </w:r>
      <w:r w:rsidRPr="00583A38">
        <w:rPr>
          <w:b/>
          <w:color w:val="000000"/>
          <w:sz w:val="24"/>
          <w:szCs w:val="24"/>
        </w:rPr>
        <w:t>Faculty Trustee Candidates</w:t>
      </w:r>
      <w:r w:rsidR="00F23BE5">
        <w:rPr>
          <w:color w:val="000000"/>
          <w:sz w:val="24"/>
          <w:szCs w:val="24"/>
        </w:rPr>
        <w:t xml:space="preserve"> on Thursday. On</w:t>
      </w:r>
      <w:r w:rsidR="00305CB5" w:rsidRPr="00305CB5">
        <w:rPr>
          <w:color w:val="000000"/>
          <w:sz w:val="24"/>
          <w:szCs w:val="24"/>
        </w:rPr>
        <w:t xml:space="preserve"> Friday,</w:t>
      </w:r>
      <w:r w:rsidR="00F23BE5">
        <w:rPr>
          <w:color w:val="000000"/>
          <w:sz w:val="24"/>
          <w:szCs w:val="24"/>
        </w:rPr>
        <w:t xml:space="preserve"> we voted to send the names of Bernadette </w:t>
      </w:r>
      <w:proofErr w:type="spellStart"/>
      <w:r w:rsidR="00F23BE5">
        <w:rPr>
          <w:color w:val="000000"/>
          <w:sz w:val="24"/>
          <w:szCs w:val="24"/>
        </w:rPr>
        <w:t>Cheyne</w:t>
      </w:r>
      <w:proofErr w:type="spellEnd"/>
      <w:r w:rsidR="00F23BE5">
        <w:rPr>
          <w:color w:val="000000"/>
          <w:sz w:val="24"/>
          <w:szCs w:val="24"/>
        </w:rPr>
        <w:t xml:space="preserve"> (current faculty Trustee, Humboldt) and Steven </w:t>
      </w:r>
      <w:proofErr w:type="spellStart"/>
      <w:r w:rsidR="00F23BE5">
        <w:rPr>
          <w:color w:val="000000"/>
          <w:sz w:val="24"/>
          <w:szCs w:val="24"/>
        </w:rPr>
        <w:t>Stepanek</w:t>
      </w:r>
      <w:proofErr w:type="spellEnd"/>
      <w:r w:rsidR="00F23BE5">
        <w:rPr>
          <w:color w:val="000000"/>
          <w:sz w:val="24"/>
          <w:szCs w:val="24"/>
        </w:rPr>
        <w:t xml:space="preserve"> (Northridge) </w:t>
      </w:r>
      <w:r w:rsidR="00305CB5" w:rsidRPr="00305CB5">
        <w:rPr>
          <w:color w:val="000000"/>
          <w:sz w:val="24"/>
          <w:szCs w:val="24"/>
        </w:rPr>
        <w:t>to the Governor</w:t>
      </w:r>
      <w:r w:rsidR="00F23BE5">
        <w:rPr>
          <w:color w:val="000000"/>
          <w:sz w:val="24"/>
          <w:szCs w:val="24"/>
        </w:rPr>
        <w:t xml:space="preserve"> for his consideration</w:t>
      </w:r>
      <w:r w:rsidR="00305CB5" w:rsidRPr="00305CB5">
        <w:rPr>
          <w:color w:val="000000"/>
          <w:sz w:val="24"/>
          <w:szCs w:val="24"/>
        </w:rPr>
        <w:t>.</w:t>
      </w:r>
      <w:r w:rsidR="00583A38">
        <w:rPr>
          <w:color w:val="000000"/>
          <w:sz w:val="24"/>
          <w:szCs w:val="24"/>
        </w:rPr>
        <w:t xml:space="preserve"> Congratulations to the nominees and the other two outstanding candidates for their excellent presentations and willingness to serve in this important capacity.</w:t>
      </w:r>
    </w:p>
    <w:p w:rsidR="00FC7B53" w:rsidRDefault="00FC7B53" w:rsidP="00305CB5">
      <w:pPr>
        <w:autoSpaceDE w:val="0"/>
        <w:autoSpaceDN w:val="0"/>
        <w:adjustRightInd w:val="0"/>
        <w:ind w:left="1080"/>
        <w:rPr>
          <w:sz w:val="24"/>
          <w:szCs w:val="24"/>
        </w:rPr>
      </w:pPr>
    </w:p>
    <w:p w:rsidR="00F62B39" w:rsidRDefault="00F62B39" w:rsidP="00F62B39">
      <w:pPr>
        <w:numPr>
          <w:ilvl w:val="0"/>
          <w:numId w:val="3"/>
        </w:numPr>
        <w:autoSpaceDE w:val="0"/>
        <w:autoSpaceDN w:val="0"/>
        <w:adjustRightInd w:val="0"/>
        <w:rPr>
          <w:sz w:val="24"/>
          <w:szCs w:val="24"/>
        </w:rPr>
      </w:pPr>
      <w:r>
        <w:rPr>
          <w:sz w:val="24"/>
          <w:szCs w:val="24"/>
        </w:rPr>
        <w:t xml:space="preserve">We </w:t>
      </w:r>
      <w:r w:rsidR="00700167">
        <w:rPr>
          <w:sz w:val="24"/>
          <w:szCs w:val="24"/>
        </w:rPr>
        <w:t>passed the following resolution</w:t>
      </w:r>
      <w:r w:rsidR="00583A38">
        <w:rPr>
          <w:sz w:val="24"/>
          <w:szCs w:val="24"/>
        </w:rPr>
        <w:t>s</w:t>
      </w:r>
      <w:r>
        <w:rPr>
          <w:sz w:val="24"/>
          <w:szCs w:val="24"/>
        </w:rPr>
        <w:t xml:space="preserve"> without a second reading due</w:t>
      </w:r>
      <w:r w:rsidR="00F23BE5">
        <w:rPr>
          <w:sz w:val="24"/>
          <w:szCs w:val="24"/>
        </w:rPr>
        <w:t xml:space="preserve"> to </w:t>
      </w:r>
      <w:r w:rsidR="00020D90">
        <w:rPr>
          <w:sz w:val="24"/>
          <w:szCs w:val="24"/>
        </w:rPr>
        <w:t>their</w:t>
      </w:r>
      <w:r w:rsidR="00F23BE5">
        <w:rPr>
          <w:sz w:val="24"/>
          <w:szCs w:val="24"/>
        </w:rPr>
        <w:t xml:space="preserve"> relative lack </w:t>
      </w:r>
      <w:r w:rsidR="0019670C">
        <w:rPr>
          <w:sz w:val="24"/>
          <w:szCs w:val="24"/>
        </w:rPr>
        <w:t>of campus impact</w:t>
      </w:r>
      <w:r w:rsidR="00583A38">
        <w:rPr>
          <w:sz w:val="24"/>
          <w:szCs w:val="24"/>
        </w:rPr>
        <w:t xml:space="preserve"> and </w:t>
      </w:r>
      <w:r w:rsidR="00020D90">
        <w:rPr>
          <w:sz w:val="24"/>
          <w:szCs w:val="24"/>
        </w:rPr>
        <w:t xml:space="preserve">their </w:t>
      </w:r>
      <w:r w:rsidR="00583A38">
        <w:rPr>
          <w:sz w:val="24"/>
          <w:szCs w:val="24"/>
        </w:rPr>
        <w:t>timeliness</w:t>
      </w:r>
      <w:r>
        <w:rPr>
          <w:sz w:val="24"/>
          <w:szCs w:val="24"/>
        </w:rPr>
        <w:t>.</w:t>
      </w:r>
      <w:r w:rsidRPr="00B45F48">
        <w:rPr>
          <w:sz w:val="24"/>
          <w:szCs w:val="24"/>
        </w:rPr>
        <w:t xml:space="preserve"> </w:t>
      </w:r>
      <w:r>
        <w:rPr>
          <w:sz w:val="24"/>
          <w:szCs w:val="24"/>
        </w:rPr>
        <w:t>Copies of this</w:t>
      </w:r>
      <w:r w:rsidRPr="00653D26">
        <w:rPr>
          <w:sz w:val="24"/>
          <w:szCs w:val="24"/>
        </w:rPr>
        <w:t xml:space="preserve"> and other resolutions can be found at </w:t>
      </w:r>
      <w:hyperlink r:id="rId12" w:history="1">
        <w:r w:rsidRPr="00653D26">
          <w:rPr>
            <w:rStyle w:val="Hyperlink"/>
            <w:sz w:val="20"/>
            <w:szCs w:val="16"/>
          </w:rPr>
          <w:t>http://www.calstate.edu/AcadSen/Records/Resolutions/</w:t>
        </w:r>
      </w:hyperlink>
      <w:r w:rsidRPr="00653D26">
        <w:rPr>
          <w:sz w:val="20"/>
          <w:szCs w:val="16"/>
        </w:rPr>
        <w:t>.</w:t>
      </w:r>
    </w:p>
    <w:p w:rsidR="00700167" w:rsidRPr="00020D90" w:rsidRDefault="00700167" w:rsidP="00700167">
      <w:pPr>
        <w:numPr>
          <w:ilvl w:val="1"/>
          <w:numId w:val="3"/>
        </w:numPr>
        <w:tabs>
          <w:tab w:val="left" w:pos="720"/>
        </w:tabs>
        <w:autoSpaceDE w:val="0"/>
        <w:autoSpaceDN w:val="0"/>
        <w:adjustRightInd w:val="0"/>
        <w:rPr>
          <w:b/>
          <w:sz w:val="24"/>
          <w:szCs w:val="24"/>
        </w:rPr>
      </w:pPr>
      <w:r w:rsidRPr="00700167">
        <w:rPr>
          <w:b/>
          <w:sz w:val="24"/>
          <w:szCs w:val="24"/>
        </w:rPr>
        <w:t>Academic Senate of the CSU Calendar of 2013-2014 Meetings</w:t>
      </w:r>
      <w:r w:rsidR="00277C77">
        <w:rPr>
          <w:sz w:val="24"/>
          <w:szCs w:val="24"/>
        </w:rPr>
        <w:t xml:space="preserve"> is self-explanatory.</w:t>
      </w:r>
    </w:p>
    <w:p w:rsidR="00020D90" w:rsidRPr="0019670C" w:rsidRDefault="00752375" w:rsidP="00700167">
      <w:pPr>
        <w:numPr>
          <w:ilvl w:val="1"/>
          <w:numId w:val="3"/>
        </w:numPr>
        <w:tabs>
          <w:tab w:val="left" w:pos="720"/>
        </w:tabs>
        <w:autoSpaceDE w:val="0"/>
        <w:autoSpaceDN w:val="0"/>
        <w:adjustRightInd w:val="0"/>
        <w:rPr>
          <w:b/>
          <w:sz w:val="24"/>
          <w:szCs w:val="24"/>
        </w:rPr>
      </w:pPr>
      <w:r>
        <w:rPr>
          <w:b/>
          <w:sz w:val="24"/>
          <w:szCs w:val="24"/>
        </w:rPr>
        <w:t>Commemorating the 50</w:t>
      </w:r>
      <w:r w:rsidRPr="00752375">
        <w:rPr>
          <w:b/>
          <w:sz w:val="24"/>
          <w:szCs w:val="24"/>
          <w:vertAlign w:val="superscript"/>
        </w:rPr>
        <w:t>th</w:t>
      </w:r>
      <w:r>
        <w:rPr>
          <w:b/>
          <w:sz w:val="24"/>
          <w:szCs w:val="24"/>
        </w:rPr>
        <w:t xml:space="preserve"> Anniversary of the Academic Senate CSU </w:t>
      </w:r>
      <w:r>
        <w:rPr>
          <w:sz w:val="24"/>
          <w:szCs w:val="24"/>
        </w:rPr>
        <w:t>is self-explanatory.</w:t>
      </w:r>
    </w:p>
    <w:p w:rsidR="0019670C" w:rsidRPr="00277C77" w:rsidRDefault="0019670C" w:rsidP="00700167">
      <w:pPr>
        <w:numPr>
          <w:ilvl w:val="1"/>
          <w:numId w:val="3"/>
        </w:numPr>
        <w:tabs>
          <w:tab w:val="left" w:pos="720"/>
        </w:tabs>
        <w:autoSpaceDE w:val="0"/>
        <w:autoSpaceDN w:val="0"/>
        <w:adjustRightInd w:val="0"/>
        <w:rPr>
          <w:b/>
          <w:sz w:val="24"/>
          <w:szCs w:val="24"/>
        </w:rPr>
      </w:pPr>
      <w:r>
        <w:rPr>
          <w:b/>
          <w:sz w:val="24"/>
          <w:szCs w:val="24"/>
        </w:rPr>
        <w:lastRenderedPageBreak/>
        <w:t>Note:</w:t>
      </w:r>
      <w:r>
        <w:rPr>
          <w:sz w:val="24"/>
          <w:szCs w:val="24"/>
        </w:rPr>
        <w:t xml:space="preserve"> There was a resolution and accompanying in-depth discussion about SB 520</w:t>
      </w:r>
      <w:r>
        <w:rPr>
          <w:b/>
          <w:sz w:val="24"/>
          <w:szCs w:val="24"/>
        </w:rPr>
        <w:t xml:space="preserve">. </w:t>
      </w:r>
      <w:r w:rsidRPr="0019670C">
        <w:rPr>
          <w:sz w:val="24"/>
          <w:szCs w:val="24"/>
        </w:rPr>
        <w:t>There were concerns expressed about the potential usurpation of the faculty role in approving curriculum and the potential privatization of higher education. ASCSU leadership heard a number of suggestions and will likely draft a letter and meet with the author and/or his staff in person to communicate our concerns.</w:t>
      </w:r>
      <w:r>
        <w:rPr>
          <w:b/>
          <w:sz w:val="24"/>
          <w:szCs w:val="24"/>
        </w:rPr>
        <w:t xml:space="preserve"> </w:t>
      </w:r>
    </w:p>
    <w:p w:rsidR="00700167" w:rsidRDefault="00700167" w:rsidP="00700167">
      <w:pPr>
        <w:autoSpaceDE w:val="0"/>
        <w:autoSpaceDN w:val="0"/>
        <w:adjustRightInd w:val="0"/>
        <w:ind w:left="720"/>
        <w:rPr>
          <w:sz w:val="24"/>
          <w:szCs w:val="24"/>
        </w:rPr>
      </w:pPr>
    </w:p>
    <w:p w:rsidR="00700167" w:rsidRDefault="003054E3" w:rsidP="00700167">
      <w:pPr>
        <w:numPr>
          <w:ilvl w:val="0"/>
          <w:numId w:val="3"/>
        </w:numPr>
        <w:autoSpaceDE w:val="0"/>
        <w:autoSpaceDN w:val="0"/>
        <w:adjustRightInd w:val="0"/>
        <w:rPr>
          <w:sz w:val="24"/>
          <w:szCs w:val="24"/>
        </w:rPr>
      </w:pPr>
      <w:r>
        <w:rPr>
          <w:sz w:val="24"/>
          <w:szCs w:val="24"/>
        </w:rPr>
        <w:t>We passed the following resolutions.</w:t>
      </w:r>
      <w:r w:rsidR="00B45F48" w:rsidRPr="00B45F48">
        <w:rPr>
          <w:sz w:val="24"/>
          <w:szCs w:val="24"/>
        </w:rPr>
        <w:t xml:space="preserve"> </w:t>
      </w:r>
      <w:r w:rsidR="00B45F48">
        <w:rPr>
          <w:sz w:val="24"/>
          <w:szCs w:val="24"/>
        </w:rPr>
        <w:t>Copies of this</w:t>
      </w:r>
      <w:r w:rsidR="00B45F48" w:rsidRPr="00653D26">
        <w:rPr>
          <w:sz w:val="24"/>
          <w:szCs w:val="24"/>
        </w:rPr>
        <w:t xml:space="preserve"> and other resolutions can be found at </w:t>
      </w:r>
      <w:hyperlink r:id="rId13" w:history="1">
        <w:r w:rsidR="00B45F48" w:rsidRPr="00653D26">
          <w:rPr>
            <w:rStyle w:val="Hyperlink"/>
            <w:sz w:val="20"/>
            <w:szCs w:val="16"/>
          </w:rPr>
          <w:t>http://www.calstate.edu/AcadSen/Records/Resolutions/</w:t>
        </w:r>
      </w:hyperlink>
      <w:r w:rsidR="00B45F48" w:rsidRPr="00653D26">
        <w:rPr>
          <w:sz w:val="20"/>
          <w:szCs w:val="16"/>
        </w:rPr>
        <w:t>.</w:t>
      </w:r>
    </w:p>
    <w:p w:rsidR="00AD43B4" w:rsidRPr="00DB64C7" w:rsidRDefault="00AD43B4" w:rsidP="00AD43B4">
      <w:pPr>
        <w:numPr>
          <w:ilvl w:val="1"/>
          <w:numId w:val="3"/>
        </w:numPr>
        <w:tabs>
          <w:tab w:val="clear" w:pos="1800"/>
          <w:tab w:val="num" w:pos="990"/>
          <w:tab w:val="num" w:pos="1440"/>
          <w:tab w:val="num" w:pos="1512"/>
          <w:tab w:val="right" w:pos="10260"/>
        </w:tabs>
        <w:ind w:left="1440"/>
        <w:rPr>
          <w:b/>
          <w:sz w:val="24"/>
          <w:szCs w:val="24"/>
        </w:rPr>
      </w:pPr>
      <w:r w:rsidRPr="00DB64C7">
        <w:rPr>
          <w:b/>
          <w:sz w:val="24"/>
          <w:szCs w:val="24"/>
        </w:rPr>
        <w:t>California State University (CSU) Action on Environmental Sustainability</w:t>
      </w:r>
      <w:r>
        <w:rPr>
          <w:sz w:val="24"/>
          <w:szCs w:val="24"/>
        </w:rPr>
        <w:t xml:space="preserve"> </w:t>
      </w:r>
      <w:r w:rsidRPr="00CB3304">
        <w:rPr>
          <w:sz w:val="24"/>
          <w:szCs w:val="24"/>
        </w:rPr>
        <w:t xml:space="preserve">commends the CSU campuses that have signed the American College </w:t>
      </w:r>
      <w:r w:rsidRPr="00CB3304">
        <w:rPr>
          <w:rStyle w:val="amp"/>
          <w:sz w:val="24"/>
          <w:szCs w:val="24"/>
        </w:rPr>
        <w:t>&amp;</w:t>
      </w:r>
      <w:r w:rsidRPr="00CB3304">
        <w:rPr>
          <w:sz w:val="24"/>
          <w:szCs w:val="24"/>
        </w:rPr>
        <w:t xml:space="preserve"> University</w:t>
      </w:r>
      <w:r>
        <w:rPr>
          <w:sz w:val="24"/>
          <w:szCs w:val="24"/>
        </w:rPr>
        <w:t xml:space="preserve"> Presidents’ Climate Commitment and</w:t>
      </w:r>
      <w:r w:rsidRPr="00CB3304">
        <w:rPr>
          <w:sz w:val="24"/>
          <w:szCs w:val="24"/>
        </w:rPr>
        <w:t xml:space="preserve"> the CSU campuses that have signed </w:t>
      </w:r>
      <w:proofErr w:type="spellStart"/>
      <w:r w:rsidRPr="00CB3304">
        <w:rPr>
          <w:sz w:val="24"/>
          <w:szCs w:val="24"/>
        </w:rPr>
        <w:t>Talloires</w:t>
      </w:r>
      <w:proofErr w:type="spellEnd"/>
      <w:r w:rsidRPr="00CB3304">
        <w:rPr>
          <w:sz w:val="24"/>
          <w:szCs w:val="24"/>
        </w:rPr>
        <w:t xml:space="preserve"> Declaration</w:t>
      </w:r>
      <w:r w:rsidR="00752375">
        <w:rPr>
          <w:sz w:val="24"/>
          <w:szCs w:val="24"/>
        </w:rPr>
        <w:t>. It</w:t>
      </w:r>
      <w:r w:rsidRPr="00CB3304">
        <w:rPr>
          <w:sz w:val="24"/>
          <w:szCs w:val="24"/>
        </w:rPr>
        <w:t xml:space="preserve"> encourages the Chancellor’s Office and the other campuses to consider becoming signatories </w:t>
      </w:r>
      <w:r>
        <w:rPr>
          <w:sz w:val="24"/>
          <w:szCs w:val="24"/>
        </w:rPr>
        <w:t>to</w:t>
      </w:r>
      <w:r w:rsidRPr="00CB3304">
        <w:rPr>
          <w:sz w:val="24"/>
          <w:szCs w:val="24"/>
        </w:rPr>
        <w:t xml:space="preserve"> </w:t>
      </w:r>
      <w:r w:rsidR="00421A63">
        <w:rPr>
          <w:sz w:val="24"/>
          <w:szCs w:val="24"/>
        </w:rPr>
        <w:t>the Presidents’ Climate Commitment.</w:t>
      </w:r>
      <w:r>
        <w:t xml:space="preserve"> </w:t>
      </w:r>
    </w:p>
    <w:p w:rsidR="00AD43B4" w:rsidRPr="00DB64C7" w:rsidRDefault="00AD43B4" w:rsidP="00AD43B4">
      <w:pPr>
        <w:numPr>
          <w:ilvl w:val="1"/>
          <w:numId w:val="3"/>
        </w:numPr>
        <w:tabs>
          <w:tab w:val="clear" w:pos="1800"/>
          <w:tab w:val="num" w:pos="1440"/>
          <w:tab w:val="num" w:pos="1512"/>
          <w:tab w:val="right" w:pos="10260"/>
        </w:tabs>
        <w:ind w:left="1440"/>
        <w:rPr>
          <w:b/>
          <w:sz w:val="24"/>
          <w:szCs w:val="24"/>
        </w:rPr>
      </w:pPr>
      <w:r w:rsidRPr="00DB64C7">
        <w:rPr>
          <w:b/>
          <w:sz w:val="24"/>
          <w:szCs w:val="24"/>
        </w:rPr>
        <w:t xml:space="preserve">Support for the Course Identification Numbering (C-ID) </w:t>
      </w:r>
      <w:r>
        <w:rPr>
          <w:b/>
          <w:sz w:val="24"/>
          <w:szCs w:val="24"/>
        </w:rPr>
        <w:t>System</w:t>
      </w:r>
      <w:r>
        <w:rPr>
          <w:sz w:val="24"/>
          <w:szCs w:val="24"/>
        </w:rPr>
        <w:t xml:space="preserve"> expresses support for the continuation of the system and requests </w:t>
      </w:r>
      <w:r w:rsidR="00752375">
        <w:rPr>
          <w:sz w:val="24"/>
          <w:szCs w:val="24"/>
        </w:rPr>
        <w:t xml:space="preserve">the segment academic senates to seek </w:t>
      </w:r>
      <w:r>
        <w:rPr>
          <w:sz w:val="24"/>
          <w:szCs w:val="24"/>
        </w:rPr>
        <w:t xml:space="preserve">funding to ensure its viability. The system not only supports the implementation of SB 1440 but also provides a vehicle for </w:t>
      </w:r>
      <w:proofErr w:type="spellStart"/>
      <w:r>
        <w:rPr>
          <w:sz w:val="24"/>
          <w:szCs w:val="24"/>
        </w:rPr>
        <w:t>systemwide</w:t>
      </w:r>
      <w:proofErr w:type="spellEnd"/>
      <w:r>
        <w:rPr>
          <w:sz w:val="24"/>
          <w:szCs w:val="24"/>
        </w:rPr>
        <w:t xml:space="preserve"> articulation.</w:t>
      </w:r>
    </w:p>
    <w:p w:rsidR="00AD43B4" w:rsidRPr="00DB64C7" w:rsidRDefault="00AD43B4" w:rsidP="00AD43B4">
      <w:pPr>
        <w:numPr>
          <w:ilvl w:val="1"/>
          <w:numId w:val="3"/>
        </w:numPr>
        <w:tabs>
          <w:tab w:val="clear" w:pos="1800"/>
          <w:tab w:val="num" w:pos="1440"/>
          <w:tab w:val="num" w:pos="1512"/>
          <w:tab w:val="right" w:pos="10260"/>
        </w:tabs>
        <w:spacing w:after="40"/>
        <w:ind w:left="1440"/>
        <w:rPr>
          <w:b/>
          <w:sz w:val="24"/>
          <w:szCs w:val="24"/>
        </w:rPr>
      </w:pPr>
      <w:r w:rsidRPr="00DB64C7">
        <w:rPr>
          <w:b/>
          <w:sz w:val="24"/>
          <w:szCs w:val="24"/>
        </w:rPr>
        <w:t>AB 67 (</w:t>
      </w:r>
      <w:proofErr w:type="spellStart"/>
      <w:r w:rsidRPr="00DB64C7">
        <w:rPr>
          <w:b/>
          <w:sz w:val="24"/>
          <w:szCs w:val="24"/>
        </w:rPr>
        <w:t>Gorell</w:t>
      </w:r>
      <w:proofErr w:type="spellEnd"/>
      <w:r w:rsidRPr="00DB64C7">
        <w:rPr>
          <w:b/>
          <w:sz w:val="24"/>
          <w:szCs w:val="24"/>
        </w:rPr>
        <w:t xml:space="preserve">) </w:t>
      </w:r>
      <w:r w:rsidR="00DD198A">
        <w:rPr>
          <w:b/>
          <w:sz w:val="24"/>
          <w:szCs w:val="24"/>
        </w:rPr>
        <w:t>and SB 58 (</w:t>
      </w:r>
      <w:proofErr w:type="spellStart"/>
      <w:r w:rsidR="00DD198A">
        <w:rPr>
          <w:b/>
          <w:sz w:val="24"/>
          <w:szCs w:val="24"/>
        </w:rPr>
        <w:t>Cannella</w:t>
      </w:r>
      <w:proofErr w:type="spellEnd"/>
      <w:r w:rsidR="00DD198A">
        <w:rPr>
          <w:b/>
          <w:sz w:val="24"/>
          <w:szCs w:val="24"/>
        </w:rPr>
        <w:t xml:space="preserve">) </w:t>
      </w:r>
      <w:r w:rsidRPr="00DB64C7">
        <w:rPr>
          <w:b/>
          <w:sz w:val="24"/>
          <w:szCs w:val="24"/>
        </w:rPr>
        <w:t xml:space="preserve">Post-Proposition 30 Freeze on </w:t>
      </w:r>
      <w:proofErr w:type="spellStart"/>
      <w:r w:rsidRPr="00DB64C7">
        <w:rPr>
          <w:b/>
          <w:sz w:val="24"/>
          <w:szCs w:val="24"/>
        </w:rPr>
        <w:t>Systemwide</w:t>
      </w:r>
      <w:proofErr w:type="spellEnd"/>
      <w:r w:rsidRPr="00DB64C7">
        <w:rPr>
          <w:b/>
          <w:sz w:val="24"/>
          <w:szCs w:val="24"/>
        </w:rPr>
        <w:t xml:space="preserve"> Student Fees and Tuition Increases</w:t>
      </w:r>
      <w:r>
        <w:rPr>
          <w:sz w:val="24"/>
          <w:szCs w:val="24"/>
        </w:rPr>
        <w:t xml:space="preserve"> </w:t>
      </w:r>
      <w:r w:rsidR="00DD198A">
        <w:rPr>
          <w:sz w:val="24"/>
          <w:szCs w:val="24"/>
        </w:rPr>
        <w:t xml:space="preserve">supports the notion of predictability in student fee/tuition levels and </w:t>
      </w:r>
      <w:r>
        <w:rPr>
          <w:sz w:val="24"/>
          <w:szCs w:val="24"/>
        </w:rPr>
        <w:t>expresses concerns about overall CSU funding and encourages the author</w:t>
      </w:r>
      <w:r w:rsidR="00DD198A">
        <w:rPr>
          <w:sz w:val="24"/>
          <w:szCs w:val="24"/>
        </w:rPr>
        <w:t>s</w:t>
      </w:r>
      <w:r>
        <w:rPr>
          <w:sz w:val="24"/>
          <w:szCs w:val="24"/>
        </w:rPr>
        <w:t xml:space="preserve"> to include exceptions in the case that adequate state general fund support is unavailable</w:t>
      </w:r>
      <w:r w:rsidR="00DD198A">
        <w:rPr>
          <w:sz w:val="24"/>
          <w:szCs w:val="24"/>
        </w:rPr>
        <w:t xml:space="preserve"> to support the CSU mission</w:t>
      </w:r>
      <w:r>
        <w:rPr>
          <w:sz w:val="24"/>
          <w:szCs w:val="24"/>
        </w:rPr>
        <w:t>.</w:t>
      </w:r>
    </w:p>
    <w:p w:rsidR="00AD43B4" w:rsidRPr="00DB64C7" w:rsidRDefault="00AD43B4" w:rsidP="00AD43B4">
      <w:pPr>
        <w:numPr>
          <w:ilvl w:val="1"/>
          <w:numId w:val="3"/>
        </w:numPr>
        <w:tabs>
          <w:tab w:val="clear" w:pos="1800"/>
          <w:tab w:val="num" w:pos="990"/>
          <w:tab w:val="num" w:pos="1440"/>
          <w:tab w:val="num" w:pos="1512"/>
          <w:tab w:val="right" w:pos="10260"/>
        </w:tabs>
        <w:spacing w:after="160"/>
        <w:ind w:left="1440"/>
        <w:rPr>
          <w:b/>
          <w:sz w:val="24"/>
          <w:szCs w:val="24"/>
        </w:rPr>
      </w:pPr>
      <w:r w:rsidRPr="00DB64C7">
        <w:rPr>
          <w:b/>
          <w:sz w:val="24"/>
          <w:szCs w:val="24"/>
        </w:rPr>
        <w:t>Request for a Task Force to Study California State University (CSU) Student Tuition Fees and Financial Aid Support</w:t>
      </w:r>
      <w:r>
        <w:rPr>
          <w:sz w:val="24"/>
          <w:szCs w:val="24"/>
        </w:rPr>
        <w:t xml:space="preserve"> again encourages the establishment of a task force to include</w:t>
      </w:r>
      <w:r w:rsidR="00752375">
        <w:rPr>
          <w:sz w:val="24"/>
          <w:szCs w:val="24"/>
        </w:rPr>
        <w:t xml:space="preserve"> CSSA, Chancellor’s Office </w:t>
      </w:r>
      <w:r>
        <w:rPr>
          <w:sz w:val="24"/>
          <w:szCs w:val="24"/>
        </w:rPr>
        <w:t>and ASCSU</w:t>
      </w:r>
      <w:r w:rsidR="00752375">
        <w:rPr>
          <w:sz w:val="24"/>
          <w:szCs w:val="24"/>
        </w:rPr>
        <w:t xml:space="preserve"> representatives</w:t>
      </w:r>
      <w:r>
        <w:rPr>
          <w:sz w:val="24"/>
          <w:szCs w:val="24"/>
        </w:rPr>
        <w:t xml:space="preserve">. </w:t>
      </w:r>
    </w:p>
    <w:p w:rsidR="002B5D0C" w:rsidRPr="00AD43B4" w:rsidRDefault="00F45D85" w:rsidP="009A4465">
      <w:pPr>
        <w:numPr>
          <w:ilvl w:val="0"/>
          <w:numId w:val="3"/>
        </w:numPr>
        <w:tabs>
          <w:tab w:val="num" w:pos="480"/>
          <w:tab w:val="left" w:pos="720"/>
        </w:tabs>
        <w:autoSpaceDE w:val="0"/>
        <w:autoSpaceDN w:val="0"/>
        <w:adjustRightInd w:val="0"/>
        <w:rPr>
          <w:sz w:val="24"/>
          <w:szCs w:val="24"/>
        </w:rPr>
      </w:pPr>
      <w:r w:rsidRPr="00653D26">
        <w:rPr>
          <w:sz w:val="24"/>
          <w:szCs w:val="20"/>
        </w:rPr>
        <w:t xml:space="preserve">We </w:t>
      </w:r>
      <w:r w:rsidR="00F1681B">
        <w:rPr>
          <w:sz w:val="24"/>
          <w:szCs w:val="20"/>
        </w:rPr>
        <w:t xml:space="preserve">introduced </w:t>
      </w:r>
      <w:r w:rsidR="00287C60" w:rsidRPr="00653D26">
        <w:rPr>
          <w:sz w:val="24"/>
          <w:szCs w:val="20"/>
        </w:rPr>
        <w:t>several</w:t>
      </w:r>
      <w:r w:rsidR="00662D40" w:rsidRPr="00653D26">
        <w:rPr>
          <w:sz w:val="24"/>
          <w:szCs w:val="20"/>
        </w:rPr>
        <w:t xml:space="preserve"> resolution</w:t>
      </w:r>
      <w:r w:rsidR="00287C60" w:rsidRPr="00653D26">
        <w:rPr>
          <w:sz w:val="24"/>
          <w:szCs w:val="20"/>
        </w:rPr>
        <w:t>s</w:t>
      </w:r>
      <w:r w:rsidR="00132FCE" w:rsidRPr="00653D26">
        <w:rPr>
          <w:sz w:val="24"/>
          <w:szCs w:val="20"/>
        </w:rPr>
        <w:t xml:space="preserve"> at the plenary</w:t>
      </w:r>
      <w:r w:rsidR="00F1681B">
        <w:rPr>
          <w:sz w:val="24"/>
          <w:szCs w:val="20"/>
        </w:rPr>
        <w:t xml:space="preserve">. These will return as </w:t>
      </w:r>
      <w:r w:rsidR="00652E68">
        <w:rPr>
          <w:sz w:val="24"/>
          <w:szCs w:val="20"/>
        </w:rPr>
        <w:t xml:space="preserve">second reading items in </w:t>
      </w:r>
      <w:r w:rsidR="00111000">
        <w:rPr>
          <w:sz w:val="24"/>
          <w:szCs w:val="20"/>
        </w:rPr>
        <w:t>March</w:t>
      </w:r>
      <w:r w:rsidR="00F1681B">
        <w:rPr>
          <w:sz w:val="24"/>
          <w:szCs w:val="20"/>
        </w:rPr>
        <w:t xml:space="preserve"> after being reviewed on the campuses.</w:t>
      </w:r>
    </w:p>
    <w:p w:rsidR="00AD43B4" w:rsidRPr="00BB71DD" w:rsidRDefault="00AD43B4" w:rsidP="00AD43B4">
      <w:pPr>
        <w:numPr>
          <w:ilvl w:val="1"/>
          <w:numId w:val="3"/>
        </w:numPr>
        <w:tabs>
          <w:tab w:val="left" w:pos="720"/>
        </w:tabs>
        <w:autoSpaceDE w:val="0"/>
        <w:autoSpaceDN w:val="0"/>
        <w:adjustRightInd w:val="0"/>
        <w:rPr>
          <w:b/>
          <w:sz w:val="24"/>
          <w:szCs w:val="24"/>
        </w:rPr>
      </w:pPr>
      <w:r w:rsidRPr="00BB71DD">
        <w:rPr>
          <w:b/>
          <w:sz w:val="24"/>
          <w:szCs w:val="20"/>
        </w:rPr>
        <w:t xml:space="preserve">Change to the Bylaws of the Academic Senate Section </w:t>
      </w:r>
      <w:proofErr w:type="gramStart"/>
      <w:r w:rsidRPr="00BB71DD">
        <w:rPr>
          <w:b/>
          <w:sz w:val="24"/>
          <w:szCs w:val="20"/>
        </w:rPr>
        <w:t>4d(</w:t>
      </w:r>
      <w:proofErr w:type="gramEnd"/>
      <w:r w:rsidRPr="00BB71DD">
        <w:rPr>
          <w:b/>
          <w:sz w:val="24"/>
          <w:szCs w:val="20"/>
        </w:rPr>
        <w:t>2) Charge to the Faculty Affairs Committee</w:t>
      </w:r>
      <w:r w:rsidR="00BB0B54">
        <w:rPr>
          <w:b/>
          <w:sz w:val="24"/>
          <w:szCs w:val="20"/>
        </w:rPr>
        <w:t xml:space="preserve"> </w:t>
      </w:r>
      <w:r w:rsidR="00BB0B54" w:rsidRPr="00BB0B54">
        <w:rPr>
          <w:sz w:val="24"/>
          <w:szCs w:val="20"/>
        </w:rPr>
        <w:t xml:space="preserve">adds the charge </w:t>
      </w:r>
      <w:r w:rsidR="00752375">
        <w:rPr>
          <w:sz w:val="24"/>
          <w:szCs w:val="20"/>
        </w:rPr>
        <w:t>of</w:t>
      </w:r>
      <w:r w:rsidR="00BB0B54" w:rsidRPr="00BB0B54">
        <w:rPr>
          <w:sz w:val="24"/>
          <w:szCs w:val="20"/>
        </w:rPr>
        <w:t xml:space="preserve"> the </w:t>
      </w:r>
      <w:proofErr w:type="spellStart"/>
      <w:r w:rsidR="00BB0B54" w:rsidRPr="00BB0B54">
        <w:rPr>
          <w:sz w:val="24"/>
          <w:szCs w:val="20"/>
        </w:rPr>
        <w:t>systemwide</w:t>
      </w:r>
      <w:proofErr w:type="spellEnd"/>
      <w:r w:rsidR="00BB0B54" w:rsidRPr="00BB0B54">
        <w:rPr>
          <w:sz w:val="24"/>
          <w:szCs w:val="20"/>
        </w:rPr>
        <w:t xml:space="preserve"> faculty showcase.</w:t>
      </w:r>
      <w:r w:rsidR="00BB0B54">
        <w:rPr>
          <w:b/>
          <w:sz w:val="24"/>
          <w:szCs w:val="20"/>
        </w:rPr>
        <w:t xml:space="preserve"> </w:t>
      </w:r>
    </w:p>
    <w:p w:rsidR="00AD43B4" w:rsidRPr="00BB71DD" w:rsidRDefault="00AD43B4" w:rsidP="00AD43B4">
      <w:pPr>
        <w:numPr>
          <w:ilvl w:val="1"/>
          <w:numId w:val="3"/>
        </w:numPr>
        <w:tabs>
          <w:tab w:val="left" w:pos="720"/>
        </w:tabs>
        <w:autoSpaceDE w:val="0"/>
        <w:autoSpaceDN w:val="0"/>
        <w:adjustRightInd w:val="0"/>
        <w:rPr>
          <w:b/>
          <w:sz w:val="24"/>
          <w:szCs w:val="24"/>
        </w:rPr>
      </w:pPr>
      <w:r w:rsidRPr="00BB71DD">
        <w:rPr>
          <w:b/>
          <w:sz w:val="24"/>
          <w:szCs w:val="20"/>
        </w:rPr>
        <w:t>AB 386—Cross-Enrollment in CSU Online Courses</w:t>
      </w:r>
      <w:r w:rsidR="004C411D">
        <w:rPr>
          <w:sz w:val="24"/>
          <w:szCs w:val="20"/>
        </w:rPr>
        <w:t xml:space="preserve"> opposes the provision requiring the establishment of a numbering system for online courses due to concerns over feasibility and the existence of existing resources to accomplish the bill’s goals. </w:t>
      </w:r>
    </w:p>
    <w:p w:rsidR="00AD43B4" w:rsidRPr="00BB71DD" w:rsidRDefault="00AD43B4" w:rsidP="00AD43B4">
      <w:pPr>
        <w:numPr>
          <w:ilvl w:val="1"/>
          <w:numId w:val="3"/>
        </w:numPr>
        <w:tabs>
          <w:tab w:val="left" w:pos="720"/>
        </w:tabs>
        <w:autoSpaceDE w:val="0"/>
        <w:autoSpaceDN w:val="0"/>
        <w:adjustRightInd w:val="0"/>
        <w:rPr>
          <w:b/>
          <w:sz w:val="24"/>
          <w:szCs w:val="24"/>
        </w:rPr>
      </w:pPr>
      <w:r w:rsidRPr="00BB71DD">
        <w:rPr>
          <w:b/>
          <w:sz w:val="24"/>
          <w:szCs w:val="20"/>
        </w:rPr>
        <w:t>Clarifying the Changing Expectations for General Education</w:t>
      </w:r>
      <w:r w:rsidR="00BB71DD">
        <w:rPr>
          <w:sz w:val="24"/>
          <w:szCs w:val="20"/>
        </w:rPr>
        <w:t xml:space="preserve"> calls for the establishment of a task force to address this issue.</w:t>
      </w:r>
    </w:p>
    <w:p w:rsidR="00AD43B4" w:rsidRPr="00BB71DD" w:rsidRDefault="00AD43B4" w:rsidP="00AD43B4">
      <w:pPr>
        <w:numPr>
          <w:ilvl w:val="1"/>
          <w:numId w:val="3"/>
        </w:numPr>
        <w:tabs>
          <w:tab w:val="left" w:pos="720"/>
        </w:tabs>
        <w:autoSpaceDE w:val="0"/>
        <w:autoSpaceDN w:val="0"/>
        <w:adjustRightInd w:val="0"/>
        <w:rPr>
          <w:b/>
          <w:sz w:val="24"/>
          <w:szCs w:val="24"/>
        </w:rPr>
      </w:pPr>
      <w:r w:rsidRPr="00BB71DD">
        <w:rPr>
          <w:b/>
          <w:sz w:val="24"/>
          <w:szCs w:val="20"/>
        </w:rPr>
        <w:t>Re-instituting the Academic Conference</w:t>
      </w:r>
      <w:r w:rsidR="00DD198A">
        <w:rPr>
          <w:sz w:val="24"/>
          <w:szCs w:val="20"/>
        </w:rPr>
        <w:t xml:space="preserve"> refe</w:t>
      </w:r>
      <w:r w:rsidR="00752375">
        <w:rPr>
          <w:sz w:val="24"/>
          <w:szCs w:val="20"/>
        </w:rPr>
        <w:t>rs to a prior resolution laud</w:t>
      </w:r>
      <w:r w:rsidR="00DD198A">
        <w:rPr>
          <w:sz w:val="24"/>
          <w:szCs w:val="20"/>
        </w:rPr>
        <w:t>ing the value of the conference to the system</w:t>
      </w:r>
      <w:r w:rsidR="00DD198A">
        <w:rPr>
          <w:b/>
          <w:sz w:val="24"/>
          <w:szCs w:val="20"/>
        </w:rPr>
        <w:t xml:space="preserve">. </w:t>
      </w:r>
      <w:r w:rsidR="00DD198A">
        <w:rPr>
          <w:sz w:val="24"/>
          <w:szCs w:val="20"/>
        </w:rPr>
        <w:t xml:space="preserve">Benefits of the conference in </w:t>
      </w:r>
      <w:r w:rsidR="00752375">
        <w:rPr>
          <w:sz w:val="24"/>
          <w:szCs w:val="20"/>
        </w:rPr>
        <w:t>helping to move</w:t>
      </w:r>
      <w:r w:rsidR="00DD198A">
        <w:rPr>
          <w:sz w:val="24"/>
          <w:szCs w:val="20"/>
        </w:rPr>
        <w:t xml:space="preserve"> forward in shared </w:t>
      </w:r>
      <w:r w:rsidR="00752375">
        <w:rPr>
          <w:sz w:val="24"/>
          <w:szCs w:val="20"/>
        </w:rPr>
        <w:t>governance/</w:t>
      </w:r>
      <w:r w:rsidR="00DD198A">
        <w:rPr>
          <w:sz w:val="24"/>
          <w:szCs w:val="20"/>
        </w:rPr>
        <w:t xml:space="preserve">leadership may be more important than ever. </w:t>
      </w:r>
    </w:p>
    <w:p w:rsidR="00AD43B4" w:rsidRPr="00BB71DD" w:rsidRDefault="00AD43B4" w:rsidP="00AD43B4">
      <w:pPr>
        <w:numPr>
          <w:ilvl w:val="1"/>
          <w:numId w:val="3"/>
        </w:numPr>
        <w:tabs>
          <w:tab w:val="left" w:pos="720"/>
        </w:tabs>
        <w:autoSpaceDE w:val="0"/>
        <w:autoSpaceDN w:val="0"/>
        <w:adjustRightInd w:val="0"/>
        <w:rPr>
          <w:b/>
          <w:sz w:val="24"/>
          <w:szCs w:val="24"/>
        </w:rPr>
      </w:pPr>
      <w:r w:rsidRPr="00BB71DD">
        <w:rPr>
          <w:b/>
          <w:sz w:val="24"/>
          <w:szCs w:val="20"/>
        </w:rPr>
        <w:t>AB 387—Online Education in the CSU</w:t>
      </w:r>
      <w:r w:rsidR="004C411D">
        <w:rPr>
          <w:sz w:val="24"/>
          <w:szCs w:val="20"/>
        </w:rPr>
        <w:t xml:space="preserve"> opposes the bill because of the difficulties in developing a workable common course numbering </w:t>
      </w:r>
      <w:r w:rsidR="00752375">
        <w:rPr>
          <w:sz w:val="24"/>
          <w:szCs w:val="20"/>
        </w:rPr>
        <w:t xml:space="preserve">system </w:t>
      </w:r>
      <w:r w:rsidR="004C411D">
        <w:rPr>
          <w:sz w:val="24"/>
          <w:szCs w:val="20"/>
        </w:rPr>
        <w:t xml:space="preserve">just for online courses and the mandate dealing with the number of courses to be developed.   </w:t>
      </w:r>
    </w:p>
    <w:p w:rsidR="00AD43B4" w:rsidRPr="00BB71DD" w:rsidRDefault="00AD43B4" w:rsidP="00AD43B4">
      <w:pPr>
        <w:numPr>
          <w:ilvl w:val="1"/>
          <w:numId w:val="3"/>
        </w:numPr>
        <w:tabs>
          <w:tab w:val="left" w:pos="720"/>
        </w:tabs>
        <w:autoSpaceDE w:val="0"/>
        <w:autoSpaceDN w:val="0"/>
        <w:adjustRightInd w:val="0"/>
        <w:rPr>
          <w:b/>
          <w:sz w:val="24"/>
          <w:szCs w:val="24"/>
        </w:rPr>
      </w:pPr>
      <w:r w:rsidRPr="00BB71DD">
        <w:rPr>
          <w:b/>
          <w:sz w:val="24"/>
          <w:szCs w:val="20"/>
        </w:rPr>
        <w:lastRenderedPageBreak/>
        <w:t>Reaffirming the Importance of Graduate Programs and Access to Those Programs</w:t>
      </w:r>
      <w:r w:rsidR="00BB71DD">
        <w:rPr>
          <w:sz w:val="24"/>
          <w:szCs w:val="20"/>
        </w:rPr>
        <w:t xml:space="preserve"> focuses on the preservation of State University Grants (fee waivers) for graduate students. </w:t>
      </w:r>
    </w:p>
    <w:p w:rsidR="00AD43B4" w:rsidRPr="00BB71DD" w:rsidRDefault="00AD43B4" w:rsidP="00AD43B4">
      <w:pPr>
        <w:numPr>
          <w:ilvl w:val="1"/>
          <w:numId w:val="3"/>
        </w:numPr>
        <w:tabs>
          <w:tab w:val="left" w:pos="720"/>
        </w:tabs>
        <w:autoSpaceDE w:val="0"/>
        <w:autoSpaceDN w:val="0"/>
        <w:adjustRightInd w:val="0"/>
        <w:rPr>
          <w:b/>
          <w:sz w:val="24"/>
          <w:szCs w:val="24"/>
        </w:rPr>
      </w:pPr>
      <w:r w:rsidRPr="00BB71DD">
        <w:rPr>
          <w:b/>
          <w:sz w:val="24"/>
          <w:szCs w:val="20"/>
        </w:rPr>
        <w:t>Support of Student Mental Health and Counseling Services</w:t>
      </w:r>
      <w:r w:rsidR="00BB71DD">
        <w:rPr>
          <w:sz w:val="24"/>
          <w:szCs w:val="20"/>
        </w:rPr>
        <w:t xml:space="preserve"> is self-explanatory.</w:t>
      </w:r>
    </w:p>
    <w:p w:rsidR="00AD43B4" w:rsidRPr="002B5D0C" w:rsidRDefault="00AD43B4" w:rsidP="00AD43B4">
      <w:pPr>
        <w:numPr>
          <w:ilvl w:val="1"/>
          <w:numId w:val="3"/>
        </w:numPr>
        <w:tabs>
          <w:tab w:val="left" w:pos="720"/>
        </w:tabs>
        <w:autoSpaceDE w:val="0"/>
        <w:autoSpaceDN w:val="0"/>
        <w:adjustRightInd w:val="0"/>
        <w:rPr>
          <w:sz w:val="24"/>
          <w:szCs w:val="24"/>
        </w:rPr>
      </w:pPr>
      <w:r w:rsidRPr="00BB71DD">
        <w:rPr>
          <w:b/>
          <w:sz w:val="24"/>
          <w:szCs w:val="20"/>
        </w:rPr>
        <w:t>Recognition of Executive Order 1047, Extended Education and Self-Support Courses and Programs</w:t>
      </w:r>
      <w:r w:rsidR="00BB71DD">
        <w:rPr>
          <w:sz w:val="24"/>
          <w:szCs w:val="20"/>
        </w:rPr>
        <w:t xml:space="preserve"> expresses gratitude for the clarification </w:t>
      </w:r>
      <w:r w:rsidR="00752375">
        <w:rPr>
          <w:sz w:val="24"/>
          <w:szCs w:val="20"/>
        </w:rPr>
        <w:t xml:space="preserve">provided by </w:t>
      </w:r>
      <w:r w:rsidR="00BB71DD">
        <w:rPr>
          <w:sz w:val="24"/>
          <w:szCs w:val="20"/>
        </w:rPr>
        <w:t>the new EO.</w:t>
      </w:r>
    </w:p>
    <w:p w:rsidR="00700167" w:rsidRDefault="00700167" w:rsidP="00700167">
      <w:pPr>
        <w:pStyle w:val="ListParagraph"/>
        <w:rPr>
          <w:b/>
          <w:szCs w:val="24"/>
        </w:rPr>
      </w:pPr>
    </w:p>
    <w:p w:rsidR="00F729D8" w:rsidRPr="00065DF3" w:rsidRDefault="00BB08CD" w:rsidP="00F729D8">
      <w:pPr>
        <w:numPr>
          <w:ilvl w:val="0"/>
          <w:numId w:val="3"/>
        </w:numPr>
        <w:rPr>
          <w:b/>
          <w:szCs w:val="24"/>
        </w:rPr>
      </w:pPr>
      <w:r w:rsidRPr="00065DF3">
        <w:rPr>
          <w:b/>
          <w:sz w:val="24"/>
          <w:szCs w:val="24"/>
        </w:rPr>
        <w:t xml:space="preserve">CFA </w:t>
      </w:r>
      <w:r w:rsidR="00065E72">
        <w:rPr>
          <w:b/>
          <w:sz w:val="24"/>
          <w:szCs w:val="24"/>
        </w:rPr>
        <w:t xml:space="preserve">President </w:t>
      </w:r>
      <w:proofErr w:type="spellStart"/>
      <w:r w:rsidR="00065E72">
        <w:rPr>
          <w:b/>
          <w:sz w:val="24"/>
          <w:szCs w:val="24"/>
        </w:rPr>
        <w:t>Lilian</w:t>
      </w:r>
      <w:proofErr w:type="spellEnd"/>
      <w:r w:rsidR="00065E72">
        <w:rPr>
          <w:b/>
          <w:sz w:val="24"/>
          <w:szCs w:val="24"/>
        </w:rPr>
        <w:t xml:space="preserve"> </w:t>
      </w:r>
      <w:proofErr w:type="spellStart"/>
      <w:r w:rsidR="00700167">
        <w:rPr>
          <w:b/>
          <w:sz w:val="24"/>
          <w:szCs w:val="24"/>
        </w:rPr>
        <w:t>Taiz</w:t>
      </w:r>
      <w:proofErr w:type="spellEnd"/>
      <w:r w:rsidRPr="00065DF3">
        <w:rPr>
          <w:b/>
          <w:sz w:val="24"/>
          <w:szCs w:val="24"/>
        </w:rPr>
        <w:t xml:space="preserve"> </w:t>
      </w:r>
      <w:r w:rsidR="00065E72">
        <w:rPr>
          <w:sz w:val="24"/>
          <w:szCs w:val="24"/>
        </w:rPr>
        <w:t>remembered the contributions of John Travis to CFA and the CSU. CFA is lobbying for an augmen</w:t>
      </w:r>
      <w:r w:rsidR="00752375">
        <w:rPr>
          <w:sz w:val="24"/>
          <w:szCs w:val="24"/>
        </w:rPr>
        <w:t>tation to the CSU budget and is</w:t>
      </w:r>
      <w:r w:rsidR="00065E72">
        <w:rPr>
          <w:sz w:val="24"/>
          <w:szCs w:val="24"/>
        </w:rPr>
        <w:t xml:space="preserve"> joining the CSU administration in opposing the folding of debt service, benefits, </w:t>
      </w:r>
      <w:r w:rsidR="00E46870">
        <w:rPr>
          <w:sz w:val="24"/>
          <w:szCs w:val="24"/>
        </w:rPr>
        <w:t xml:space="preserve">faculty hiring, </w:t>
      </w:r>
      <w:r w:rsidR="00065E72">
        <w:rPr>
          <w:sz w:val="24"/>
          <w:szCs w:val="24"/>
        </w:rPr>
        <w:t>etc. into our base budget</w:t>
      </w:r>
      <w:r w:rsidR="00E46870">
        <w:rPr>
          <w:sz w:val="24"/>
          <w:szCs w:val="24"/>
        </w:rPr>
        <w:t xml:space="preserve">, given the fact that we have already been devastated by severe cuts and are not even close to a healthy base budget. </w:t>
      </w:r>
      <w:r w:rsidR="003F1839">
        <w:rPr>
          <w:sz w:val="24"/>
          <w:szCs w:val="24"/>
        </w:rPr>
        <w:t xml:space="preserve">Many of these concerns about our budget </w:t>
      </w:r>
      <w:r w:rsidR="00752375">
        <w:rPr>
          <w:sz w:val="24"/>
          <w:szCs w:val="24"/>
        </w:rPr>
        <w:t xml:space="preserve">are </w:t>
      </w:r>
      <w:r w:rsidR="003F1839">
        <w:rPr>
          <w:sz w:val="24"/>
          <w:szCs w:val="24"/>
        </w:rPr>
        <w:t xml:space="preserve">in the context of </w:t>
      </w:r>
      <w:r w:rsidR="00752375">
        <w:rPr>
          <w:sz w:val="24"/>
          <w:szCs w:val="24"/>
        </w:rPr>
        <w:t xml:space="preserve">our hard </w:t>
      </w:r>
      <w:r w:rsidR="003F1839">
        <w:rPr>
          <w:sz w:val="24"/>
          <w:szCs w:val="24"/>
        </w:rPr>
        <w:t>work to pass Prop 30</w:t>
      </w:r>
      <w:r w:rsidR="00752375">
        <w:rPr>
          <w:sz w:val="24"/>
          <w:szCs w:val="24"/>
        </w:rPr>
        <w:t>. Our expressed concerns</w:t>
      </w:r>
      <w:r w:rsidR="003F1839">
        <w:rPr>
          <w:sz w:val="24"/>
          <w:szCs w:val="24"/>
        </w:rPr>
        <w:t xml:space="preserve"> have resonated with many legislators. </w:t>
      </w:r>
      <w:r w:rsidR="005C1711">
        <w:rPr>
          <w:sz w:val="24"/>
          <w:szCs w:val="24"/>
        </w:rPr>
        <w:t>We are gearing up to resume bargaining before long. On-line education may be a</w:t>
      </w:r>
      <w:r w:rsidR="00752375">
        <w:rPr>
          <w:sz w:val="24"/>
          <w:szCs w:val="24"/>
        </w:rPr>
        <w:t>n important</w:t>
      </w:r>
      <w:r w:rsidR="005C1711">
        <w:rPr>
          <w:sz w:val="24"/>
          <w:szCs w:val="24"/>
        </w:rPr>
        <w:t xml:space="preserve"> focus. CFA has formed an on-line ad hoc committee. </w:t>
      </w:r>
      <w:r w:rsidR="008E7371">
        <w:rPr>
          <w:sz w:val="24"/>
          <w:szCs w:val="24"/>
        </w:rPr>
        <w:t>We are tracking on-line related bills.</w:t>
      </w:r>
      <w:r w:rsidR="00D41436">
        <w:rPr>
          <w:sz w:val="24"/>
          <w:szCs w:val="24"/>
        </w:rPr>
        <w:t xml:space="preserve"> It is exciting to have 6 faculty members </w:t>
      </w:r>
      <w:r w:rsidR="00752375">
        <w:rPr>
          <w:sz w:val="24"/>
          <w:szCs w:val="24"/>
        </w:rPr>
        <w:t>elected to t</w:t>
      </w:r>
      <w:r w:rsidR="00D41436">
        <w:rPr>
          <w:sz w:val="24"/>
          <w:szCs w:val="24"/>
        </w:rPr>
        <w:t xml:space="preserve">he legislature. They have a broader base of knowledge upon which to draw when dealing with higher education issues. </w:t>
      </w:r>
    </w:p>
    <w:p w:rsidR="00065DF3" w:rsidRDefault="00065DF3" w:rsidP="00065DF3">
      <w:pPr>
        <w:pStyle w:val="ListParagraph"/>
        <w:rPr>
          <w:b/>
          <w:szCs w:val="24"/>
        </w:rPr>
      </w:pPr>
    </w:p>
    <w:p w:rsidR="00DF07E4" w:rsidRDefault="00DF07E4" w:rsidP="00FB3BAC">
      <w:pPr>
        <w:numPr>
          <w:ilvl w:val="0"/>
          <w:numId w:val="3"/>
        </w:numPr>
        <w:rPr>
          <w:sz w:val="24"/>
          <w:szCs w:val="24"/>
        </w:rPr>
      </w:pPr>
      <w:r w:rsidRPr="00DF07E4">
        <w:rPr>
          <w:b/>
          <w:sz w:val="24"/>
          <w:szCs w:val="24"/>
        </w:rPr>
        <w:t xml:space="preserve">EVC </w:t>
      </w:r>
      <w:r w:rsidR="00A460F7">
        <w:rPr>
          <w:b/>
          <w:sz w:val="24"/>
          <w:szCs w:val="24"/>
        </w:rPr>
        <w:t>Smith</w:t>
      </w:r>
      <w:r>
        <w:rPr>
          <w:sz w:val="24"/>
          <w:szCs w:val="24"/>
        </w:rPr>
        <w:t xml:space="preserve"> began by </w:t>
      </w:r>
      <w:r w:rsidR="0053706B">
        <w:rPr>
          <w:sz w:val="24"/>
          <w:szCs w:val="24"/>
        </w:rPr>
        <w:t xml:space="preserve">reviewing the agenda of the last Academic Council. They discussed </w:t>
      </w:r>
      <w:proofErr w:type="gramStart"/>
      <w:r w:rsidR="0053706B">
        <w:rPr>
          <w:sz w:val="24"/>
          <w:szCs w:val="24"/>
        </w:rPr>
        <w:t>the sequester</w:t>
      </w:r>
      <w:proofErr w:type="gramEnd"/>
      <w:r w:rsidR="00752375">
        <w:rPr>
          <w:sz w:val="24"/>
          <w:szCs w:val="24"/>
        </w:rPr>
        <w:t xml:space="preserve"> and its impact on work-</w:t>
      </w:r>
      <w:r w:rsidR="0053706B">
        <w:rPr>
          <w:sz w:val="24"/>
          <w:szCs w:val="24"/>
        </w:rPr>
        <w:t>study and veteran/active duty financial aid. Enrollment applications are up significantly this year (we have 307,000 unduplicated applications). Our budget will not allow us to meet the increasing student demand. We have been denying admission to eligible students already for several years. This violates the intent of the Master Plan. The Library Futures Project is moving forward. There is the ho</w:t>
      </w:r>
      <w:r w:rsidR="00752375">
        <w:rPr>
          <w:sz w:val="24"/>
          <w:szCs w:val="24"/>
        </w:rPr>
        <w:t>pe that more efficient acquisition</w:t>
      </w:r>
      <w:r w:rsidR="0053706B">
        <w:rPr>
          <w:sz w:val="24"/>
          <w:szCs w:val="24"/>
        </w:rPr>
        <w:t xml:space="preserve"> of </w:t>
      </w:r>
      <w:r w:rsidR="00D03899">
        <w:rPr>
          <w:sz w:val="24"/>
          <w:szCs w:val="24"/>
        </w:rPr>
        <w:t xml:space="preserve">library </w:t>
      </w:r>
      <w:r w:rsidR="0053706B">
        <w:rPr>
          <w:sz w:val="24"/>
          <w:szCs w:val="24"/>
        </w:rPr>
        <w:t>resources will result. We are concerned about SB 440 (follow-up to the STAR Act), a</w:t>
      </w:r>
      <w:r w:rsidR="00752375">
        <w:rPr>
          <w:sz w:val="24"/>
          <w:szCs w:val="24"/>
        </w:rPr>
        <w:t>nother</w:t>
      </w:r>
      <w:r w:rsidR="0053706B">
        <w:rPr>
          <w:sz w:val="24"/>
          <w:szCs w:val="24"/>
        </w:rPr>
        <w:t xml:space="preserve"> bill dealing with students taking high numbers of AP classes, SB 520 (online bottleneck courses), </w:t>
      </w:r>
      <w:r w:rsidR="00D03899">
        <w:rPr>
          <w:sz w:val="24"/>
          <w:szCs w:val="24"/>
        </w:rPr>
        <w:t xml:space="preserve">and </w:t>
      </w:r>
      <w:r w:rsidR="0053706B">
        <w:rPr>
          <w:sz w:val="24"/>
          <w:szCs w:val="24"/>
        </w:rPr>
        <w:t xml:space="preserve">a bill on accountability (Levine). Slow progress has been made by the CCCs in developing Transfer AA degrees. There is no funding to support the STAR Act—for </w:t>
      </w:r>
      <w:r w:rsidR="00752375">
        <w:rPr>
          <w:sz w:val="24"/>
          <w:szCs w:val="24"/>
        </w:rPr>
        <w:t xml:space="preserve">necessary </w:t>
      </w:r>
      <w:r w:rsidR="0053706B">
        <w:rPr>
          <w:sz w:val="24"/>
          <w:szCs w:val="24"/>
        </w:rPr>
        <w:t>communication, for implementation, etc.</w:t>
      </w:r>
      <w:r w:rsidR="00D03899">
        <w:rPr>
          <w:sz w:val="24"/>
          <w:szCs w:val="24"/>
        </w:rPr>
        <w:t xml:space="preserve"> This project requires ongoing funding</w:t>
      </w:r>
      <w:r w:rsidR="00752375">
        <w:rPr>
          <w:sz w:val="24"/>
          <w:szCs w:val="24"/>
        </w:rPr>
        <w:t xml:space="preserve"> to be successful</w:t>
      </w:r>
      <w:r w:rsidR="00D03899">
        <w:rPr>
          <w:sz w:val="24"/>
          <w:szCs w:val="24"/>
        </w:rPr>
        <w:t>.</w:t>
      </w:r>
      <w:r w:rsidR="0053706B">
        <w:rPr>
          <w:sz w:val="24"/>
          <w:szCs w:val="24"/>
        </w:rPr>
        <w:t xml:space="preserve"> We are concerned about “bottleneck” courses that may be slowing student progress. </w:t>
      </w:r>
      <w:r w:rsidR="001F1154">
        <w:rPr>
          <w:sz w:val="24"/>
          <w:szCs w:val="24"/>
        </w:rPr>
        <w:t xml:space="preserve">AVC Mallon joined Dr. Smith and a lengthy discussion of the 120 unit maxima/waiver process ensued. There may be a lack of clarity on some campuses </w:t>
      </w:r>
      <w:r w:rsidR="00752375">
        <w:rPr>
          <w:sz w:val="24"/>
          <w:szCs w:val="24"/>
        </w:rPr>
        <w:t xml:space="preserve">about </w:t>
      </w:r>
      <w:r w:rsidR="001F1154">
        <w:rPr>
          <w:sz w:val="24"/>
          <w:szCs w:val="24"/>
        </w:rPr>
        <w:t>how programs can/will request waivers</w:t>
      </w:r>
      <w:r w:rsidR="00BB0B10">
        <w:rPr>
          <w:sz w:val="24"/>
          <w:szCs w:val="24"/>
        </w:rPr>
        <w:t xml:space="preserve">. Many concerns/questions were expressed with significant vehemence. </w:t>
      </w:r>
      <w:r w:rsidR="00521EC6">
        <w:rPr>
          <w:sz w:val="24"/>
          <w:szCs w:val="24"/>
        </w:rPr>
        <w:t xml:space="preserve">We may be spending an additional $100,000 or more per campus per year that could be saved if we had an electronic transcript system </w:t>
      </w:r>
      <w:r w:rsidR="007D17D4">
        <w:rPr>
          <w:sz w:val="24"/>
          <w:szCs w:val="24"/>
        </w:rPr>
        <w:t>supporting</w:t>
      </w:r>
      <w:r w:rsidR="00521EC6">
        <w:rPr>
          <w:sz w:val="24"/>
          <w:szCs w:val="24"/>
        </w:rPr>
        <w:t xml:space="preserve"> student transfer. </w:t>
      </w:r>
    </w:p>
    <w:p w:rsidR="00065DF3" w:rsidRDefault="00065DF3" w:rsidP="00065DF3">
      <w:pPr>
        <w:pStyle w:val="ListParagraph"/>
        <w:rPr>
          <w:szCs w:val="24"/>
        </w:rPr>
      </w:pPr>
    </w:p>
    <w:p w:rsidR="00C036AF" w:rsidRPr="00C036AF" w:rsidRDefault="00C036AF" w:rsidP="00065DF3">
      <w:pPr>
        <w:numPr>
          <w:ilvl w:val="0"/>
          <w:numId w:val="3"/>
        </w:numPr>
        <w:autoSpaceDE w:val="0"/>
        <w:autoSpaceDN w:val="0"/>
        <w:adjustRightInd w:val="0"/>
        <w:rPr>
          <w:color w:val="000000"/>
          <w:sz w:val="24"/>
          <w:szCs w:val="24"/>
        </w:rPr>
      </w:pPr>
      <w:r w:rsidRPr="00C036AF">
        <w:rPr>
          <w:b/>
          <w:color w:val="000000"/>
          <w:sz w:val="24"/>
          <w:szCs w:val="24"/>
        </w:rPr>
        <w:t xml:space="preserve">EVC </w:t>
      </w:r>
      <w:proofErr w:type="spellStart"/>
      <w:r w:rsidRPr="00C036AF">
        <w:rPr>
          <w:b/>
          <w:color w:val="000000"/>
          <w:sz w:val="24"/>
          <w:szCs w:val="24"/>
        </w:rPr>
        <w:t>Quillian</w:t>
      </w:r>
      <w:proofErr w:type="spellEnd"/>
      <w:r w:rsidR="000A1596">
        <w:rPr>
          <w:color w:val="000000"/>
          <w:sz w:val="24"/>
          <w:szCs w:val="24"/>
        </w:rPr>
        <w:t xml:space="preserve"> was joined by the CSU Federal Relations Office staff to discuss the impacts of </w:t>
      </w:r>
      <w:proofErr w:type="gramStart"/>
      <w:r w:rsidR="000A1596">
        <w:rPr>
          <w:color w:val="000000"/>
          <w:sz w:val="24"/>
          <w:szCs w:val="24"/>
        </w:rPr>
        <w:t>the sequester</w:t>
      </w:r>
      <w:proofErr w:type="gramEnd"/>
      <w:r w:rsidR="000A1596">
        <w:rPr>
          <w:color w:val="000000"/>
          <w:sz w:val="24"/>
          <w:szCs w:val="24"/>
        </w:rPr>
        <w:t xml:space="preserve">. </w:t>
      </w:r>
      <w:proofErr w:type="gramStart"/>
      <w:r w:rsidR="00B310BB">
        <w:rPr>
          <w:color w:val="000000"/>
          <w:sz w:val="24"/>
          <w:szCs w:val="24"/>
        </w:rPr>
        <w:t>The sequester</w:t>
      </w:r>
      <w:proofErr w:type="gramEnd"/>
      <w:r w:rsidR="00B310BB">
        <w:rPr>
          <w:color w:val="000000"/>
          <w:sz w:val="24"/>
          <w:szCs w:val="24"/>
        </w:rPr>
        <w:t xml:space="preserve"> is </w:t>
      </w:r>
      <w:r w:rsidR="00752375">
        <w:rPr>
          <w:color w:val="000000"/>
          <w:sz w:val="24"/>
          <w:szCs w:val="24"/>
        </w:rPr>
        <w:t xml:space="preserve">just </w:t>
      </w:r>
      <w:r w:rsidR="00B310BB">
        <w:rPr>
          <w:color w:val="000000"/>
          <w:sz w:val="24"/>
          <w:szCs w:val="24"/>
        </w:rPr>
        <w:t xml:space="preserve">one piece of related legislation. It was designed to force compromise for dealing with federal debt/spending. </w:t>
      </w:r>
      <w:r w:rsidR="003737BD">
        <w:rPr>
          <w:color w:val="000000"/>
          <w:sz w:val="24"/>
          <w:szCs w:val="24"/>
        </w:rPr>
        <w:t xml:space="preserve">It requires that all mandatory cuts come from discretionary spending, which means many popular items will be cut first. </w:t>
      </w:r>
      <w:r w:rsidR="00527858">
        <w:rPr>
          <w:color w:val="000000"/>
          <w:sz w:val="24"/>
          <w:szCs w:val="24"/>
        </w:rPr>
        <w:t xml:space="preserve">We are not totally clear about the magnitude of cuts to particular programs. Many of the largest impacts for higher education will </w:t>
      </w:r>
      <w:r w:rsidR="00527858">
        <w:rPr>
          <w:color w:val="000000"/>
          <w:sz w:val="24"/>
          <w:szCs w:val="24"/>
        </w:rPr>
        <w:lastRenderedPageBreak/>
        <w:t>not be experienced u</w:t>
      </w:r>
      <w:r w:rsidR="009655A7">
        <w:rPr>
          <w:color w:val="000000"/>
          <w:sz w:val="24"/>
          <w:szCs w:val="24"/>
        </w:rPr>
        <w:t>ntil the next school year. Work-</w:t>
      </w:r>
      <w:r w:rsidR="00527858">
        <w:rPr>
          <w:color w:val="000000"/>
          <w:sz w:val="24"/>
          <w:szCs w:val="24"/>
        </w:rPr>
        <w:t>study may be cut 5% for next year. TRIO, GEAR-UP, NIH grants, etc. will also be impacted starting next year. We expect the total impact to the CSU will be about $20 million. $1.5 millio</w:t>
      </w:r>
      <w:r w:rsidR="009655A7">
        <w:rPr>
          <w:color w:val="000000"/>
          <w:sz w:val="24"/>
          <w:szCs w:val="24"/>
        </w:rPr>
        <w:t>n will likely be lost from work-</w:t>
      </w:r>
      <w:r w:rsidR="00527858">
        <w:rPr>
          <w:color w:val="000000"/>
          <w:sz w:val="24"/>
          <w:szCs w:val="24"/>
        </w:rPr>
        <w:t xml:space="preserve">study. </w:t>
      </w:r>
      <w:r w:rsidR="00A13AFC">
        <w:rPr>
          <w:color w:val="000000"/>
          <w:sz w:val="24"/>
          <w:szCs w:val="24"/>
        </w:rPr>
        <w:t>Loan programs will</w:t>
      </w:r>
      <w:r w:rsidR="009655A7">
        <w:rPr>
          <w:color w:val="000000"/>
          <w:sz w:val="24"/>
          <w:szCs w:val="24"/>
        </w:rPr>
        <w:t xml:space="preserve"> have</w:t>
      </w:r>
      <w:r w:rsidR="00A13AFC">
        <w:rPr>
          <w:color w:val="000000"/>
          <w:sz w:val="24"/>
          <w:szCs w:val="24"/>
        </w:rPr>
        <w:t xml:space="preserve"> increased borrowing fees starting this month. </w:t>
      </w:r>
      <w:r w:rsidR="00996329">
        <w:rPr>
          <w:color w:val="000000"/>
          <w:sz w:val="24"/>
          <w:szCs w:val="24"/>
        </w:rPr>
        <w:t>We will increasingly find ourselves fighting for the maint</w:t>
      </w:r>
      <w:r w:rsidR="009655A7">
        <w:rPr>
          <w:color w:val="000000"/>
          <w:sz w:val="24"/>
          <w:szCs w:val="24"/>
        </w:rPr>
        <w:t>enance of funding with</w:t>
      </w:r>
      <w:r w:rsidR="00996329">
        <w:rPr>
          <w:color w:val="000000"/>
          <w:sz w:val="24"/>
          <w:szCs w:val="24"/>
        </w:rPr>
        <w:t xml:space="preserve"> competing </w:t>
      </w:r>
      <w:r w:rsidR="009655A7">
        <w:rPr>
          <w:color w:val="000000"/>
          <w:sz w:val="24"/>
          <w:szCs w:val="24"/>
        </w:rPr>
        <w:t xml:space="preserve">legislative priorities. Dr. </w:t>
      </w:r>
      <w:proofErr w:type="spellStart"/>
      <w:r w:rsidR="009655A7">
        <w:rPr>
          <w:color w:val="000000"/>
          <w:sz w:val="24"/>
          <w:szCs w:val="24"/>
        </w:rPr>
        <w:t>Quillian</w:t>
      </w:r>
      <w:proofErr w:type="spellEnd"/>
      <w:r w:rsidR="009655A7">
        <w:rPr>
          <w:color w:val="000000"/>
          <w:sz w:val="24"/>
          <w:szCs w:val="24"/>
        </w:rPr>
        <w:t xml:space="preserve"> was then </w:t>
      </w:r>
      <w:r w:rsidR="00F1006D">
        <w:rPr>
          <w:color w:val="000000"/>
          <w:sz w:val="24"/>
          <w:szCs w:val="24"/>
        </w:rPr>
        <w:t>joined by Ruth Black, Executive Director Ruth Black</w:t>
      </w:r>
      <w:r w:rsidR="00873D83">
        <w:rPr>
          <w:color w:val="000000"/>
          <w:sz w:val="24"/>
          <w:szCs w:val="24"/>
        </w:rPr>
        <w:t xml:space="preserve"> and Dr. Skylar, a CSU online expert </w:t>
      </w:r>
      <w:r w:rsidR="00F274A4">
        <w:rPr>
          <w:color w:val="000000"/>
          <w:sz w:val="24"/>
          <w:szCs w:val="24"/>
        </w:rPr>
        <w:t xml:space="preserve">and director of a </w:t>
      </w:r>
      <w:r w:rsidR="009655A7">
        <w:rPr>
          <w:color w:val="000000"/>
          <w:sz w:val="24"/>
          <w:szCs w:val="24"/>
        </w:rPr>
        <w:t xml:space="preserve">new </w:t>
      </w:r>
      <w:r w:rsidR="00F274A4">
        <w:rPr>
          <w:color w:val="000000"/>
          <w:sz w:val="24"/>
          <w:szCs w:val="24"/>
        </w:rPr>
        <w:t xml:space="preserve">center to support online teaching excellence </w:t>
      </w:r>
      <w:r w:rsidR="00873D83">
        <w:rPr>
          <w:color w:val="000000"/>
          <w:sz w:val="24"/>
          <w:szCs w:val="24"/>
        </w:rPr>
        <w:t>(</w:t>
      </w:r>
      <w:r w:rsidR="009655A7">
        <w:rPr>
          <w:color w:val="000000"/>
          <w:sz w:val="24"/>
          <w:szCs w:val="24"/>
        </w:rPr>
        <w:t xml:space="preserve">she is a </w:t>
      </w:r>
      <w:r w:rsidR="00873D83">
        <w:rPr>
          <w:color w:val="000000"/>
          <w:sz w:val="24"/>
          <w:szCs w:val="24"/>
        </w:rPr>
        <w:t>former CSU faculty member)</w:t>
      </w:r>
      <w:r w:rsidR="00F1006D">
        <w:rPr>
          <w:color w:val="000000"/>
          <w:sz w:val="24"/>
          <w:szCs w:val="24"/>
        </w:rPr>
        <w:t xml:space="preserve">. Dr. </w:t>
      </w:r>
      <w:proofErr w:type="spellStart"/>
      <w:r w:rsidR="00F1006D">
        <w:rPr>
          <w:color w:val="000000"/>
          <w:sz w:val="24"/>
          <w:szCs w:val="24"/>
        </w:rPr>
        <w:t>Quillian</w:t>
      </w:r>
      <w:proofErr w:type="spellEnd"/>
      <w:r w:rsidR="00F1006D">
        <w:rPr>
          <w:color w:val="000000"/>
          <w:sz w:val="24"/>
          <w:szCs w:val="24"/>
        </w:rPr>
        <w:t xml:space="preserve"> </w:t>
      </w:r>
      <w:r w:rsidR="009655A7">
        <w:rPr>
          <w:color w:val="000000"/>
          <w:sz w:val="24"/>
          <w:szCs w:val="24"/>
        </w:rPr>
        <w:t xml:space="preserve">also </w:t>
      </w:r>
      <w:r w:rsidR="00F1006D">
        <w:rPr>
          <w:color w:val="000000"/>
          <w:sz w:val="24"/>
          <w:szCs w:val="24"/>
        </w:rPr>
        <w:t>has concerns about bills</w:t>
      </w:r>
      <w:r w:rsidR="009655A7">
        <w:rPr>
          <w:color w:val="000000"/>
          <w:sz w:val="24"/>
          <w:szCs w:val="24"/>
        </w:rPr>
        <w:t xml:space="preserve"> related to online education</w:t>
      </w:r>
      <w:r w:rsidR="00F1006D">
        <w:rPr>
          <w:color w:val="000000"/>
          <w:sz w:val="24"/>
          <w:szCs w:val="24"/>
        </w:rPr>
        <w:t xml:space="preserve"> that are</w:t>
      </w:r>
      <w:r w:rsidR="009655A7">
        <w:rPr>
          <w:color w:val="000000"/>
          <w:sz w:val="24"/>
          <w:szCs w:val="24"/>
        </w:rPr>
        <w:t xml:space="preserve"> the</w:t>
      </w:r>
      <w:r w:rsidR="00F1006D">
        <w:rPr>
          <w:color w:val="000000"/>
          <w:sz w:val="24"/>
          <w:szCs w:val="24"/>
        </w:rPr>
        <w:t xml:space="preserve"> subjects of resolutions now before us.</w:t>
      </w:r>
      <w:r w:rsidR="009655A7">
        <w:rPr>
          <w:color w:val="000000"/>
          <w:sz w:val="24"/>
          <w:szCs w:val="24"/>
        </w:rPr>
        <w:t xml:space="preserve"> </w:t>
      </w:r>
      <w:proofErr w:type="spellStart"/>
      <w:r w:rsidR="00873D83">
        <w:rPr>
          <w:color w:val="000000"/>
          <w:sz w:val="24"/>
          <w:szCs w:val="24"/>
        </w:rPr>
        <w:t>CalState</w:t>
      </w:r>
      <w:proofErr w:type="spellEnd"/>
      <w:r w:rsidR="00873D83">
        <w:rPr>
          <w:color w:val="000000"/>
          <w:sz w:val="24"/>
          <w:szCs w:val="24"/>
        </w:rPr>
        <w:t xml:space="preserve"> Online has met its launch target </w:t>
      </w:r>
      <w:r w:rsidR="009655A7">
        <w:rPr>
          <w:color w:val="000000"/>
          <w:sz w:val="24"/>
          <w:szCs w:val="24"/>
        </w:rPr>
        <w:t xml:space="preserve">date </w:t>
      </w:r>
      <w:r w:rsidR="00873D83">
        <w:rPr>
          <w:color w:val="000000"/>
          <w:sz w:val="24"/>
          <w:szCs w:val="24"/>
        </w:rPr>
        <w:t xml:space="preserve">and several programs are being rolled out, beginning with a business degree at Fullerton. </w:t>
      </w:r>
      <w:r w:rsidR="00F274A4">
        <w:rPr>
          <w:color w:val="000000"/>
          <w:sz w:val="24"/>
          <w:szCs w:val="24"/>
        </w:rPr>
        <w:t xml:space="preserve">Research and assessment of learning are major foci of the initiative. Dr. </w:t>
      </w:r>
      <w:proofErr w:type="spellStart"/>
      <w:r w:rsidR="00F274A4">
        <w:rPr>
          <w:color w:val="000000"/>
          <w:sz w:val="24"/>
          <w:szCs w:val="24"/>
        </w:rPr>
        <w:t>Quillian</w:t>
      </w:r>
      <w:proofErr w:type="spellEnd"/>
      <w:r w:rsidR="00F274A4">
        <w:rPr>
          <w:color w:val="000000"/>
          <w:sz w:val="24"/>
          <w:szCs w:val="24"/>
        </w:rPr>
        <w:t xml:space="preserve"> is concerned about the quality of many online offerings and hopes that </w:t>
      </w:r>
      <w:proofErr w:type="spellStart"/>
      <w:r w:rsidR="00F274A4">
        <w:rPr>
          <w:color w:val="000000"/>
          <w:sz w:val="24"/>
          <w:szCs w:val="24"/>
        </w:rPr>
        <w:t>Ca</w:t>
      </w:r>
      <w:r w:rsidR="009655A7">
        <w:rPr>
          <w:color w:val="000000"/>
          <w:sz w:val="24"/>
          <w:szCs w:val="24"/>
        </w:rPr>
        <w:t>lstate</w:t>
      </w:r>
      <w:proofErr w:type="spellEnd"/>
      <w:r w:rsidR="009655A7">
        <w:rPr>
          <w:color w:val="000000"/>
          <w:sz w:val="24"/>
          <w:szCs w:val="24"/>
        </w:rPr>
        <w:t xml:space="preserve"> Online will be a model for</w:t>
      </w:r>
      <w:r w:rsidR="00F274A4">
        <w:rPr>
          <w:color w:val="000000"/>
          <w:sz w:val="24"/>
          <w:szCs w:val="24"/>
        </w:rPr>
        <w:t xml:space="preserve"> quality teaching and learning. </w:t>
      </w:r>
      <w:r w:rsidR="00766562">
        <w:rPr>
          <w:color w:val="000000"/>
          <w:sz w:val="24"/>
          <w:szCs w:val="24"/>
        </w:rPr>
        <w:t xml:space="preserve">Currently the project only focuses on self-support courses/programs. It is hoped that state-support online programs will join the project at some time in the future. </w:t>
      </w:r>
      <w:r w:rsidR="009655A7">
        <w:rPr>
          <w:color w:val="000000"/>
          <w:sz w:val="24"/>
          <w:szCs w:val="24"/>
        </w:rPr>
        <w:t xml:space="preserve">There is </w:t>
      </w:r>
      <w:r w:rsidR="00BA6B8B">
        <w:rPr>
          <w:color w:val="000000"/>
          <w:sz w:val="24"/>
          <w:szCs w:val="24"/>
        </w:rPr>
        <w:t xml:space="preserve">some urgency to move forward with quality online education. </w:t>
      </w:r>
      <w:r w:rsidR="006C3D3E">
        <w:rPr>
          <w:color w:val="000000"/>
          <w:sz w:val="24"/>
          <w:szCs w:val="24"/>
        </w:rPr>
        <w:t>There will be a very modest compensation increase pool for raises for employees other than executives in the Trustees’ budget request</w:t>
      </w:r>
      <w:r w:rsidR="009655A7">
        <w:rPr>
          <w:color w:val="000000"/>
          <w:sz w:val="24"/>
          <w:szCs w:val="24"/>
        </w:rPr>
        <w:t>,</w:t>
      </w:r>
      <w:r w:rsidR="006C3D3E">
        <w:rPr>
          <w:color w:val="000000"/>
          <w:sz w:val="24"/>
          <w:szCs w:val="24"/>
        </w:rPr>
        <w:t xml:space="preserve"> which assumes the $125m restoration in the Governor’s budget proposal. We may need to fund IT, replacement of instructional equipment, etc. with one-time monies. The reserves held back at the system level in case Prop 30 did not pass have been returned to the campuses. </w:t>
      </w:r>
    </w:p>
    <w:p w:rsidR="00C036AF" w:rsidRDefault="00C036AF" w:rsidP="00C036AF">
      <w:pPr>
        <w:pStyle w:val="ListParagraph"/>
        <w:rPr>
          <w:b/>
          <w:color w:val="000000"/>
          <w:szCs w:val="24"/>
        </w:rPr>
      </w:pPr>
    </w:p>
    <w:p w:rsidR="00940C4F" w:rsidRPr="002010F6" w:rsidRDefault="00065DF3" w:rsidP="002010F6">
      <w:pPr>
        <w:numPr>
          <w:ilvl w:val="0"/>
          <w:numId w:val="3"/>
        </w:numPr>
        <w:autoSpaceDE w:val="0"/>
        <w:autoSpaceDN w:val="0"/>
        <w:adjustRightInd w:val="0"/>
        <w:rPr>
          <w:color w:val="000000"/>
          <w:sz w:val="24"/>
          <w:szCs w:val="24"/>
        </w:rPr>
      </w:pPr>
      <w:r>
        <w:rPr>
          <w:b/>
          <w:color w:val="000000"/>
          <w:sz w:val="24"/>
          <w:szCs w:val="24"/>
        </w:rPr>
        <w:t>ERFA</w:t>
      </w:r>
      <w:r>
        <w:rPr>
          <w:color w:val="000000"/>
          <w:sz w:val="24"/>
          <w:szCs w:val="24"/>
        </w:rPr>
        <w:t>—</w:t>
      </w:r>
      <w:r w:rsidR="00924E4C">
        <w:rPr>
          <w:color w:val="000000"/>
          <w:sz w:val="24"/>
          <w:szCs w:val="24"/>
        </w:rPr>
        <w:t>Bill</w:t>
      </w:r>
      <w:r w:rsidR="00871E8F">
        <w:rPr>
          <w:color w:val="000000"/>
          <w:sz w:val="24"/>
          <w:szCs w:val="24"/>
        </w:rPr>
        <w:t xml:space="preserve"> </w:t>
      </w:r>
      <w:proofErr w:type="spellStart"/>
      <w:r w:rsidR="00871E8F">
        <w:rPr>
          <w:color w:val="000000"/>
          <w:sz w:val="24"/>
          <w:szCs w:val="24"/>
        </w:rPr>
        <w:t>Bliscke</w:t>
      </w:r>
      <w:proofErr w:type="spellEnd"/>
      <w:r w:rsidR="00871E8F">
        <w:rPr>
          <w:color w:val="000000"/>
          <w:sz w:val="24"/>
          <w:szCs w:val="24"/>
        </w:rPr>
        <w:t xml:space="preserve"> reported that </w:t>
      </w:r>
      <w:r w:rsidR="00080AEE">
        <w:rPr>
          <w:color w:val="000000"/>
          <w:sz w:val="24"/>
          <w:szCs w:val="24"/>
        </w:rPr>
        <w:t xml:space="preserve">the March issue of </w:t>
      </w:r>
      <w:r w:rsidR="00080AEE">
        <w:rPr>
          <w:i/>
          <w:color w:val="000000"/>
          <w:sz w:val="24"/>
          <w:szCs w:val="24"/>
        </w:rPr>
        <w:t>T</w:t>
      </w:r>
      <w:r w:rsidR="00080AEE" w:rsidRPr="00080AEE">
        <w:rPr>
          <w:i/>
          <w:color w:val="000000"/>
          <w:sz w:val="24"/>
          <w:szCs w:val="24"/>
        </w:rPr>
        <w:t>he</w:t>
      </w:r>
      <w:r w:rsidR="00080AEE">
        <w:rPr>
          <w:color w:val="000000"/>
          <w:sz w:val="24"/>
          <w:szCs w:val="24"/>
        </w:rPr>
        <w:t xml:space="preserve"> </w:t>
      </w:r>
      <w:r w:rsidR="00080AEE">
        <w:rPr>
          <w:i/>
          <w:color w:val="000000"/>
          <w:sz w:val="24"/>
          <w:szCs w:val="24"/>
        </w:rPr>
        <w:t>Reporter</w:t>
      </w:r>
      <w:r w:rsidR="00080AEE">
        <w:rPr>
          <w:color w:val="000000"/>
          <w:sz w:val="24"/>
          <w:szCs w:val="24"/>
        </w:rPr>
        <w:t xml:space="preserve"> </w:t>
      </w:r>
      <w:r w:rsidR="002010F6" w:rsidRPr="002010F6">
        <w:rPr>
          <w:color w:val="000000"/>
          <w:sz w:val="24"/>
          <w:szCs w:val="24"/>
        </w:rPr>
        <w:t>(</w:t>
      </w:r>
      <w:hyperlink r:id="rId14" w:history="1">
        <w:r w:rsidR="002010F6" w:rsidRPr="002010F6">
          <w:rPr>
            <w:rStyle w:val="Hyperlink"/>
            <w:sz w:val="20"/>
            <w:szCs w:val="24"/>
          </w:rPr>
          <w:t>http://csuerfa.org/reporter.html</w:t>
        </w:r>
      </w:hyperlink>
      <w:r w:rsidR="002010F6" w:rsidRPr="002010F6">
        <w:rPr>
          <w:color w:val="000000"/>
          <w:sz w:val="24"/>
          <w:szCs w:val="24"/>
        </w:rPr>
        <w:t xml:space="preserve">) </w:t>
      </w:r>
      <w:r w:rsidR="00080AEE" w:rsidRPr="002010F6">
        <w:rPr>
          <w:color w:val="000000"/>
          <w:sz w:val="24"/>
          <w:szCs w:val="24"/>
        </w:rPr>
        <w:t xml:space="preserve">is available on-line. ERFA has written to the Cal-PERS board expressing concerns over investments in gun manufacturers. They have analyzed the retired faculty survey and have campus-by-campus results that are available for perusal. There is the hope that the emeritus/retired faculty can become more involved in activities such as course reviews, etc. </w:t>
      </w:r>
      <w:r w:rsidR="008364DE" w:rsidRPr="002010F6">
        <w:rPr>
          <w:color w:val="000000"/>
          <w:sz w:val="24"/>
          <w:szCs w:val="24"/>
        </w:rPr>
        <w:t>Their next meeting will be on April 20</w:t>
      </w:r>
      <w:r w:rsidR="008364DE" w:rsidRPr="002010F6">
        <w:rPr>
          <w:color w:val="000000"/>
          <w:sz w:val="24"/>
          <w:szCs w:val="24"/>
          <w:vertAlign w:val="superscript"/>
        </w:rPr>
        <w:t>th</w:t>
      </w:r>
      <w:r w:rsidR="008364DE" w:rsidRPr="002010F6">
        <w:rPr>
          <w:color w:val="000000"/>
          <w:sz w:val="24"/>
          <w:szCs w:val="24"/>
        </w:rPr>
        <w:t xml:space="preserve"> at CSPU Pomona. The public is invited</w:t>
      </w:r>
      <w:r w:rsidR="009655A7">
        <w:rPr>
          <w:color w:val="000000"/>
          <w:sz w:val="24"/>
          <w:szCs w:val="24"/>
        </w:rPr>
        <w:t xml:space="preserve"> to attend</w:t>
      </w:r>
      <w:r w:rsidR="008364DE" w:rsidRPr="002010F6">
        <w:rPr>
          <w:color w:val="000000"/>
          <w:sz w:val="24"/>
          <w:szCs w:val="24"/>
        </w:rPr>
        <w:t xml:space="preserve">. </w:t>
      </w:r>
    </w:p>
    <w:p w:rsidR="00700167" w:rsidRDefault="00700167" w:rsidP="00700167">
      <w:pPr>
        <w:pStyle w:val="ListParagraph"/>
        <w:rPr>
          <w:color w:val="000000"/>
          <w:szCs w:val="24"/>
        </w:rPr>
      </w:pPr>
    </w:p>
    <w:p w:rsidR="00700167" w:rsidRDefault="00700167" w:rsidP="00924E4C">
      <w:pPr>
        <w:numPr>
          <w:ilvl w:val="0"/>
          <w:numId w:val="3"/>
        </w:numPr>
        <w:autoSpaceDE w:val="0"/>
        <w:autoSpaceDN w:val="0"/>
        <w:adjustRightInd w:val="0"/>
        <w:rPr>
          <w:color w:val="000000"/>
          <w:sz w:val="24"/>
          <w:szCs w:val="24"/>
        </w:rPr>
      </w:pPr>
      <w:r>
        <w:rPr>
          <w:b/>
          <w:color w:val="000000"/>
          <w:sz w:val="24"/>
          <w:szCs w:val="24"/>
        </w:rPr>
        <w:t xml:space="preserve">Alumni President Guy </w:t>
      </w:r>
      <w:proofErr w:type="spellStart"/>
      <w:r>
        <w:rPr>
          <w:b/>
          <w:color w:val="000000"/>
          <w:sz w:val="24"/>
          <w:szCs w:val="24"/>
        </w:rPr>
        <w:t>Heston</w:t>
      </w:r>
      <w:proofErr w:type="spellEnd"/>
      <w:r>
        <w:rPr>
          <w:b/>
          <w:color w:val="000000"/>
          <w:sz w:val="24"/>
          <w:szCs w:val="24"/>
        </w:rPr>
        <w:t xml:space="preserve"> </w:t>
      </w:r>
      <w:r w:rsidR="00065E72">
        <w:rPr>
          <w:color w:val="000000"/>
          <w:sz w:val="24"/>
          <w:szCs w:val="24"/>
        </w:rPr>
        <w:t>thanked the faculty on behalf of the alumni for</w:t>
      </w:r>
      <w:r w:rsidR="009655A7">
        <w:rPr>
          <w:color w:val="000000"/>
          <w:sz w:val="24"/>
          <w:szCs w:val="24"/>
        </w:rPr>
        <w:t xml:space="preserve"> the</w:t>
      </w:r>
      <w:r w:rsidR="0001679F">
        <w:rPr>
          <w:color w:val="000000"/>
          <w:sz w:val="24"/>
          <w:szCs w:val="24"/>
        </w:rPr>
        <w:t xml:space="preserve"> excellent education</w:t>
      </w:r>
      <w:r w:rsidR="009655A7">
        <w:rPr>
          <w:color w:val="000000"/>
          <w:sz w:val="24"/>
          <w:szCs w:val="24"/>
        </w:rPr>
        <w:t xml:space="preserve"> they have received</w:t>
      </w:r>
      <w:r w:rsidR="00065E72">
        <w:rPr>
          <w:color w:val="000000"/>
          <w:sz w:val="24"/>
          <w:szCs w:val="24"/>
        </w:rPr>
        <w:t xml:space="preserve">. He is grateful for the efforts of Chair Guerin to maintain effective communication between our groups. The alumni association distributed a pamphlet, </w:t>
      </w:r>
      <w:proofErr w:type="gramStart"/>
      <w:r w:rsidR="00065E72">
        <w:rPr>
          <w:color w:val="000000"/>
          <w:sz w:val="24"/>
          <w:szCs w:val="24"/>
          <w:u w:val="single"/>
        </w:rPr>
        <w:t>Working</w:t>
      </w:r>
      <w:proofErr w:type="gramEnd"/>
      <w:r w:rsidR="00065E72">
        <w:rPr>
          <w:color w:val="000000"/>
          <w:sz w:val="24"/>
          <w:szCs w:val="24"/>
          <w:u w:val="single"/>
        </w:rPr>
        <w:t xml:space="preserve"> for California</w:t>
      </w:r>
      <w:r w:rsidR="00065E72">
        <w:rPr>
          <w:color w:val="000000"/>
          <w:sz w:val="24"/>
          <w:szCs w:val="24"/>
        </w:rPr>
        <w:t>, that they also shared with our elected officials in Sacramento. It highlights contributions of alumni to the state. They have also attempted to communicate our good efforts in things like the Graduation Initiative to state leaders.</w:t>
      </w:r>
    </w:p>
    <w:p w:rsidR="00DF3A06" w:rsidRDefault="00DF3A06" w:rsidP="00DF3A06">
      <w:pPr>
        <w:pStyle w:val="ListParagraph"/>
        <w:rPr>
          <w:color w:val="000000"/>
          <w:szCs w:val="24"/>
        </w:rPr>
      </w:pPr>
    </w:p>
    <w:p w:rsidR="00DF3A06" w:rsidRDefault="009655A7" w:rsidP="00DF3A06">
      <w:pPr>
        <w:numPr>
          <w:ilvl w:val="0"/>
          <w:numId w:val="3"/>
        </w:numPr>
        <w:autoSpaceDE w:val="0"/>
        <w:autoSpaceDN w:val="0"/>
        <w:adjustRightInd w:val="0"/>
        <w:rPr>
          <w:color w:val="000000"/>
          <w:sz w:val="24"/>
          <w:szCs w:val="24"/>
        </w:rPr>
      </w:pPr>
      <w:r>
        <w:rPr>
          <w:color w:val="000000"/>
          <w:sz w:val="24"/>
          <w:szCs w:val="24"/>
        </w:rPr>
        <w:t xml:space="preserve"> The </w:t>
      </w:r>
      <w:r w:rsidR="00DF3A06" w:rsidRPr="00DF3A06">
        <w:rPr>
          <w:b/>
          <w:color w:val="000000"/>
          <w:sz w:val="24"/>
          <w:szCs w:val="24"/>
        </w:rPr>
        <w:t>50</w:t>
      </w:r>
      <w:r w:rsidR="00DF3A06" w:rsidRPr="00DF3A06">
        <w:rPr>
          <w:b/>
          <w:color w:val="000000"/>
          <w:sz w:val="24"/>
          <w:szCs w:val="24"/>
          <w:vertAlign w:val="superscript"/>
        </w:rPr>
        <w:t>th</w:t>
      </w:r>
      <w:r w:rsidR="00DF3A06" w:rsidRPr="00DF3A06">
        <w:rPr>
          <w:b/>
          <w:color w:val="000000"/>
          <w:sz w:val="24"/>
          <w:szCs w:val="24"/>
        </w:rPr>
        <w:t xml:space="preserve"> Anniversary Celebration</w:t>
      </w:r>
      <w:r w:rsidR="00117B6A">
        <w:rPr>
          <w:b/>
          <w:color w:val="000000"/>
          <w:sz w:val="24"/>
          <w:szCs w:val="24"/>
        </w:rPr>
        <w:t xml:space="preserve"> </w:t>
      </w:r>
      <w:r w:rsidR="00E24268">
        <w:rPr>
          <w:color w:val="000000"/>
          <w:sz w:val="24"/>
          <w:szCs w:val="24"/>
        </w:rPr>
        <w:t>was held in conjunction with our plenary. Members of the Academic Council (provosts), past members of ASCSU, two campus presidents, the Chancellor (virtually), Dr. Karen White (Tim’s spouse), CSSA representatives and others were in attendance</w:t>
      </w:r>
    </w:p>
    <w:p w:rsidR="008F3FC5" w:rsidRPr="00117B6A" w:rsidRDefault="008F3FC5" w:rsidP="008F3FC5">
      <w:pPr>
        <w:numPr>
          <w:ilvl w:val="1"/>
          <w:numId w:val="3"/>
        </w:numPr>
        <w:autoSpaceDE w:val="0"/>
        <w:autoSpaceDN w:val="0"/>
        <w:adjustRightInd w:val="0"/>
        <w:rPr>
          <w:color w:val="000000"/>
          <w:sz w:val="24"/>
          <w:szCs w:val="24"/>
        </w:rPr>
      </w:pPr>
      <w:r>
        <w:rPr>
          <w:color w:val="000000"/>
          <w:sz w:val="24"/>
          <w:szCs w:val="24"/>
        </w:rPr>
        <w:t>Themes from the first plenary session</w:t>
      </w:r>
      <w:r w:rsidR="000642F3">
        <w:rPr>
          <w:color w:val="000000"/>
          <w:sz w:val="24"/>
          <w:szCs w:val="24"/>
        </w:rPr>
        <w:t xml:space="preserve"> presentations.</w:t>
      </w:r>
    </w:p>
    <w:p w:rsidR="00117B6A" w:rsidRDefault="00117B6A" w:rsidP="008F3FC5">
      <w:pPr>
        <w:numPr>
          <w:ilvl w:val="2"/>
          <w:numId w:val="3"/>
        </w:numPr>
        <w:autoSpaceDE w:val="0"/>
        <w:autoSpaceDN w:val="0"/>
        <w:adjustRightInd w:val="0"/>
        <w:rPr>
          <w:color w:val="000000"/>
          <w:sz w:val="24"/>
          <w:szCs w:val="24"/>
        </w:rPr>
      </w:pPr>
      <w:r>
        <w:rPr>
          <w:color w:val="000000"/>
          <w:sz w:val="24"/>
          <w:szCs w:val="24"/>
        </w:rPr>
        <w:t>Déjà vu</w:t>
      </w:r>
      <w:r w:rsidR="00E24268">
        <w:rPr>
          <w:color w:val="000000"/>
          <w:sz w:val="24"/>
          <w:szCs w:val="24"/>
        </w:rPr>
        <w:t>—the issues faced by the 50</w:t>
      </w:r>
      <w:r w:rsidR="00E24268" w:rsidRPr="00E24268">
        <w:rPr>
          <w:color w:val="000000"/>
          <w:sz w:val="24"/>
          <w:szCs w:val="24"/>
          <w:vertAlign w:val="superscript"/>
        </w:rPr>
        <w:t>th</w:t>
      </w:r>
      <w:r w:rsidR="00E24268">
        <w:rPr>
          <w:color w:val="000000"/>
          <w:sz w:val="24"/>
          <w:szCs w:val="24"/>
        </w:rPr>
        <w:t xml:space="preserve"> incarnation of ASCSU seem to be very similar to those faced by the 1</w:t>
      </w:r>
      <w:r w:rsidR="00E24268" w:rsidRPr="00E24268">
        <w:rPr>
          <w:color w:val="000000"/>
          <w:sz w:val="24"/>
          <w:szCs w:val="24"/>
          <w:vertAlign w:val="superscript"/>
        </w:rPr>
        <w:t>st</w:t>
      </w:r>
      <w:r w:rsidR="00E24268">
        <w:rPr>
          <w:color w:val="000000"/>
          <w:sz w:val="24"/>
          <w:szCs w:val="24"/>
        </w:rPr>
        <w:t xml:space="preserve"> incarnation.</w:t>
      </w:r>
    </w:p>
    <w:p w:rsidR="00117B6A" w:rsidRDefault="00117B6A" w:rsidP="008F3FC5">
      <w:pPr>
        <w:numPr>
          <w:ilvl w:val="2"/>
          <w:numId w:val="3"/>
        </w:numPr>
        <w:autoSpaceDE w:val="0"/>
        <w:autoSpaceDN w:val="0"/>
        <w:adjustRightInd w:val="0"/>
        <w:rPr>
          <w:color w:val="000000"/>
          <w:sz w:val="24"/>
          <w:szCs w:val="24"/>
        </w:rPr>
      </w:pPr>
      <w:r>
        <w:rPr>
          <w:color w:val="000000"/>
          <w:sz w:val="24"/>
          <w:szCs w:val="24"/>
        </w:rPr>
        <w:t>Civility and cooperation</w:t>
      </w:r>
      <w:r w:rsidR="00E24268">
        <w:rPr>
          <w:color w:val="000000"/>
          <w:sz w:val="24"/>
          <w:szCs w:val="24"/>
        </w:rPr>
        <w:t xml:space="preserve"> are essential if shared governance/leadership </w:t>
      </w:r>
      <w:r w:rsidR="009655A7">
        <w:rPr>
          <w:color w:val="000000"/>
          <w:sz w:val="24"/>
          <w:szCs w:val="24"/>
        </w:rPr>
        <w:t>is</w:t>
      </w:r>
      <w:r w:rsidR="00E24268">
        <w:rPr>
          <w:color w:val="000000"/>
          <w:sz w:val="24"/>
          <w:szCs w:val="24"/>
        </w:rPr>
        <w:t xml:space="preserve"> to be effective.</w:t>
      </w:r>
      <w:r w:rsidR="000642F3">
        <w:rPr>
          <w:color w:val="000000"/>
          <w:sz w:val="24"/>
          <w:szCs w:val="24"/>
        </w:rPr>
        <w:t xml:space="preserve"> </w:t>
      </w:r>
    </w:p>
    <w:p w:rsidR="000642F3" w:rsidRDefault="000642F3" w:rsidP="008F3FC5">
      <w:pPr>
        <w:numPr>
          <w:ilvl w:val="2"/>
          <w:numId w:val="3"/>
        </w:numPr>
        <w:autoSpaceDE w:val="0"/>
        <w:autoSpaceDN w:val="0"/>
        <w:adjustRightInd w:val="0"/>
        <w:rPr>
          <w:color w:val="000000"/>
          <w:sz w:val="24"/>
          <w:szCs w:val="24"/>
        </w:rPr>
      </w:pPr>
      <w:r>
        <w:rPr>
          <w:color w:val="000000"/>
          <w:sz w:val="24"/>
          <w:szCs w:val="24"/>
        </w:rPr>
        <w:lastRenderedPageBreak/>
        <w:t>A true partnership between administration and faculty leaders is essential for the effective governance of the CSU.</w:t>
      </w:r>
    </w:p>
    <w:p w:rsidR="000642F3" w:rsidRDefault="000642F3" w:rsidP="008F3FC5">
      <w:pPr>
        <w:numPr>
          <w:ilvl w:val="1"/>
          <w:numId w:val="3"/>
        </w:numPr>
        <w:autoSpaceDE w:val="0"/>
        <w:autoSpaceDN w:val="0"/>
        <w:adjustRightInd w:val="0"/>
        <w:rPr>
          <w:color w:val="000000"/>
          <w:sz w:val="24"/>
          <w:szCs w:val="24"/>
        </w:rPr>
      </w:pPr>
      <w:r>
        <w:rPr>
          <w:color w:val="000000"/>
          <w:sz w:val="24"/>
          <w:szCs w:val="24"/>
        </w:rPr>
        <w:t>Past Chairs Panel</w:t>
      </w:r>
    </w:p>
    <w:p w:rsidR="000642F3" w:rsidRDefault="000642F3" w:rsidP="000642F3">
      <w:pPr>
        <w:numPr>
          <w:ilvl w:val="2"/>
          <w:numId w:val="3"/>
        </w:numPr>
        <w:autoSpaceDE w:val="0"/>
        <w:autoSpaceDN w:val="0"/>
        <w:adjustRightInd w:val="0"/>
        <w:rPr>
          <w:color w:val="000000"/>
          <w:sz w:val="24"/>
          <w:szCs w:val="24"/>
        </w:rPr>
      </w:pPr>
      <w:r>
        <w:rPr>
          <w:color w:val="000000"/>
          <w:sz w:val="24"/>
          <w:szCs w:val="24"/>
        </w:rPr>
        <w:t>The ASCSU has contributed in a number of ways including helping to make legislation more effective, providing statements about the content of the baccalaureate and support for the CSU in the 21</w:t>
      </w:r>
      <w:r w:rsidRPr="000642F3">
        <w:rPr>
          <w:color w:val="000000"/>
          <w:sz w:val="24"/>
          <w:szCs w:val="24"/>
          <w:vertAlign w:val="superscript"/>
        </w:rPr>
        <w:t>st</w:t>
      </w:r>
      <w:r>
        <w:rPr>
          <w:color w:val="000000"/>
          <w:sz w:val="24"/>
          <w:szCs w:val="24"/>
        </w:rPr>
        <w:t xml:space="preserve"> century, and helping to keep the CSU focused on the educational experience of our students.</w:t>
      </w:r>
    </w:p>
    <w:p w:rsidR="000642F3" w:rsidRDefault="000642F3" w:rsidP="000642F3">
      <w:pPr>
        <w:numPr>
          <w:ilvl w:val="2"/>
          <w:numId w:val="3"/>
        </w:numPr>
        <w:autoSpaceDE w:val="0"/>
        <w:autoSpaceDN w:val="0"/>
        <w:adjustRightInd w:val="0"/>
        <w:rPr>
          <w:color w:val="000000"/>
          <w:sz w:val="24"/>
          <w:szCs w:val="24"/>
        </w:rPr>
      </w:pPr>
      <w:r>
        <w:rPr>
          <w:color w:val="000000"/>
          <w:sz w:val="24"/>
          <w:szCs w:val="24"/>
        </w:rPr>
        <w:t xml:space="preserve">The </w:t>
      </w:r>
      <w:proofErr w:type="gramStart"/>
      <w:r>
        <w:rPr>
          <w:color w:val="000000"/>
          <w:sz w:val="24"/>
          <w:szCs w:val="24"/>
        </w:rPr>
        <w:t>faculty have</w:t>
      </w:r>
      <w:proofErr w:type="gramEnd"/>
      <w:r>
        <w:rPr>
          <w:color w:val="000000"/>
          <w:sz w:val="24"/>
          <w:szCs w:val="24"/>
        </w:rPr>
        <w:t xml:space="preserve"> an obligation to continually assert their stewardship over admissions, standards, and degree requirements.</w:t>
      </w:r>
    </w:p>
    <w:p w:rsidR="000642F3" w:rsidRDefault="000642F3" w:rsidP="000642F3">
      <w:pPr>
        <w:numPr>
          <w:ilvl w:val="2"/>
          <w:numId w:val="3"/>
        </w:numPr>
        <w:autoSpaceDE w:val="0"/>
        <w:autoSpaceDN w:val="0"/>
        <w:adjustRightInd w:val="0"/>
        <w:rPr>
          <w:color w:val="000000"/>
          <w:sz w:val="24"/>
          <w:szCs w:val="24"/>
        </w:rPr>
      </w:pPr>
      <w:r>
        <w:rPr>
          <w:color w:val="000000"/>
          <w:sz w:val="24"/>
          <w:szCs w:val="24"/>
        </w:rPr>
        <w:t>Chairs shared the recurring story of attempting to fulfill our mission while coping with never-ending budget struggles.</w:t>
      </w:r>
    </w:p>
    <w:p w:rsidR="00F73D57" w:rsidRDefault="00F73D57" w:rsidP="008F3FC5">
      <w:pPr>
        <w:numPr>
          <w:ilvl w:val="1"/>
          <w:numId w:val="3"/>
        </w:numPr>
        <w:autoSpaceDE w:val="0"/>
        <w:autoSpaceDN w:val="0"/>
        <w:adjustRightInd w:val="0"/>
        <w:rPr>
          <w:color w:val="000000"/>
          <w:sz w:val="24"/>
          <w:szCs w:val="24"/>
        </w:rPr>
      </w:pPr>
      <w:r>
        <w:rPr>
          <w:color w:val="000000"/>
          <w:sz w:val="24"/>
          <w:szCs w:val="24"/>
        </w:rPr>
        <w:t xml:space="preserve">Trustee </w:t>
      </w:r>
      <w:proofErr w:type="spellStart"/>
      <w:r>
        <w:rPr>
          <w:color w:val="000000"/>
          <w:sz w:val="24"/>
          <w:szCs w:val="24"/>
        </w:rPr>
        <w:t>Cheyne</w:t>
      </w:r>
      <w:proofErr w:type="spellEnd"/>
      <w:r>
        <w:rPr>
          <w:color w:val="000000"/>
          <w:sz w:val="24"/>
          <w:szCs w:val="24"/>
        </w:rPr>
        <w:t xml:space="preserve"> shared her perspectives on shared governance on the system level and her interpretation of the Chancellor’s emphasis on “shared leadership.” </w:t>
      </w:r>
      <w:r w:rsidR="0036127E">
        <w:rPr>
          <w:color w:val="000000"/>
          <w:sz w:val="24"/>
          <w:szCs w:val="24"/>
        </w:rPr>
        <w:t xml:space="preserve">She suggested a </w:t>
      </w:r>
      <w:r w:rsidR="009655A7">
        <w:rPr>
          <w:color w:val="000000"/>
          <w:sz w:val="24"/>
          <w:szCs w:val="24"/>
        </w:rPr>
        <w:t>group be identified to rethink</w:t>
      </w:r>
      <w:r w:rsidR="0036127E">
        <w:rPr>
          <w:color w:val="000000"/>
          <w:sz w:val="24"/>
          <w:szCs w:val="24"/>
        </w:rPr>
        <w:t xml:space="preserve"> approaches to shared governance at the system.</w:t>
      </w:r>
      <w:r w:rsidR="00FD4858">
        <w:rPr>
          <w:color w:val="000000"/>
          <w:sz w:val="24"/>
          <w:szCs w:val="24"/>
        </w:rPr>
        <w:t xml:space="preserve"> This may </w:t>
      </w:r>
      <w:r w:rsidR="009655A7">
        <w:rPr>
          <w:color w:val="000000"/>
          <w:sz w:val="24"/>
          <w:szCs w:val="24"/>
        </w:rPr>
        <w:t>result in recommendations that</w:t>
      </w:r>
      <w:r w:rsidR="0056600A">
        <w:rPr>
          <w:color w:val="000000"/>
          <w:sz w:val="24"/>
          <w:szCs w:val="24"/>
        </w:rPr>
        <w:t xml:space="preserve"> </w:t>
      </w:r>
      <w:r w:rsidR="00FD4858">
        <w:rPr>
          <w:color w:val="000000"/>
          <w:sz w:val="24"/>
          <w:szCs w:val="24"/>
        </w:rPr>
        <w:t xml:space="preserve">help us to respond to the demands from our many external audiences. </w:t>
      </w:r>
      <w:r w:rsidR="00146D90">
        <w:rPr>
          <w:color w:val="000000"/>
          <w:sz w:val="24"/>
          <w:szCs w:val="24"/>
        </w:rPr>
        <w:t xml:space="preserve">We have the capacity, together, to anticipate and respond to </w:t>
      </w:r>
      <w:r w:rsidR="0056600A">
        <w:rPr>
          <w:color w:val="000000"/>
          <w:sz w:val="24"/>
          <w:szCs w:val="24"/>
        </w:rPr>
        <w:t xml:space="preserve">the many </w:t>
      </w:r>
      <w:r w:rsidR="00146D90">
        <w:rPr>
          <w:color w:val="000000"/>
          <w:sz w:val="24"/>
          <w:szCs w:val="24"/>
        </w:rPr>
        <w:t>change</w:t>
      </w:r>
      <w:r w:rsidR="0056600A">
        <w:rPr>
          <w:color w:val="000000"/>
          <w:sz w:val="24"/>
          <w:szCs w:val="24"/>
        </w:rPr>
        <w:t xml:space="preserve">s </w:t>
      </w:r>
      <w:r w:rsidR="009655A7">
        <w:rPr>
          <w:color w:val="000000"/>
          <w:sz w:val="24"/>
          <w:szCs w:val="24"/>
        </w:rPr>
        <w:t xml:space="preserve">that </w:t>
      </w:r>
      <w:r w:rsidR="0056600A">
        <w:rPr>
          <w:color w:val="000000"/>
          <w:sz w:val="24"/>
          <w:szCs w:val="24"/>
        </w:rPr>
        <w:t>we will need to confront</w:t>
      </w:r>
      <w:r w:rsidR="00146D90">
        <w:rPr>
          <w:color w:val="000000"/>
          <w:sz w:val="24"/>
          <w:szCs w:val="24"/>
        </w:rPr>
        <w:t xml:space="preserve">. </w:t>
      </w:r>
    </w:p>
    <w:p w:rsidR="008F3FC5" w:rsidRDefault="008F3FC5" w:rsidP="008F3FC5">
      <w:pPr>
        <w:numPr>
          <w:ilvl w:val="1"/>
          <w:numId w:val="3"/>
        </w:numPr>
        <w:autoSpaceDE w:val="0"/>
        <w:autoSpaceDN w:val="0"/>
        <w:adjustRightInd w:val="0"/>
        <w:rPr>
          <w:color w:val="000000"/>
          <w:sz w:val="24"/>
          <w:szCs w:val="24"/>
        </w:rPr>
      </w:pPr>
      <w:r>
        <w:rPr>
          <w:color w:val="000000"/>
          <w:sz w:val="24"/>
          <w:szCs w:val="24"/>
        </w:rPr>
        <w:t>Themes</w:t>
      </w:r>
      <w:r w:rsidR="00B17ED6">
        <w:rPr>
          <w:color w:val="000000"/>
          <w:sz w:val="24"/>
          <w:szCs w:val="24"/>
        </w:rPr>
        <w:t>/recommendations</w:t>
      </w:r>
      <w:r>
        <w:rPr>
          <w:color w:val="000000"/>
          <w:sz w:val="24"/>
          <w:szCs w:val="24"/>
        </w:rPr>
        <w:t xml:space="preserve"> from</w:t>
      </w:r>
      <w:r>
        <w:rPr>
          <w:b/>
          <w:color w:val="000000"/>
          <w:sz w:val="24"/>
          <w:szCs w:val="24"/>
        </w:rPr>
        <w:t xml:space="preserve"> </w:t>
      </w:r>
      <w:r>
        <w:rPr>
          <w:color w:val="000000"/>
          <w:sz w:val="24"/>
          <w:szCs w:val="24"/>
        </w:rPr>
        <w:t>breakout discussions</w:t>
      </w:r>
    </w:p>
    <w:p w:rsidR="0056600A" w:rsidRDefault="0056600A" w:rsidP="008F3FC5">
      <w:pPr>
        <w:numPr>
          <w:ilvl w:val="2"/>
          <w:numId w:val="3"/>
        </w:numPr>
        <w:autoSpaceDE w:val="0"/>
        <w:autoSpaceDN w:val="0"/>
        <w:adjustRightInd w:val="0"/>
        <w:rPr>
          <w:color w:val="000000"/>
          <w:sz w:val="24"/>
          <w:szCs w:val="24"/>
        </w:rPr>
      </w:pPr>
      <w:r w:rsidRPr="0056600A">
        <w:rPr>
          <w:color w:val="000000"/>
          <w:sz w:val="24"/>
          <w:szCs w:val="24"/>
        </w:rPr>
        <w:t xml:space="preserve">Proactive </w:t>
      </w:r>
      <w:r w:rsidR="00B17ED6" w:rsidRPr="0056600A">
        <w:rPr>
          <w:color w:val="000000"/>
          <w:sz w:val="24"/>
          <w:szCs w:val="24"/>
        </w:rPr>
        <w:t>communications</w:t>
      </w:r>
      <w:r w:rsidRPr="0056600A">
        <w:rPr>
          <w:color w:val="000000"/>
          <w:sz w:val="24"/>
          <w:szCs w:val="24"/>
        </w:rPr>
        <w:t xml:space="preserve"> is very important in shared governance. We should be proactive</w:t>
      </w:r>
      <w:r w:rsidR="00B17ED6" w:rsidRPr="0056600A">
        <w:rPr>
          <w:color w:val="000000"/>
          <w:sz w:val="24"/>
          <w:szCs w:val="24"/>
        </w:rPr>
        <w:t xml:space="preserve"> in </w:t>
      </w:r>
      <w:r w:rsidRPr="0056600A">
        <w:rPr>
          <w:color w:val="000000"/>
          <w:sz w:val="24"/>
          <w:szCs w:val="24"/>
        </w:rPr>
        <w:t xml:space="preserve">our messaging and be sensitive to our various audiences. </w:t>
      </w:r>
    </w:p>
    <w:p w:rsidR="00B17ED6" w:rsidRPr="0056600A" w:rsidRDefault="0056600A" w:rsidP="008F3FC5">
      <w:pPr>
        <w:numPr>
          <w:ilvl w:val="2"/>
          <w:numId w:val="3"/>
        </w:numPr>
        <w:autoSpaceDE w:val="0"/>
        <w:autoSpaceDN w:val="0"/>
        <w:adjustRightInd w:val="0"/>
        <w:rPr>
          <w:color w:val="000000"/>
          <w:sz w:val="24"/>
          <w:szCs w:val="24"/>
        </w:rPr>
      </w:pPr>
      <w:r>
        <w:rPr>
          <w:color w:val="000000"/>
          <w:sz w:val="24"/>
          <w:szCs w:val="24"/>
        </w:rPr>
        <w:t>We should consider utilizing</w:t>
      </w:r>
      <w:r w:rsidR="00B17ED6" w:rsidRPr="0056600A">
        <w:rPr>
          <w:color w:val="000000"/>
          <w:sz w:val="24"/>
          <w:szCs w:val="24"/>
        </w:rPr>
        <w:t xml:space="preserve"> ERFA in our advocacy with elected leaders</w:t>
      </w:r>
      <w:r>
        <w:rPr>
          <w:color w:val="000000"/>
          <w:sz w:val="24"/>
          <w:szCs w:val="24"/>
        </w:rPr>
        <w:t>.</w:t>
      </w:r>
    </w:p>
    <w:p w:rsidR="00B17ED6" w:rsidRDefault="00B17ED6" w:rsidP="008F3FC5">
      <w:pPr>
        <w:numPr>
          <w:ilvl w:val="2"/>
          <w:numId w:val="3"/>
        </w:numPr>
        <w:autoSpaceDE w:val="0"/>
        <w:autoSpaceDN w:val="0"/>
        <w:adjustRightInd w:val="0"/>
        <w:rPr>
          <w:color w:val="000000"/>
          <w:sz w:val="24"/>
          <w:szCs w:val="24"/>
        </w:rPr>
      </w:pPr>
      <w:r>
        <w:rPr>
          <w:color w:val="000000"/>
          <w:sz w:val="24"/>
          <w:szCs w:val="24"/>
        </w:rPr>
        <w:t xml:space="preserve">We need to improve relationships across groups in the CSU family—treat each other as persons rather than </w:t>
      </w:r>
      <w:r w:rsidR="0056600A">
        <w:rPr>
          <w:color w:val="000000"/>
          <w:sz w:val="24"/>
          <w:szCs w:val="24"/>
        </w:rPr>
        <w:t xml:space="preserve">merely </w:t>
      </w:r>
      <w:r>
        <w:rPr>
          <w:color w:val="000000"/>
          <w:sz w:val="24"/>
          <w:szCs w:val="24"/>
        </w:rPr>
        <w:t>a</w:t>
      </w:r>
      <w:r w:rsidR="0056600A">
        <w:rPr>
          <w:color w:val="000000"/>
          <w:sz w:val="24"/>
          <w:szCs w:val="24"/>
        </w:rPr>
        <w:t>s</w:t>
      </w:r>
      <w:r>
        <w:rPr>
          <w:color w:val="000000"/>
          <w:sz w:val="24"/>
          <w:szCs w:val="24"/>
        </w:rPr>
        <w:t xml:space="preserve"> </w:t>
      </w:r>
      <w:r w:rsidR="0056600A">
        <w:rPr>
          <w:color w:val="000000"/>
          <w:sz w:val="24"/>
          <w:szCs w:val="24"/>
        </w:rPr>
        <w:t xml:space="preserve">functionaries fulfilling a </w:t>
      </w:r>
      <w:r>
        <w:rPr>
          <w:color w:val="000000"/>
          <w:sz w:val="24"/>
          <w:szCs w:val="24"/>
        </w:rPr>
        <w:t>role</w:t>
      </w:r>
      <w:r w:rsidR="0056600A">
        <w:rPr>
          <w:color w:val="000000"/>
          <w:sz w:val="24"/>
          <w:szCs w:val="24"/>
        </w:rPr>
        <w:t>.</w:t>
      </w:r>
    </w:p>
    <w:p w:rsidR="00B17ED6" w:rsidRDefault="0056600A" w:rsidP="008F3FC5">
      <w:pPr>
        <w:numPr>
          <w:ilvl w:val="2"/>
          <w:numId w:val="3"/>
        </w:numPr>
        <w:autoSpaceDE w:val="0"/>
        <w:autoSpaceDN w:val="0"/>
        <w:adjustRightInd w:val="0"/>
        <w:rPr>
          <w:color w:val="000000"/>
          <w:sz w:val="24"/>
          <w:szCs w:val="24"/>
        </w:rPr>
      </w:pPr>
      <w:r>
        <w:rPr>
          <w:color w:val="000000"/>
          <w:sz w:val="24"/>
          <w:szCs w:val="24"/>
        </w:rPr>
        <w:t>The annual Academic C</w:t>
      </w:r>
      <w:r w:rsidR="00B17ED6">
        <w:rPr>
          <w:color w:val="000000"/>
          <w:sz w:val="24"/>
          <w:szCs w:val="24"/>
        </w:rPr>
        <w:t>onference and its facilitation of informal communication</w:t>
      </w:r>
      <w:r>
        <w:rPr>
          <w:color w:val="000000"/>
          <w:sz w:val="24"/>
          <w:szCs w:val="24"/>
        </w:rPr>
        <w:t xml:space="preserve"> is something that is sorely missed and should be reinstituted.</w:t>
      </w:r>
    </w:p>
    <w:p w:rsidR="00B17ED6" w:rsidRDefault="00B17ED6" w:rsidP="008F3FC5">
      <w:pPr>
        <w:numPr>
          <w:ilvl w:val="2"/>
          <w:numId w:val="3"/>
        </w:numPr>
        <w:autoSpaceDE w:val="0"/>
        <w:autoSpaceDN w:val="0"/>
        <w:adjustRightInd w:val="0"/>
        <w:rPr>
          <w:color w:val="000000"/>
          <w:sz w:val="24"/>
          <w:szCs w:val="24"/>
        </w:rPr>
      </w:pPr>
      <w:r>
        <w:rPr>
          <w:color w:val="000000"/>
          <w:sz w:val="24"/>
          <w:szCs w:val="24"/>
        </w:rPr>
        <w:t>Perhaps we can use technology to make the ASCSU more effective.</w:t>
      </w:r>
    </w:p>
    <w:p w:rsidR="00B17ED6" w:rsidRDefault="0056600A" w:rsidP="008F3FC5">
      <w:pPr>
        <w:numPr>
          <w:ilvl w:val="2"/>
          <w:numId w:val="3"/>
        </w:numPr>
        <w:autoSpaceDE w:val="0"/>
        <w:autoSpaceDN w:val="0"/>
        <w:adjustRightInd w:val="0"/>
        <w:rPr>
          <w:color w:val="000000"/>
          <w:sz w:val="24"/>
          <w:szCs w:val="24"/>
        </w:rPr>
      </w:pPr>
      <w:r>
        <w:rPr>
          <w:color w:val="000000"/>
          <w:sz w:val="24"/>
          <w:szCs w:val="24"/>
        </w:rPr>
        <w:t>We should f</w:t>
      </w:r>
      <w:r w:rsidR="00612945">
        <w:rPr>
          <w:color w:val="000000"/>
          <w:sz w:val="24"/>
          <w:szCs w:val="24"/>
        </w:rPr>
        <w:t xml:space="preserve">ocus on the positive moving forward. We all share </w:t>
      </w:r>
      <w:r>
        <w:rPr>
          <w:color w:val="000000"/>
          <w:sz w:val="24"/>
          <w:szCs w:val="24"/>
        </w:rPr>
        <w:t xml:space="preserve">similar </w:t>
      </w:r>
      <w:r w:rsidR="00612945">
        <w:rPr>
          <w:color w:val="000000"/>
          <w:sz w:val="24"/>
          <w:szCs w:val="24"/>
        </w:rPr>
        <w:t xml:space="preserve">values and </w:t>
      </w:r>
      <w:r>
        <w:rPr>
          <w:color w:val="000000"/>
          <w:sz w:val="24"/>
          <w:szCs w:val="24"/>
        </w:rPr>
        <w:t xml:space="preserve">the </w:t>
      </w:r>
      <w:r w:rsidR="00612945">
        <w:rPr>
          <w:color w:val="000000"/>
          <w:sz w:val="24"/>
          <w:szCs w:val="24"/>
        </w:rPr>
        <w:t xml:space="preserve">desire to serve the students </w:t>
      </w:r>
      <w:r>
        <w:rPr>
          <w:color w:val="000000"/>
          <w:sz w:val="24"/>
          <w:szCs w:val="24"/>
        </w:rPr>
        <w:t>even if we differ on strategies to do so.</w:t>
      </w:r>
    </w:p>
    <w:p w:rsidR="00612945" w:rsidRDefault="0056600A" w:rsidP="008F3FC5">
      <w:pPr>
        <w:numPr>
          <w:ilvl w:val="2"/>
          <w:numId w:val="3"/>
        </w:numPr>
        <w:autoSpaceDE w:val="0"/>
        <w:autoSpaceDN w:val="0"/>
        <w:adjustRightInd w:val="0"/>
        <w:rPr>
          <w:color w:val="000000"/>
          <w:sz w:val="24"/>
          <w:szCs w:val="24"/>
        </w:rPr>
      </w:pPr>
      <w:r>
        <w:rPr>
          <w:color w:val="000000"/>
          <w:sz w:val="24"/>
          <w:szCs w:val="24"/>
        </w:rPr>
        <w:t>We should c</w:t>
      </w:r>
      <w:r w:rsidR="00612945">
        <w:rPr>
          <w:color w:val="000000"/>
          <w:sz w:val="24"/>
          <w:szCs w:val="24"/>
        </w:rPr>
        <w:t>elebrate our successes more often.</w:t>
      </w:r>
    </w:p>
    <w:p w:rsidR="00612945" w:rsidRPr="00DF3A06" w:rsidRDefault="00612945" w:rsidP="008F3FC5">
      <w:pPr>
        <w:numPr>
          <w:ilvl w:val="2"/>
          <w:numId w:val="3"/>
        </w:numPr>
        <w:autoSpaceDE w:val="0"/>
        <w:autoSpaceDN w:val="0"/>
        <w:adjustRightInd w:val="0"/>
        <w:rPr>
          <w:color w:val="000000"/>
          <w:sz w:val="24"/>
          <w:szCs w:val="24"/>
        </w:rPr>
      </w:pPr>
      <w:r>
        <w:rPr>
          <w:color w:val="000000"/>
          <w:sz w:val="24"/>
          <w:szCs w:val="24"/>
        </w:rPr>
        <w:t xml:space="preserve">Let’s use the appointment of a new Chancellor as an impetus to work </w:t>
      </w:r>
      <w:r w:rsidR="009655A7">
        <w:rPr>
          <w:color w:val="000000"/>
          <w:sz w:val="24"/>
          <w:szCs w:val="24"/>
        </w:rPr>
        <w:t xml:space="preserve">together </w:t>
      </w:r>
      <w:r>
        <w:rPr>
          <w:color w:val="000000"/>
          <w:sz w:val="24"/>
          <w:szCs w:val="24"/>
        </w:rPr>
        <w:t xml:space="preserve">to make shared governance more effective. </w:t>
      </w:r>
    </w:p>
    <w:sectPr w:rsidR="00612945" w:rsidRPr="00DF3A06" w:rsidSect="000E5868">
      <w:footerReference w:type="even" r:id="rId15"/>
      <w:footerReference w:type="default" r:id="rId1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98F" w:rsidRDefault="0051398F">
      <w:r>
        <w:separator/>
      </w:r>
    </w:p>
  </w:endnote>
  <w:endnote w:type="continuationSeparator" w:id="0">
    <w:p w:rsidR="0051398F" w:rsidRDefault="0051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7D" w:rsidRDefault="0056567D" w:rsidP="00DB70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567D" w:rsidRDefault="00565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7D" w:rsidRDefault="0056567D" w:rsidP="00DB70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26B8">
      <w:rPr>
        <w:rStyle w:val="PageNumber"/>
        <w:noProof/>
      </w:rPr>
      <w:t>1</w:t>
    </w:r>
    <w:r>
      <w:rPr>
        <w:rStyle w:val="PageNumber"/>
      </w:rPr>
      <w:fldChar w:fldCharType="end"/>
    </w:r>
  </w:p>
  <w:p w:rsidR="0056567D" w:rsidRDefault="00565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98F" w:rsidRDefault="0051398F">
      <w:r>
        <w:separator/>
      </w:r>
    </w:p>
  </w:footnote>
  <w:footnote w:type="continuationSeparator" w:id="0">
    <w:p w:rsidR="0051398F" w:rsidRDefault="00513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1">
    <w:nsid w:val="0CA42CAB"/>
    <w:multiLevelType w:val="multilevel"/>
    <w:tmpl w:val="1B5C03D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7391412"/>
    <w:multiLevelType w:val="hybridMultilevel"/>
    <w:tmpl w:val="150CF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D49A5"/>
    <w:multiLevelType w:val="hybridMultilevel"/>
    <w:tmpl w:val="1424EE18"/>
    <w:lvl w:ilvl="0" w:tplc="FB9E6724">
      <w:start w:val="1"/>
      <w:numFmt w:val="decimal"/>
      <w:lvlText w:val="%1."/>
      <w:lvlJc w:val="left"/>
      <w:pPr>
        <w:tabs>
          <w:tab w:val="num" w:pos="720"/>
        </w:tabs>
        <w:ind w:left="720" w:hanging="360"/>
      </w:pPr>
      <w:rPr>
        <w:rFonts w:hint="default"/>
      </w:rPr>
    </w:lvl>
    <w:lvl w:ilvl="1" w:tplc="6744FC10">
      <w:start w:val="1"/>
      <w:numFmt w:val="lowerLetter"/>
      <w:lvlText w:val="%2."/>
      <w:lvlJc w:val="left"/>
      <w:pPr>
        <w:tabs>
          <w:tab w:val="num" w:pos="1440"/>
        </w:tabs>
        <w:ind w:left="1440" w:hanging="360"/>
      </w:pPr>
      <w:rPr>
        <w:rFonts w:hint="default"/>
        <w:b w:val="0"/>
        <w:i w:val="0"/>
      </w:rPr>
    </w:lvl>
    <w:lvl w:ilvl="2" w:tplc="0409000F">
      <w:start w:val="1"/>
      <w:numFmt w:val="decimal"/>
      <w:lvlText w:val="%3."/>
      <w:lvlJc w:val="left"/>
      <w:pPr>
        <w:tabs>
          <w:tab w:val="num" w:pos="2160"/>
        </w:tabs>
        <w:ind w:left="2160" w:hanging="180"/>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0B3372"/>
    <w:multiLevelType w:val="hybridMultilevel"/>
    <w:tmpl w:val="CD583868"/>
    <w:lvl w:ilvl="0" w:tplc="FB9E6724">
      <w:start w:val="1"/>
      <w:numFmt w:val="decimal"/>
      <w:lvlText w:val="%1."/>
      <w:lvlJc w:val="left"/>
      <w:pPr>
        <w:tabs>
          <w:tab w:val="num" w:pos="720"/>
        </w:tabs>
        <w:ind w:left="720" w:hanging="360"/>
      </w:pPr>
      <w:rPr>
        <w:rFonts w:hint="default"/>
      </w:rPr>
    </w:lvl>
    <w:lvl w:ilvl="1" w:tplc="6744FC10">
      <w:start w:val="1"/>
      <w:numFmt w:val="lowerLetter"/>
      <w:lvlText w:val="%2."/>
      <w:lvlJc w:val="left"/>
      <w:pPr>
        <w:tabs>
          <w:tab w:val="num" w:pos="1440"/>
        </w:tabs>
        <w:ind w:left="1440" w:hanging="360"/>
      </w:pPr>
      <w:rPr>
        <w:rFonts w:hint="default"/>
        <w:b w:val="0"/>
        <w:i w:val="0"/>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BA3650"/>
    <w:multiLevelType w:val="hybridMultilevel"/>
    <w:tmpl w:val="C176797A"/>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
    <w:nsid w:val="3E99328B"/>
    <w:multiLevelType w:val="hybridMultilevel"/>
    <w:tmpl w:val="9D24062A"/>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43BC46CC"/>
    <w:multiLevelType w:val="multilevel"/>
    <w:tmpl w:val="685CF6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70378B6"/>
    <w:multiLevelType w:val="multilevel"/>
    <w:tmpl w:val="ED628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0C068B"/>
    <w:multiLevelType w:val="hybridMultilevel"/>
    <w:tmpl w:val="74DA5DE4"/>
    <w:lvl w:ilvl="0" w:tplc="6744FC10">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635470"/>
    <w:multiLevelType w:val="multilevel"/>
    <w:tmpl w:val="37D07A4C"/>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F7D252F"/>
    <w:multiLevelType w:val="multilevel"/>
    <w:tmpl w:val="685CF6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C980248"/>
    <w:multiLevelType w:val="hybridMultilevel"/>
    <w:tmpl w:val="95DE0756"/>
    <w:lvl w:ilvl="0" w:tplc="5EB0070E">
      <w:start w:val="1"/>
      <w:numFmt w:val="decimal"/>
      <w:lvlText w:val="%1."/>
      <w:lvlJc w:val="left"/>
      <w:pPr>
        <w:tabs>
          <w:tab w:val="num" w:pos="1080"/>
        </w:tabs>
        <w:ind w:left="1080" w:hanging="360"/>
      </w:pPr>
      <w:rPr>
        <w:rFonts w:hint="default"/>
        <w:sz w:val="24"/>
      </w:rPr>
    </w:lvl>
    <w:lvl w:ilvl="1" w:tplc="6744FC10">
      <w:start w:val="1"/>
      <w:numFmt w:val="lowerLetter"/>
      <w:lvlText w:val="%2."/>
      <w:lvlJc w:val="left"/>
      <w:pPr>
        <w:tabs>
          <w:tab w:val="num" w:pos="1800"/>
        </w:tabs>
        <w:ind w:left="1800" w:hanging="360"/>
      </w:pPr>
      <w:rPr>
        <w:rFonts w:hint="default"/>
        <w:b w:val="0"/>
        <w:i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0D03069"/>
    <w:multiLevelType w:val="hybridMultilevel"/>
    <w:tmpl w:val="D2C2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903F71"/>
    <w:multiLevelType w:val="hybridMultilevel"/>
    <w:tmpl w:val="48A203D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0"/>
  </w:num>
  <w:num w:numId="2">
    <w:abstractNumId w:val="1"/>
  </w:num>
  <w:num w:numId="3">
    <w:abstractNumId w:val="12"/>
  </w:num>
  <w:num w:numId="4">
    <w:abstractNumId w:val="6"/>
  </w:num>
  <w:num w:numId="5">
    <w:abstractNumId w:val="11"/>
  </w:num>
  <w:num w:numId="6">
    <w:abstractNumId w:val="5"/>
  </w:num>
  <w:num w:numId="7">
    <w:abstractNumId w:val="7"/>
  </w:num>
  <w:num w:numId="8">
    <w:abstractNumId w:val="8"/>
  </w:num>
  <w:num w:numId="9">
    <w:abstractNumId w:val="2"/>
  </w:num>
  <w:num w:numId="10">
    <w:abstractNumId w:val="3"/>
  </w:num>
  <w:num w:numId="11">
    <w:abstractNumId w:val="14"/>
  </w:num>
  <w:num w:numId="12">
    <w:abstractNumId w:val="4"/>
  </w:num>
  <w:num w:numId="13">
    <w:abstractNumId w:val="13"/>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7B"/>
    <w:rsid w:val="00001D2F"/>
    <w:rsid w:val="00001E37"/>
    <w:rsid w:val="000030E6"/>
    <w:rsid w:val="00004DF6"/>
    <w:rsid w:val="00005AB2"/>
    <w:rsid w:val="00007A38"/>
    <w:rsid w:val="0001143A"/>
    <w:rsid w:val="00013EDF"/>
    <w:rsid w:val="00015FCD"/>
    <w:rsid w:val="0001679F"/>
    <w:rsid w:val="00020D90"/>
    <w:rsid w:val="00022FEB"/>
    <w:rsid w:val="000268B7"/>
    <w:rsid w:val="00026ACC"/>
    <w:rsid w:val="00027E35"/>
    <w:rsid w:val="00031235"/>
    <w:rsid w:val="000314BD"/>
    <w:rsid w:val="00033573"/>
    <w:rsid w:val="00033AF5"/>
    <w:rsid w:val="000354F4"/>
    <w:rsid w:val="0003743E"/>
    <w:rsid w:val="000411DB"/>
    <w:rsid w:val="00045FC0"/>
    <w:rsid w:val="000462A5"/>
    <w:rsid w:val="00046475"/>
    <w:rsid w:val="0005352E"/>
    <w:rsid w:val="00054F9C"/>
    <w:rsid w:val="00057F88"/>
    <w:rsid w:val="00063697"/>
    <w:rsid w:val="00063DE7"/>
    <w:rsid w:val="000642F3"/>
    <w:rsid w:val="00065DF3"/>
    <w:rsid w:val="00065E72"/>
    <w:rsid w:val="00070DBD"/>
    <w:rsid w:val="00070DDD"/>
    <w:rsid w:val="00071FAB"/>
    <w:rsid w:val="00072505"/>
    <w:rsid w:val="00072ECC"/>
    <w:rsid w:val="00074977"/>
    <w:rsid w:val="00076323"/>
    <w:rsid w:val="000775D0"/>
    <w:rsid w:val="00080AEE"/>
    <w:rsid w:val="00080C57"/>
    <w:rsid w:val="000846FB"/>
    <w:rsid w:val="00084DFC"/>
    <w:rsid w:val="00091E54"/>
    <w:rsid w:val="00093A8E"/>
    <w:rsid w:val="000944FF"/>
    <w:rsid w:val="000950EC"/>
    <w:rsid w:val="00095496"/>
    <w:rsid w:val="000968DC"/>
    <w:rsid w:val="000973C4"/>
    <w:rsid w:val="000A1596"/>
    <w:rsid w:val="000A6CA4"/>
    <w:rsid w:val="000A6FF7"/>
    <w:rsid w:val="000B1D31"/>
    <w:rsid w:val="000B3D2E"/>
    <w:rsid w:val="000B4238"/>
    <w:rsid w:val="000B5865"/>
    <w:rsid w:val="000B7EA3"/>
    <w:rsid w:val="000C1CE1"/>
    <w:rsid w:val="000C367F"/>
    <w:rsid w:val="000C7566"/>
    <w:rsid w:val="000D223F"/>
    <w:rsid w:val="000D45A4"/>
    <w:rsid w:val="000D4A6C"/>
    <w:rsid w:val="000D75FE"/>
    <w:rsid w:val="000E035C"/>
    <w:rsid w:val="000E1C76"/>
    <w:rsid w:val="000E3820"/>
    <w:rsid w:val="000E4C69"/>
    <w:rsid w:val="000E5868"/>
    <w:rsid w:val="000E6352"/>
    <w:rsid w:val="000E67D2"/>
    <w:rsid w:val="000E6A8F"/>
    <w:rsid w:val="000F174C"/>
    <w:rsid w:val="000F3DBA"/>
    <w:rsid w:val="000F3FB0"/>
    <w:rsid w:val="000F4CA4"/>
    <w:rsid w:val="000F5CD0"/>
    <w:rsid w:val="000F5E6C"/>
    <w:rsid w:val="001014B0"/>
    <w:rsid w:val="001021B3"/>
    <w:rsid w:val="001040F0"/>
    <w:rsid w:val="001049D9"/>
    <w:rsid w:val="00105905"/>
    <w:rsid w:val="00105CAE"/>
    <w:rsid w:val="00106FDF"/>
    <w:rsid w:val="00107B83"/>
    <w:rsid w:val="00110192"/>
    <w:rsid w:val="00111000"/>
    <w:rsid w:val="0011169C"/>
    <w:rsid w:val="001119A3"/>
    <w:rsid w:val="00112501"/>
    <w:rsid w:val="00117B6A"/>
    <w:rsid w:val="00120DD4"/>
    <w:rsid w:val="00121628"/>
    <w:rsid w:val="0012263D"/>
    <w:rsid w:val="0012281F"/>
    <w:rsid w:val="00126DD8"/>
    <w:rsid w:val="00127758"/>
    <w:rsid w:val="00132AD1"/>
    <w:rsid w:val="00132FCE"/>
    <w:rsid w:val="001333D7"/>
    <w:rsid w:val="00133C1C"/>
    <w:rsid w:val="00134EAB"/>
    <w:rsid w:val="001351D4"/>
    <w:rsid w:val="001359DD"/>
    <w:rsid w:val="001364AC"/>
    <w:rsid w:val="001367A9"/>
    <w:rsid w:val="0014098E"/>
    <w:rsid w:val="001422D2"/>
    <w:rsid w:val="00146D90"/>
    <w:rsid w:val="00151136"/>
    <w:rsid w:val="00154909"/>
    <w:rsid w:val="001555A3"/>
    <w:rsid w:val="0015594C"/>
    <w:rsid w:val="001569F7"/>
    <w:rsid w:val="00157D3B"/>
    <w:rsid w:val="001622EC"/>
    <w:rsid w:val="001711A2"/>
    <w:rsid w:val="00171E17"/>
    <w:rsid w:val="00172ADD"/>
    <w:rsid w:val="001749AA"/>
    <w:rsid w:val="00176061"/>
    <w:rsid w:val="00180FBE"/>
    <w:rsid w:val="00183341"/>
    <w:rsid w:val="0018352D"/>
    <w:rsid w:val="00184F5D"/>
    <w:rsid w:val="001867D3"/>
    <w:rsid w:val="00192536"/>
    <w:rsid w:val="00192613"/>
    <w:rsid w:val="00193352"/>
    <w:rsid w:val="0019670C"/>
    <w:rsid w:val="001A2316"/>
    <w:rsid w:val="001A568B"/>
    <w:rsid w:val="001A5A55"/>
    <w:rsid w:val="001A694B"/>
    <w:rsid w:val="001B21C6"/>
    <w:rsid w:val="001B39FD"/>
    <w:rsid w:val="001B5F10"/>
    <w:rsid w:val="001C1625"/>
    <w:rsid w:val="001C221F"/>
    <w:rsid w:val="001C3535"/>
    <w:rsid w:val="001C38EB"/>
    <w:rsid w:val="001C6E53"/>
    <w:rsid w:val="001C7D96"/>
    <w:rsid w:val="001C7FF6"/>
    <w:rsid w:val="001D2BF0"/>
    <w:rsid w:val="001D3503"/>
    <w:rsid w:val="001D3E98"/>
    <w:rsid w:val="001D62E7"/>
    <w:rsid w:val="001D6C17"/>
    <w:rsid w:val="001D6FAD"/>
    <w:rsid w:val="001E12AE"/>
    <w:rsid w:val="001E3506"/>
    <w:rsid w:val="001F0A9F"/>
    <w:rsid w:val="001F1154"/>
    <w:rsid w:val="001F196C"/>
    <w:rsid w:val="001F3ED9"/>
    <w:rsid w:val="001F4650"/>
    <w:rsid w:val="001F48C9"/>
    <w:rsid w:val="001F572D"/>
    <w:rsid w:val="001F61D9"/>
    <w:rsid w:val="0020108F"/>
    <w:rsid w:val="002010F6"/>
    <w:rsid w:val="002019C0"/>
    <w:rsid w:val="00203A0D"/>
    <w:rsid w:val="00204B0B"/>
    <w:rsid w:val="0020750A"/>
    <w:rsid w:val="00211B56"/>
    <w:rsid w:val="002123FA"/>
    <w:rsid w:val="00212F2C"/>
    <w:rsid w:val="0021359C"/>
    <w:rsid w:val="00213792"/>
    <w:rsid w:val="00216030"/>
    <w:rsid w:val="00216B04"/>
    <w:rsid w:val="00222AE5"/>
    <w:rsid w:val="00233AC2"/>
    <w:rsid w:val="00233F03"/>
    <w:rsid w:val="002356DA"/>
    <w:rsid w:val="00236524"/>
    <w:rsid w:val="00246895"/>
    <w:rsid w:val="002545BB"/>
    <w:rsid w:val="00255276"/>
    <w:rsid w:val="00257C17"/>
    <w:rsid w:val="00260043"/>
    <w:rsid w:val="0026259D"/>
    <w:rsid w:val="00263866"/>
    <w:rsid w:val="002673DD"/>
    <w:rsid w:val="002700EE"/>
    <w:rsid w:val="00270802"/>
    <w:rsid w:val="0027148C"/>
    <w:rsid w:val="00272F92"/>
    <w:rsid w:val="00273EB3"/>
    <w:rsid w:val="00277C77"/>
    <w:rsid w:val="002803DF"/>
    <w:rsid w:val="00280AC7"/>
    <w:rsid w:val="00280C95"/>
    <w:rsid w:val="00280E6A"/>
    <w:rsid w:val="002832EA"/>
    <w:rsid w:val="00283766"/>
    <w:rsid w:val="00285446"/>
    <w:rsid w:val="00286793"/>
    <w:rsid w:val="00287C60"/>
    <w:rsid w:val="00292553"/>
    <w:rsid w:val="002925F5"/>
    <w:rsid w:val="00294607"/>
    <w:rsid w:val="00294B76"/>
    <w:rsid w:val="002955EF"/>
    <w:rsid w:val="002A0940"/>
    <w:rsid w:val="002A134C"/>
    <w:rsid w:val="002A684B"/>
    <w:rsid w:val="002A7156"/>
    <w:rsid w:val="002A7D77"/>
    <w:rsid w:val="002B42CF"/>
    <w:rsid w:val="002B572F"/>
    <w:rsid w:val="002B5D0C"/>
    <w:rsid w:val="002B769C"/>
    <w:rsid w:val="002C061F"/>
    <w:rsid w:val="002C6C0A"/>
    <w:rsid w:val="002D0DAC"/>
    <w:rsid w:val="002D6061"/>
    <w:rsid w:val="002E0ED1"/>
    <w:rsid w:val="002E1410"/>
    <w:rsid w:val="002E1F4B"/>
    <w:rsid w:val="002E2D2A"/>
    <w:rsid w:val="002E4C0F"/>
    <w:rsid w:val="002E5A58"/>
    <w:rsid w:val="002E6085"/>
    <w:rsid w:val="002E61DB"/>
    <w:rsid w:val="002E6658"/>
    <w:rsid w:val="002E6872"/>
    <w:rsid w:val="002E7004"/>
    <w:rsid w:val="002F1566"/>
    <w:rsid w:val="002F4225"/>
    <w:rsid w:val="002F7D79"/>
    <w:rsid w:val="003008D6"/>
    <w:rsid w:val="003054E3"/>
    <w:rsid w:val="00305CB5"/>
    <w:rsid w:val="003074AA"/>
    <w:rsid w:val="003118CD"/>
    <w:rsid w:val="003126A4"/>
    <w:rsid w:val="00312DF4"/>
    <w:rsid w:val="00313745"/>
    <w:rsid w:val="00313AC1"/>
    <w:rsid w:val="00313BF2"/>
    <w:rsid w:val="00316A6E"/>
    <w:rsid w:val="00316F32"/>
    <w:rsid w:val="0031740F"/>
    <w:rsid w:val="003232F1"/>
    <w:rsid w:val="00325026"/>
    <w:rsid w:val="00326F32"/>
    <w:rsid w:val="0032759B"/>
    <w:rsid w:val="00327731"/>
    <w:rsid w:val="0033087F"/>
    <w:rsid w:val="00330E56"/>
    <w:rsid w:val="00332B76"/>
    <w:rsid w:val="00334B31"/>
    <w:rsid w:val="003372AE"/>
    <w:rsid w:val="00341DDE"/>
    <w:rsid w:val="00342164"/>
    <w:rsid w:val="00342F5E"/>
    <w:rsid w:val="003435B2"/>
    <w:rsid w:val="00347437"/>
    <w:rsid w:val="003510F8"/>
    <w:rsid w:val="00351DF8"/>
    <w:rsid w:val="003530D8"/>
    <w:rsid w:val="0036127E"/>
    <w:rsid w:val="00362ED4"/>
    <w:rsid w:val="003633BC"/>
    <w:rsid w:val="003650F9"/>
    <w:rsid w:val="00371393"/>
    <w:rsid w:val="00371FD4"/>
    <w:rsid w:val="00372236"/>
    <w:rsid w:val="003737BD"/>
    <w:rsid w:val="003740B2"/>
    <w:rsid w:val="003779F4"/>
    <w:rsid w:val="00380336"/>
    <w:rsid w:val="00382DA7"/>
    <w:rsid w:val="00387E12"/>
    <w:rsid w:val="003902A5"/>
    <w:rsid w:val="003906E9"/>
    <w:rsid w:val="003907B0"/>
    <w:rsid w:val="003907D8"/>
    <w:rsid w:val="0039285A"/>
    <w:rsid w:val="00396EE1"/>
    <w:rsid w:val="003978FF"/>
    <w:rsid w:val="003A0888"/>
    <w:rsid w:val="003A0AFA"/>
    <w:rsid w:val="003A11CF"/>
    <w:rsid w:val="003A20D9"/>
    <w:rsid w:val="003A2826"/>
    <w:rsid w:val="003A4038"/>
    <w:rsid w:val="003A4D21"/>
    <w:rsid w:val="003A5FBA"/>
    <w:rsid w:val="003A6433"/>
    <w:rsid w:val="003A76C9"/>
    <w:rsid w:val="003B2B9C"/>
    <w:rsid w:val="003B535F"/>
    <w:rsid w:val="003B55A8"/>
    <w:rsid w:val="003B72AB"/>
    <w:rsid w:val="003C062D"/>
    <w:rsid w:val="003C1553"/>
    <w:rsid w:val="003C43AF"/>
    <w:rsid w:val="003C7ADA"/>
    <w:rsid w:val="003D0AEC"/>
    <w:rsid w:val="003D2298"/>
    <w:rsid w:val="003D28DC"/>
    <w:rsid w:val="003D2D8C"/>
    <w:rsid w:val="003D3937"/>
    <w:rsid w:val="003D5CEC"/>
    <w:rsid w:val="003D719E"/>
    <w:rsid w:val="003E1579"/>
    <w:rsid w:val="003E1B63"/>
    <w:rsid w:val="003E3A1F"/>
    <w:rsid w:val="003E415B"/>
    <w:rsid w:val="003E4D39"/>
    <w:rsid w:val="003E57B1"/>
    <w:rsid w:val="003E5F10"/>
    <w:rsid w:val="003E6A9E"/>
    <w:rsid w:val="003F1839"/>
    <w:rsid w:val="003F45F4"/>
    <w:rsid w:val="00401518"/>
    <w:rsid w:val="00402969"/>
    <w:rsid w:val="0040324C"/>
    <w:rsid w:val="004041FD"/>
    <w:rsid w:val="00406007"/>
    <w:rsid w:val="0040611E"/>
    <w:rsid w:val="0040710C"/>
    <w:rsid w:val="004132F8"/>
    <w:rsid w:val="0041388C"/>
    <w:rsid w:val="0041685F"/>
    <w:rsid w:val="00417262"/>
    <w:rsid w:val="0041739E"/>
    <w:rsid w:val="00417E9C"/>
    <w:rsid w:val="00421A63"/>
    <w:rsid w:val="00423FDD"/>
    <w:rsid w:val="0042750F"/>
    <w:rsid w:val="004276BA"/>
    <w:rsid w:val="00430F44"/>
    <w:rsid w:val="00431C38"/>
    <w:rsid w:val="0043397A"/>
    <w:rsid w:val="00437BCB"/>
    <w:rsid w:val="00440E32"/>
    <w:rsid w:val="00440EA3"/>
    <w:rsid w:val="00441042"/>
    <w:rsid w:val="00442654"/>
    <w:rsid w:val="00446445"/>
    <w:rsid w:val="00447B84"/>
    <w:rsid w:val="00450389"/>
    <w:rsid w:val="0045294D"/>
    <w:rsid w:val="00453052"/>
    <w:rsid w:val="00453C46"/>
    <w:rsid w:val="00454207"/>
    <w:rsid w:val="00457875"/>
    <w:rsid w:val="00460B9E"/>
    <w:rsid w:val="00461E1D"/>
    <w:rsid w:val="00464753"/>
    <w:rsid w:val="00464FA8"/>
    <w:rsid w:val="004652CB"/>
    <w:rsid w:val="004671A9"/>
    <w:rsid w:val="00473E60"/>
    <w:rsid w:val="00476185"/>
    <w:rsid w:val="004818AE"/>
    <w:rsid w:val="004835E8"/>
    <w:rsid w:val="00483BB2"/>
    <w:rsid w:val="00484597"/>
    <w:rsid w:val="004873EB"/>
    <w:rsid w:val="0049124F"/>
    <w:rsid w:val="00493435"/>
    <w:rsid w:val="00497961"/>
    <w:rsid w:val="00497E1A"/>
    <w:rsid w:val="00497FD3"/>
    <w:rsid w:val="004A0849"/>
    <w:rsid w:val="004A0DA2"/>
    <w:rsid w:val="004A227E"/>
    <w:rsid w:val="004A2800"/>
    <w:rsid w:val="004A2ACA"/>
    <w:rsid w:val="004B0533"/>
    <w:rsid w:val="004B084F"/>
    <w:rsid w:val="004B0F6E"/>
    <w:rsid w:val="004B4891"/>
    <w:rsid w:val="004B66E9"/>
    <w:rsid w:val="004B6B24"/>
    <w:rsid w:val="004B6EE8"/>
    <w:rsid w:val="004B7081"/>
    <w:rsid w:val="004C0F9F"/>
    <w:rsid w:val="004C191F"/>
    <w:rsid w:val="004C1FFF"/>
    <w:rsid w:val="004C411D"/>
    <w:rsid w:val="004C463A"/>
    <w:rsid w:val="004C5DC1"/>
    <w:rsid w:val="004C7991"/>
    <w:rsid w:val="004D2824"/>
    <w:rsid w:val="004D43D2"/>
    <w:rsid w:val="004D5F56"/>
    <w:rsid w:val="004E27DB"/>
    <w:rsid w:val="004E29CF"/>
    <w:rsid w:val="004E2C80"/>
    <w:rsid w:val="004E3091"/>
    <w:rsid w:val="004E5439"/>
    <w:rsid w:val="004E60DB"/>
    <w:rsid w:val="004E70A7"/>
    <w:rsid w:val="004F18CF"/>
    <w:rsid w:val="004F3117"/>
    <w:rsid w:val="004F36C0"/>
    <w:rsid w:val="004F4210"/>
    <w:rsid w:val="004F5343"/>
    <w:rsid w:val="004F5BA3"/>
    <w:rsid w:val="004F6171"/>
    <w:rsid w:val="004F73B7"/>
    <w:rsid w:val="0050220F"/>
    <w:rsid w:val="005024B8"/>
    <w:rsid w:val="00503B9C"/>
    <w:rsid w:val="005050B9"/>
    <w:rsid w:val="00507001"/>
    <w:rsid w:val="00512983"/>
    <w:rsid w:val="005134D7"/>
    <w:rsid w:val="00513670"/>
    <w:rsid w:val="0051398F"/>
    <w:rsid w:val="00513C82"/>
    <w:rsid w:val="00513DD4"/>
    <w:rsid w:val="005153B0"/>
    <w:rsid w:val="0052024C"/>
    <w:rsid w:val="00520F77"/>
    <w:rsid w:val="00521402"/>
    <w:rsid w:val="00521853"/>
    <w:rsid w:val="00521EC6"/>
    <w:rsid w:val="005226FC"/>
    <w:rsid w:val="005243F3"/>
    <w:rsid w:val="00525EAC"/>
    <w:rsid w:val="00526A5F"/>
    <w:rsid w:val="00527858"/>
    <w:rsid w:val="005322A2"/>
    <w:rsid w:val="005326B8"/>
    <w:rsid w:val="00532E07"/>
    <w:rsid w:val="00534A1D"/>
    <w:rsid w:val="00536603"/>
    <w:rsid w:val="005368F4"/>
    <w:rsid w:val="0053706B"/>
    <w:rsid w:val="0053790A"/>
    <w:rsid w:val="00540906"/>
    <w:rsid w:val="005447E9"/>
    <w:rsid w:val="00546B1F"/>
    <w:rsid w:val="005471B3"/>
    <w:rsid w:val="00550483"/>
    <w:rsid w:val="005507DD"/>
    <w:rsid w:val="005507FF"/>
    <w:rsid w:val="00552093"/>
    <w:rsid w:val="00553270"/>
    <w:rsid w:val="00554856"/>
    <w:rsid w:val="00555AD8"/>
    <w:rsid w:val="005576C1"/>
    <w:rsid w:val="00560952"/>
    <w:rsid w:val="00560CEF"/>
    <w:rsid w:val="00561B45"/>
    <w:rsid w:val="005638C8"/>
    <w:rsid w:val="0056567D"/>
    <w:rsid w:val="0056600A"/>
    <w:rsid w:val="00566F23"/>
    <w:rsid w:val="00567415"/>
    <w:rsid w:val="00570443"/>
    <w:rsid w:val="005704A7"/>
    <w:rsid w:val="00570CDC"/>
    <w:rsid w:val="00572334"/>
    <w:rsid w:val="00573342"/>
    <w:rsid w:val="00573710"/>
    <w:rsid w:val="0057618A"/>
    <w:rsid w:val="00583A38"/>
    <w:rsid w:val="00584729"/>
    <w:rsid w:val="00584A1E"/>
    <w:rsid w:val="00586FED"/>
    <w:rsid w:val="00590B86"/>
    <w:rsid w:val="00591D8A"/>
    <w:rsid w:val="005942FA"/>
    <w:rsid w:val="0059457A"/>
    <w:rsid w:val="00594590"/>
    <w:rsid w:val="0059506D"/>
    <w:rsid w:val="00595EEA"/>
    <w:rsid w:val="00596C5F"/>
    <w:rsid w:val="005A0EB6"/>
    <w:rsid w:val="005A17D5"/>
    <w:rsid w:val="005A27E1"/>
    <w:rsid w:val="005A3A65"/>
    <w:rsid w:val="005B2C33"/>
    <w:rsid w:val="005B31E7"/>
    <w:rsid w:val="005B3531"/>
    <w:rsid w:val="005B60A3"/>
    <w:rsid w:val="005B6664"/>
    <w:rsid w:val="005B6F37"/>
    <w:rsid w:val="005B7097"/>
    <w:rsid w:val="005B7DD1"/>
    <w:rsid w:val="005C0796"/>
    <w:rsid w:val="005C1711"/>
    <w:rsid w:val="005C3AC1"/>
    <w:rsid w:val="005C4EF4"/>
    <w:rsid w:val="005C6177"/>
    <w:rsid w:val="005C7D56"/>
    <w:rsid w:val="005D015F"/>
    <w:rsid w:val="005D186D"/>
    <w:rsid w:val="005D2238"/>
    <w:rsid w:val="005E1597"/>
    <w:rsid w:val="005E16D7"/>
    <w:rsid w:val="005E45B0"/>
    <w:rsid w:val="005E57B4"/>
    <w:rsid w:val="005E6A8D"/>
    <w:rsid w:val="005E7D7D"/>
    <w:rsid w:val="005F1AE4"/>
    <w:rsid w:val="005F1F8E"/>
    <w:rsid w:val="005F2124"/>
    <w:rsid w:val="005F3B2E"/>
    <w:rsid w:val="005F4A70"/>
    <w:rsid w:val="005F4FCF"/>
    <w:rsid w:val="005F5264"/>
    <w:rsid w:val="005F6AD4"/>
    <w:rsid w:val="005F7EFB"/>
    <w:rsid w:val="00602DA5"/>
    <w:rsid w:val="006034B9"/>
    <w:rsid w:val="00604320"/>
    <w:rsid w:val="006043F5"/>
    <w:rsid w:val="00610E3E"/>
    <w:rsid w:val="0061115C"/>
    <w:rsid w:val="00612945"/>
    <w:rsid w:val="0061490A"/>
    <w:rsid w:val="006166C3"/>
    <w:rsid w:val="00620045"/>
    <w:rsid w:val="006204B8"/>
    <w:rsid w:val="0062227B"/>
    <w:rsid w:val="00622413"/>
    <w:rsid w:val="006303F1"/>
    <w:rsid w:val="006314DC"/>
    <w:rsid w:val="00631C84"/>
    <w:rsid w:val="006329ED"/>
    <w:rsid w:val="00636093"/>
    <w:rsid w:val="0063656B"/>
    <w:rsid w:val="00636D8A"/>
    <w:rsid w:val="00637753"/>
    <w:rsid w:val="00637AAF"/>
    <w:rsid w:val="00637CA3"/>
    <w:rsid w:val="00640429"/>
    <w:rsid w:val="0064051C"/>
    <w:rsid w:val="00640997"/>
    <w:rsid w:val="006429A9"/>
    <w:rsid w:val="00643FF9"/>
    <w:rsid w:val="006457B6"/>
    <w:rsid w:val="00646093"/>
    <w:rsid w:val="00646A5D"/>
    <w:rsid w:val="006516C9"/>
    <w:rsid w:val="0065183C"/>
    <w:rsid w:val="00652E68"/>
    <w:rsid w:val="00653D26"/>
    <w:rsid w:val="006543AD"/>
    <w:rsid w:val="006543B0"/>
    <w:rsid w:val="00654AA4"/>
    <w:rsid w:val="00656B36"/>
    <w:rsid w:val="00657EF6"/>
    <w:rsid w:val="006604FE"/>
    <w:rsid w:val="00661B7B"/>
    <w:rsid w:val="00662AC1"/>
    <w:rsid w:val="00662D40"/>
    <w:rsid w:val="00664582"/>
    <w:rsid w:val="00665466"/>
    <w:rsid w:val="00666334"/>
    <w:rsid w:val="006669A3"/>
    <w:rsid w:val="006708AB"/>
    <w:rsid w:val="0067770C"/>
    <w:rsid w:val="0068130C"/>
    <w:rsid w:val="00681B5C"/>
    <w:rsid w:val="00685106"/>
    <w:rsid w:val="00685F6D"/>
    <w:rsid w:val="006876F5"/>
    <w:rsid w:val="00691233"/>
    <w:rsid w:val="006963D2"/>
    <w:rsid w:val="0069676D"/>
    <w:rsid w:val="0069702F"/>
    <w:rsid w:val="006A1BCF"/>
    <w:rsid w:val="006A4EA1"/>
    <w:rsid w:val="006A7C37"/>
    <w:rsid w:val="006A7DC9"/>
    <w:rsid w:val="006B6F3A"/>
    <w:rsid w:val="006C0721"/>
    <w:rsid w:val="006C1A63"/>
    <w:rsid w:val="006C3CD0"/>
    <w:rsid w:val="006C3D3E"/>
    <w:rsid w:val="006C50F2"/>
    <w:rsid w:val="006C590A"/>
    <w:rsid w:val="006C6915"/>
    <w:rsid w:val="006D2855"/>
    <w:rsid w:val="006D3060"/>
    <w:rsid w:val="006D32E6"/>
    <w:rsid w:val="006D5A50"/>
    <w:rsid w:val="006D73AD"/>
    <w:rsid w:val="006E0032"/>
    <w:rsid w:val="006E0889"/>
    <w:rsid w:val="006E10B0"/>
    <w:rsid w:val="006E2EEE"/>
    <w:rsid w:val="006E324A"/>
    <w:rsid w:val="006E4640"/>
    <w:rsid w:val="006E5805"/>
    <w:rsid w:val="006F10CC"/>
    <w:rsid w:val="006F1B3E"/>
    <w:rsid w:val="006F32D7"/>
    <w:rsid w:val="00700167"/>
    <w:rsid w:val="00702C6A"/>
    <w:rsid w:val="007044AC"/>
    <w:rsid w:val="00705BD0"/>
    <w:rsid w:val="00710C44"/>
    <w:rsid w:val="00711547"/>
    <w:rsid w:val="007137CB"/>
    <w:rsid w:val="00715E4C"/>
    <w:rsid w:val="00716A40"/>
    <w:rsid w:val="007215DA"/>
    <w:rsid w:val="00721E65"/>
    <w:rsid w:val="00721FAE"/>
    <w:rsid w:val="007263BF"/>
    <w:rsid w:val="007379C3"/>
    <w:rsid w:val="00737F91"/>
    <w:rsid w:val="00740DCA"/>
    <w:rsid w:val="0074153F"/>
    <w:rsid w:val="00743DA5"/>
    <w:rsid w:val="007469CB"/>
    <w:rsid w:val="0075030C"/>
    <w:rsid w:val="007509C0"/>
    <w:rsid w:val="007510FB"/>
    <w:rsid w:val="00752375"/>
    <w:rsid w:val="007572C5"/>
    <w:rsid w:val="00760306"/>
    <w:rsid w:val="00760E61"/>
    <w:rsid w:val="007648EC"/>
    <w:rsid w:val="00766557"/>
    <w:rsid w:val="00766562"/>
    <w:rsid w:val="00771756"/>
    <w:rsid w:val="00771B34"/>
    <w:rsid w:val="00772541"/>
    <w:rsid w:val="007729EF"/>
    <w:rsid w:val="00776CB5"/>
    <w:rsid w:val="0078002C"/>
    <w:rsid w:val="00781A6C"/>
    <w:rsid w:val="0078306F"/>
    <w:rsid w:val="0078380B"/>
    <w:rsid w:val="00783D8F"/>
    <w:rsid w:val="007847C8"/>
    <w:rsid w:val="00784916"/>
    <w:rsid w:val="007871D2"/>
    <w:rsid w:val="007873EE"/>
    <w:rsid w:val="00787E81"/>
    <w:rsid w:val="007920A4"/>
    <w:rsid w:val="00793D7F"/>
    <w:rsid w:val="007944E5"/>
    <w:rsid w:val="007953C9"/>
    <w:rsid w:val="00796088"/>
    <w:rsid w:val="00797D65"/>
    <w:rsid w:val="007A119D"/>
    <w:rsid w:val="007A4836"/>
    <w:rsid w:val="007A5544"/>
    <w:rsid w:val="007B0BEA"/>
    <w:rsid w:val="007B2DAC"/>
    <w:rsid w:val="007B6DB0"/>
    <w:rsid w:val="007C06D3"/>
    <w:rsid w:val="007C10BC"/>
    <w:rsid w:val="007C31AC"/>
    <w:rsid w:val="007C4092"/>
    <w:rsid w:val="007D0837"/>
    <w:rsid w:val="007D17D4"/>
    <w:rsid w:val="007D5E1C"/>
    <w:rsid w:val="007E490C"/>
    <w:rsid w:val="007E6456"/>
    <w:rsid w:val="007E69FB"/>
    <w:rsid w:val="007E741F"/>
    <w:rsid w:val="007F01B2"/>
    <w:rsid w:val="007F16E3"/>
    <w:rsid w:val="007F4606"/>
    <w:rsid w:val="007F48E0"/>
    <w:rsid w:val="007F5AF7"/>
    <w:rsid w:val="00802CAD"/>
    <w:rsid w:val="00803BF5"/>
    <w:rsid w:val="00805649"/>
    <w:rsid w:val="00805B0C"/>
    <w:rsid w:val="00805D5D"/>
    <w:rsid w:val="00806556"/>
    <w:rsid w:val="0081091D"/>
    <w:rsid w:val="00811993"/>
    <w:rsid w:val="00813407"/>
    <w:rsid w:val="00813A07"/>
    <w:rsid w:val="008147FE"/>
    <w:rsid w:val="008204D3"/>
    <w:rsid w:val="008235AB"/>
    <w:rsid w:val="00823F27"/>
    <w:rsid w:val="0082493E"/>
    <w:rsid w:val="008314AC"/>
    <w:rsid w:val="00831BBD"/>
    <w:rsid w:val="0083306B"/>
    <w:rsid w:val="00834034"/>
    <w:rsid w:val="008345C7"/>
    <w:rsid w:val="008354B5"/>
    <w:rsid w:val="008360EC"/>
    <w:rsid w:val="008364DE"/>
    <w:rsid w:val="00836D99"/>
    <w:rsid w:val="00837E5C"/>
    <w:rsid w:val="008422C5"/>
    <w:rsid w:val="00844E2A"/>
    <w:rsid w:val="00845615"/>
    <w:rsid w:val="00846FC0"/>
    <w:rsid w:val="00851F97"/>
    <w:rsid w:val="00853E33"/>
    <w:rsid w:val="00857016"/>
    <w:rsid w:val="008574BF"/>
    <w:rsid w:val="00860D7E"/>
    <w:rsid w:val="008612A2"/>
    <w:rsid w:val="00867C38"/>
    <w:rsid w:val="008704E0"/>
    <w:rsid w:val="00870736"/>
    <w:rsid w:val="0087078E"/>
    <w:rsid w:val="0087118A"/>
    <w:rsid w:val="00871E8F"/>
    <w:rsid w:val="00872951"/>
    <w:rsid w:val="0087297D"/>
    <w:rsid w:val="00873757"/>
    <w:rsid w:val="00873D83"/>
    <w:rsid w:val="008749F9"/>
    <w:rsid w:val="00875BAB"/>
    <w:rsid w:val="00880DB6"/>
    <w:rsid w:val="008837FF"/>
    <w:rsid w:val="00883D4D"/>
    <w:rsid w:val="008929D0"/>
    <w:rsid w:val="00893886"/>
    <w:rsid w:val="00893B39"/>
    <w:rsid w:val="00895962"/>
    <w:rsid w:val="008A05C0"/>
    <w:rsid w:val="008A3D64"/>
    <w:rsid w:val="008B0227"/>
    <w:rsid w:val="008B130D"/>
    <w:rsid w:val="008B3AB0"/>
    <w:rsid w:val="008B58F9"/>
    <w:rsid w:val="008B59C5"/>
    <w:rsid w:val="008B7435"/>
    <w:rsid w:val="008B77E3"/>
    <w:rsid w:val="008C04B2"/>
    <w:rsid w:val="008C0F30"/>
    <w:rsid w:val="008C1665"/>
    <w:rsid w:val="008C4BAA"/>
    <w:rsid w:val="008D0944"/>
    <w:rsid w:val="008E392A"/>
    <w:rsid w:val="008E3F72"/>
    <w:rsid w:val="008E5295"/>
    <w:rsid w:val="008E5D6B"/>
    <w:rsid w:val="008E69A6"/>
    <w:rsid w:val="008E7371"/>
    <w:rsid w:val="008E7A27"/>
    <w:rsid w:val="008F0210"/>
    <w:rsid w:val="008F2FDC"/>
    <w:rsid w:val="008F38A7"/>
    <w:rsid w:val="008F3FC5"/>
    <w:rsid w:val="008F768A"/>
    <w:rsid w:val="009010A0"/>
    <w:rsid w:val="00901CF8"/>
    <w:rsid w:val="00903B77"/>
    <w:rsid w:val="00903D5B"/>
    <w:rsid w:val="00905099"/>
    <w:rsid w:val="00905D55"/>
    <w:rsid w:val="00910CCC"/>
    <w:rsid w:val="009113B9"/>
    <w:rsid w:val="009148F9"/>
    <w:rsid w:val="00914A3A"/>
    <w:rsid w:val="00914AE2"/>
    <w:rsid w:val="00915FA4"/>
    <w:rsid w:val="00916059"/>
    <w:rsid w:val="009169B0"/>
    <w:rsid w:val="009170F6"/>
    <w:rsid w:val="00921D59"/>
    <w:rsid w:val="0092384D"/>
    <w:rsid w:val="00924E4C"/>
    <w:rsid w:val="00925A1C"/>
    <w:rsid w:val="00925EC0"/>
    <w:rsid w:val="009300A5"/>
    <w:rsid w:val="009306B4"/>
    <w:rsid w:val="0093093B"/>
    <w:rsid w:val="00933695"/>
    <w:rsid w:val="00934DED"/>
    <w:rsid w:val="0093784D"/>
    <w:rsid w:val="00937A7C"/>
    <w:rsid w:val="00940C4F"/>
    <w:rsid w:val="00943B32"/>
    <w:rsid w:val="00943C28"/>
    <w:rsid w:val="0094431E"/>
    <w:rsid w:val="00945E5E"/>
    <w:rsid w:val="009463A3"/>
    <w:rsid w:val="00946E2A"/>
    <w:rsid w:val="009500DF"/>
    <w:rsid w:val="0095072A"/>
    <w:rsid w:val="009521F4"/>
    <w:rsid w:val="00952E63"/>
    <w:rsid w:val="009534A2"/>
    <w:rsid w:val="00954161"/>
    <w:rsid w:val="00954831"/>
    <w:rsid w:val="009624DD"/>
    <w:rsid w:val="009627A1"/>
    <w:rsid w:val="009628A9"/>
    <w:rsid w:val="0096312D"/>
    <w:rsid w:val="00963B32"/>
    <w:rsid w:val="009655A7"/>
    <w:rsid w:val="009673BD"/>
    <w:rsid w:val="0096748F"/>
    <w:rsid w:val="00970ABB"/>
    <w:rsid w:val="0097221A"/>
    <w:rsid w:val="009728D0"/>
    <w:rsid w:val="00975826"/>
    <w:rsid w:val="00976484"/>
    <w:rsid w:val="00977782"/>
    <w:rsid w:val="009810B6"/>
    <w:rsid w:val="009814BD"/>
    <w:rsid w:val="009839CD"/>
    <w:rsid w:val="00985A03"/>
    <w:rsid w:val="00986B56"/>
    <w:rsid w:val="00995EAC"/>
    <w:rsid w:val="00996329"/>
    <w:rsid w:val="009A311E"/>
    <w:rsid w:val="009A4065"/>
    <w:rsid w:val="009A4465"/>
    <w:rsid w:val="009A4A60"/>
    <w:rsid w:val="009A53C8"/>
    <w:rsid w:val="009A6B4D"/>
    <w:rsid w:val="009B22DB"/>
    <w:rsid w:val="009B299E"/>
    <w:rsid w:val="009B38A6"/>
    <w:rsid w:val="009B6C3E"/>
    <w:rsid w:val="009B783B"/>
    <w:rsid w:val="009C026A"/>
    <w:rsid w:val="009C3D89"/>
    <w:rsid w:val="009D16AC"/>
    <w:rsid w:val="009D33FA"/>
    <w:rsid w:val="009D3422"/>
    <w:rsid w:val="009D4B4D"/>
    <w:rsid w:val="009E411B"/>
    <w:rsid w:val="009E5CEB"/>
    <w:rsid w:val="009F37D5"/>
    <w:rsid w:val="009F6845"/>
    <w:rsid w:val="00A003F4"/>
    <w:rsid w:val="00A00E4C"/>
    <w:rsid w:val="00A03638"/>
    <w:rsid w:val="00A0376F"/>
    <w:rsid w:val="00A04DB9"/>
    <w:rsid w:val="00A05EDC"/>
    <w:rsid w:val="00A0755C"/>
    <w:rsid w:val="00A11F28"/>
    <w:rsid w:val="00A129C2"/>
    <w:rsid w:val="00A13AFC"/>
    <w:rsid w:val="00A15584"/>
    <w:rsid w:val="00A16941"/>
    <w:rsid w:val="00A17059"/>
    <w:rsid w:val="00A17333"/>
    <w:rsid w:val="00A179AD"/>
    <w:rsid w:val="00A207AB"/>
    <w:rsid w:val="00A232CC"/>
    <w:rsid w:val="00A24C5C"/>
    <w:rsid w:val="00A27F0A"/>
    <w:rsid w:val="00A32672"/>
    <w:rsid w:val="00A35886"/>
    <w:rsid w:val="00A35A7C"/>
    <w:rsid w:val="00A37A7C"/>
    <w:rsid w:val="00A43158"/>
    <w:rsid w:val="00A45380"/>
    <w:rsid w:val="00A460F7"/>
    <w:rsid w:val="00A46308"/>
    <w:rsid w:val="00A5159D"/>
    <w:rsid w:val="00A53F4B"/>
    <w:rsid w:val="00A5503F"/>
    <w:rsid w:val="00A6037D"/>
    <w:rsid w:val="00A63653"/>
    <w:rsid w:val="00A65D96"/>
    <w:rsid w:val="00A66812"/>
    <w:rsid w:val="00A67D0D"/>
    <w:rsid w:val="00A70EF3"/>
    <w:rsid w:val="00A71644"/>
    <w:rsid w:val="00A72136"/>
    <w:rsid w:val="00A727FC"/>
    <w:rsid w:val="00A73DF8"/>
    <w:rsid w:val="00A76BFE"/>
    <w:rsid w:val="00A84C44"/>
    <w:rsid w:val="00A84E01"/>
    <w:rsid w:val="00A84EB8"/>
    <w:rsid w:val="00A86328"/>
    <w:rsid w:val="00A86A8F"/>
    <w:rsid w:val="00A86BFD"/>
    <w:rsid w:val="00A876C3"/>
    <w:rsid w:val="00A9014D"/>
    <w:rsid w:val="00A90933"/>
    <w:rsid w:val="00A9416F"/>
    <w:rsid w:val="00A94B2A"/>
    <w:rsid w:val="00A959BC"/>
    <w:rsid w:val="00AA0350"/>
    <w:rsid w:val="00AA077C"/>
    <w:rsid w:val="00AA229E"/>
    <w:rsid w:val="00AA5F0E"/>
    <w:rsid w:val="00AB0B98"/>
    <w:rsid w:val="00AB0FFC"/>
    <w:rsid w:val="00AB1B4A"/>
    <w:rsid w:val="00AB23DD"/>
    <w:rsid w:val="00AB2ECC"/>
    <w:rsid w:val="00AB4258"/>
    <w:rsid w:val="00AB44AD"/>
    <w:rsid w:val="00AB52F4"/>
    <w:rsid w:val="00AB6F25"/>
    <w:rsid w:val="00AC038D"/>
    <w:rsid w:val="00AC0A21"/>
    <w:rsid w:val="00AC1387"/>
    <w:rsid w:val="00AC1955"/>
    <w:rsid w:val="00AC274F"/>
    <w:rsid w:val="00AC319D"/>
    <w:rsid w:val="00AC3318"/>
    <w:rsid w:val="00AC5591"/>
    <w:rsid w:val="00AC5F33"/>
    <w:rsid w:val="00AC5F7B"/>
    <w:rsid w:val="00AC72A2"/>
    <w:rsid w:val="00AD00ED"/>
    <w:rsid w:val="00AD0FF4"/>
    <w:rsid w:val="00AD1378"/>
    <w:rsid w:val="00AD1C0B"/>
    <w:rsid w:val="00AD2832"/>
    <w:rsid w:val="00AD43B4"/>
    <w:rsid w:val="00AE43DB"/>
    <w:rsid w:val="00AE4901"/>
    <w:rsid w:val="00AE50F3"/>
    <w:rsid w:val="00AE5E83"/>
    <w:rsid w:val="00AE60CB"/>
    <w:rsid w:val="00AE6D2B"/>
    <w:rsid w:val="00AE72E1"/>
    <w:rsid w:val="00AF0149"/>
    <w:rsid w:val="00AF1C09"/>
    <w:rsid w:val="00AF3E06"/>
    <w:rsid w:val="00AF6B79"/>
    <w:rsid w:val="00AF714A"/>
    <w:rsid w:val="00AF7D46"/>
    <w:rsid w:val="00B00DEC"/>
    <w:rsid w:val="00B0126D"/>
    <w:rsid w:val="00B02143"/>
    <w:rsid w:val="00B03489"/>
    <w:rsid w:val="00B03CE4"/>
    <w:rsid w:val="00B0584F"/>
    <w:rsid w:val="00B07CE6"/>
    <w:rsid w:val="00B1159E"/>
    <w:rsid w:val="00B117E0"/>
    <w:rsid w:val="00B12539"/>
    <w:rsid w:val="00B129A1"/>
    <w:rsid w:val="00B16BCD"/>
    <w:rsid w:val="00B171BA"/>
    <w:rsid w:val="00B17D7C"/>
    <w:rsid w:val="00B17ED6"/>
    <w:rsid w:val="00B20B16"/>
    <w:rsid w:val="00B2210C"/>
    <w:rsid w:val="00B259D7"/>
    <w:rsid w:val="00B2768D"/>
    <w:rsid w:val="00B2768E"/>
    <w:rsid w:val="00B30BFA"/>
    <w:rsid w:val="00B310BB"/>
    <w:rsid w:val="00B31586"/>
    <w:rsid w:val="00B32728"/>
    <w:rsid w:val="00B35586"/>
    <w:rsid w:val="00B369F9"/>
    <w:rsid w:val="00B442C1"/>
    <w:rsid w:val="00B45F48"/>
    <w:rsid w:val="00B46344"/>
    <w:rsid w:val="00B46F0B"/>
    <w:rsid w:val="00B509AB"/>
    <w:rsid w:val="00B52DE3"/>
    <w:rsid w:val="00B569C0"/>
    <w:rsid w:val="00B60EA8"/>
    <w:rsid w:val="00B62EBF"/>
    <w:rsid w:val="00B6592A"/>
    <w:rsid w:val="00B70772"/>
    <w:rsid w:val="00B71D4D"/>
    <w:rsid w:val="00B72933"/>
    <w:rsid w:val="00B73D31"/>
    <w:rsid w:val="00B764CD"/>
    <w:rsid w:val="00B8194A"/>
    <w:rsid w:val="00B823F4"/>
    <w:rsid w:val="00B85F18"/>
    <w:rsid w:val="00B87FA8"/>
    <w:rsid w:val="00B9358A"/>
    <w:rsid w:val="00B942CA"/>
    <w:rsid w:val="00B9453C"/>
    <w:rsid w:val="00B94FCE"/>
    <w:rsid w:val="00B9501B"/>
    <w:rsid w:val="00B9646E"/>
    <w:rsid w:val="00B977D8"/>
    <w:rsid w:val="00BA0FDD"/>
    <w:rsid w:val="00BA3A69"/>
    <w:rsid w:val="00BA5000"/>
    <w:rsid w:val="00BA626F"/>
    <w:rsid w:val="00BA69B0"/>
    <w:rsid w:val="00BA6B8B"/>
    <w:rsid w:val="00BB04D8"/>
    <w:rsid w:val="00BB08CD"/>
    <w:rsid w:val="00BB0B10"/>
    <w:rsid w:val="00BB0B54"/>
    <w:rsid w:val="00BB263B"/>
    <w:rsid w:val="00BB463D"/>
    <w:rsid w:val="00BB71DD"/>
    <w:rsid w:val="00BB7481"/>
    <w:rsid w:val="00BC0307"/>
    <w:rsid w:val="00BC4388"/>
    <w:rsid w:val="00BC4B3D"/>
    <w:rsid w:val="00BC529F"/>
    <w:rsid w:val="00BC62EC"/>
    <w:rsid w:val="00BC7BD3"/>
    <w:rsid w:val="00BC7F12"/>
    <w:rsid w:val="00BD01CD"/>
    <w:rsid w:val="00BD3DBD"/>
    <w:rsid w:val="00BD56B7"/>
    <w:rsid w:val="00BD6052"/>
    <w:rsid w:val="00BE29FF"/>
    <w:rsid w:val="00BE2D36"/>
    <w:rsid w:val="00BE67C1"/>
    <w:rsid w:val="00BF1212"/>
    <w:rsid w:val="00BF1844"/>
    <w:rsid w:val="00BF2438"/>
    <w:rsid w:val="00C036AF"/>
    <w:rsid w:val="00C0390D"/>
    <w:rsid w:val="00C06E37"/>
    <w:rsid w:val="00C06EDB"/>
    <w:rsid w:val="00C10399"/>
    <w:rsid w:val="00C11700"/>
    <w:rsid w:val="00C23E9D"/>
    <w:rsid w:val="00C26FC0"/>
    <w:rsid w:val="00C27692"/>
    <w:rsid w:val="00C3110A"/>
    <w:rsid w:val="00C32631"/>
    <w:rsid w:val="00C33551"/>
    <w:rsid w:val="00C35113"/>
    <w:rsid w:val="00C36BEE"/>
    <w:rsid w:val="00C4082A"/>
    <w:rsid w:val="00C45CCC"/>
    <w:rsid w:val="00C46C1F"/>
    <w:rsid w:val="00C50446"/>
    <w:rsid w:val="00C540F1"/>
    <w:rsid w:val="00C541CC"/>
    <w:rsid w:val="00C5494B"/>
    <w:rsid w:val="00C54A6B"/>
    <w:rsid w:val="00C54CE2"/>
    <w:rsid w:val="00C55533"/>
    <w:rsid w:val="00C652AC"/>
    <w:rsid w:val="00C65B98"/>
    <w:rsid w:val="00C66F57"/>
    <w:rsid w:val="00C702DD"/>
    <w:rsid w:val="00C70CF1"/>
    <w:rsid w:val="00C71B59"/>
    <w:rsid w:val="00C763CE"/>
    <w:rsid w:val="00C81C84"/>
    <w:rsid w:val="00C82627"/>
    <w:rsid w:val="00C85DF5"/>
    <w:rsid w:val="00C86289"/>
    <w:rsid w:val="00C873C2"/>
    <w:rsid w:val="00C9134F"/>
    <w:rsid w:val="00C91BE7"/>
    <w:rsid w:val="00C94819"/>
    <w:rsid w:val="00C95B6E"/>
    <w:rsid w:val="00C96AA4"/>
    <w:rsid w:val="00C96BF7"/>
    <w:rsid w:val="00CA6DA0"/>
    <w:rsid w:val="00CA7D80"/>
    <w:rsid w:val="00CB2EA7"/>
    <w:rsid w:val="00CB2F07"/>
    <w:rsid w:val="00CB310D"/>
    <w:rsid w:val="00CB3304"/>
    <w:rsid w:val="00CB687F"/>
    <w:rsid w:val="00CC0743"/>
    <w:rsid w:val="00CC1AF1"/>
    <w:rsid w:val="00CC2423"/>
    <w:rsid w:val="00CC3EDF"/>
    <w:rsid w:val="00CC7186"/>
    <w:rsid w:val="00CD019B"/>
    <w:rsid w:val="00CD2822"/>
    <w:rsid w:val="00CD4709"/>
    <w:rsid w:val="00CE12DA"/>
    <w:rsid w:val="00CE1A1E"/>
    <w:rsid w:val="00CE4773"/>
    <w:rsid w:val="00CE4D78"/>
    <w:rsid w:val="00CE5550"/>
    <w:rsid w:val="00CE64D2"/>
    <w:rsid w:val="00CE651C"/>
    <w:rsid w:val="00CF2C54"/>
    <w:rsid w:val="00CF2C91"/>
    <w:rsid w:val="00CF2D8D"/>
    <w:rsid w:val="00CF4E11"/>
    <w:rsid w:val="00CF5B5F"/>
    <w:rsid w:val="00CF5E34"/>
    <w:rsid w:val="00CF7FCA"/>
    <w:rsid w:val="00D024A0"/>
    <w:rsid w:val="00D03899"/>
    <w:rsid w:val="00D05619"/>
    <w:rsid w:val="00D05CFC"/>
    <w:rsid w:val="00D10AF4"/>
    <w:rsid w:val="00D113F1"/>
    <w:rsid w:val="00D1224E"/>
    <w:rsid w:val="00D1529F"/>
    <w:rsid w:val="00D17468"/>
    <w:rsid w:val="00D17DF1"/>
    <w:rsid w:val="00D2145B"/>
    <w:rsid w:val="00D22552"/>
    <w:rsid w:val="00D2619D"/>
    <w:rsid w:val="00D276B7"/>
    <w:rsid w:val="00D27A10"/>
    <w:rsid w:val="00D300B1"/>
    <w:rsid w:val="00D325FD"/>
    <w:rsid w:val="00D3485D"/>
    <w:rsid w:val="00D3588C"/>
    <w:rsid w:val="00D41436"/>
    <w:rsid w:val="00D447AA"/>
    <w:rsid w:val="00D56602"/>
    <w:rsid w:val="00D568DC"/>
    <w:rsid w:val="00D57088"/>
    <w:rsid w:val="00D60F0B"/>
    <w:rsid w:val="00D62B6C"/>
    <w:rsid w:val="00D62C3E"/>
    <w:rsid w:val="00D63DDC"/>
    <w:rsid w:val="00D6495F"/>
    <w:rsid w:val="00D70171"/>
    <w:rsid w:val="00D70D14"/>
    <w:rsid w:val="00D75B59"/>
    <w:rsid w:val="00D766FC"/>
    <w:rsid w:val="00D8260F"/>
    <w:rsid w:val="00D82FB4"/>
    <w:rsid w:val="00D86E80"/>
    <w:rsid w:val="00D97985"/>
    <w:rsid w:val="00DA2F77"/>
    <w:rsid w:val="00DA370C"/>
    <w:rsid w:val="00DA6C65"/>
    <w:rsid w:val="00DA7DFB"/>
    <w:rsid w:val="00DB0B2B"/>
    <w:rsid w:val="00DB0CAD"/>
    <w:rsid w:val="00DB2A55"/>
    <w:rsid w:val="00DB3750"/>
    <w:rsid w:val="00DB4695"/>
    <w:rsid w:val="00DB507C"/>
    <w:rsid w:val="00DB5998"/>
    <w:rsid w:val="00DB64C7"/>
    <w:rsid w:val="00DB6529"/>
    <w:rsid w:val="00DB7039"/>
    <w:rsid w:val="00DC02AE"/>
    <w:rsid w:val="00DC312D"/>
    <w:rsid w:val="00DC6E38"/>
    <w:rsid w:val="00DD0B4A"/>
    <w:rsid w:val="00DD198A"/>
    <w:rsid w:val="00DD1C43"/>
    <w:rsid w:val="00DD3348"/>
    <w:rsid w:val="00DD3E06"/>
    <w:rsid w:val="00DD515E"/>
    <w:rsid w:val="00DD586B"/>
    <w:rsid w:val="00DD620E"/>
    <w:rsid w:val="00DD71AF"/>
    <w:rsid w:val="00DD771E"/>
    <w:rsid w:val="00DD7814"/>
    <w:rsid w:val="00DE0562"/>
    <w:rsid w:val="00DE1669"/>
    <w:rsid w:val="00DE369B"/>
    <w:rsid w:val="00DE7058"/>
    <w:rsid w:val="00DF07E4"/>
    <w:rsid w:val="00DF286F"/>
    <w:rsid w:val="00DF3A06"/>
    <w:rsid w:val="00DF5AC1"/>
    <w:rsid w:val="00DF7566"/>
    <w:rsid w:val="00E01398"/>
    <w:rsid w:val="00E01C60"/>
    <w:rsid w:val="00E03952"/>
    <w:rsid w:val="00E04156"/>
    <w:rsid w:val="00E0797B"/>
    <w:rsid w:val="00E10FFB"/>
    <w:rsid w:val="00E15351"/>
    <w:rsid w:val="00E174B5"/>
    <w:rsid w:val="00E21B51"/>
    <w:rsid w:val="00E224EF"/>
    <w:rsid w:val="00E24268"/>
    <w:rsid w:val="00E259BF"/>
    <w:rsid w:val="00E31217"/>
    <w:rsid w:val="00E319E6"/>
    <w:rsid w:val="00E3479C"/>
    <w:rsid w:val="00E36239"/>
    <w:rsid w:val="00E365DF"/>
    <w:rsid w:val="00E368F0"/>
    <w:rsid w:val="00E37BD8"/>
    <w:rsid w:val="00E40055"/>
    <w:rsid w:val="00E4009A"/>
    <w:rsid w:val="00E4118F"/>
    <w:rsid w:val="00E46870"/>
    <w:rsid w:val="00E50D74"/>
    <w:rsid w:val="00E53366"/>
    <w:rsid w:val="00E542A9"/>
    <w:rsid w:val="00E55725"/>
    <w:rsid w:val="00E57BCE"/>
    <w:rsid w:val="00E60ADB"/>
    <w:rsid w:val="00E60D30"/>
    <w:rsid w:val="00E65F75"/>
    <w:rsid w:val="00E729DD"/>
    <w:rsid w:val="00E744E1"/>
    <w:rsid w:val="00E76082"/>
    <w:rsid w:val="00E7684A"/>
    <w:rsid w:val="00E8059C"/>
    <w:rsid w:val="00E81F53"/>
    <w:rsid w:val="00E844AD"/>
    <w:rsid w:val="00E85EBA"/>
    <w:rsid w:val="00E9294A"/>
    <w:rsid w:val="00E92962"/>
    <w:rsid w:val="00E9449A"/>
    <w:rsid w:val="00E9557F"/>
    <w:rsid w:val="00E95F61"/>
    <w:rsid w:val="00E96080"/>
    <w:rsid w:val="00E97994"/>
    <w:rsid w:val="00EA00CD"/>
    <w:rsid w:val="00EA3AFE"/>
    <w:rsid w:val="00EA3D68"/>
    <w:rsid w:val="00EA50E3"/>
    <w:rsid w:val="00EA5434"/>
    <w:rsid w:val="00EA5497"/>
    <w:rsid w:val="00EB10C5"/>
    <w:rsid w:val="00EB1E06"/>
    <w:rsid w:val="00EB263E"/>
    <w:rsid w:val="00EB2AA5"/>
    <w:rsid w:val="00EB300F"/>
    <w:rsid w:val="00EB34AC"/>
    <w:rsid w:val="00EB3EA3"/>
    <w:rsid w:val="00EB5668"/>
    <w:rsid w:val="00EC0115"/>
    <w:rsid w:val="00EC0EE0"/>
    <w:rsid w:val="00EC4FB4"/>
    <w:rsid w:val="00EC6025"/>
    <w:rsid w:val="00EC624A"/>
    <w:rsid w:val="00EC6FAA"/>
    <w:rsid w:val="00EC7CD3"/>
    <w:rsid w:val="00ED2639"/>
    <w:rsid w:val="00ED31F2"/>
    <w:rsid w:val="00ED33EB"/>
    <w:rsid w:val="00ED424D"/>
    <w:rsid w:val="00ED64FF"/>
    <w:rsid w:val="00EE0882"/>
    <w:rsid w:val="00EE3504"/>
    <w:rsid w:val="00EE4655"/>
    <w:rsid w:val="00EE5BDE"/>
    <w:rsid w:val="00EF470F"/>
    <w:rsid w:val="00EF6004"/>
    <w:rsid w:val="00EF67F0"/>
    <w:rsid w:val="00EF696B"/>
    <w:rsid w:val="00F00952"/>
    <w:rsid w:val="00F02A3A"/>
    <w:rsid w:val="00F05342"/>
    <w:rsid w:val="00F1006D"/>
    <w:rsid w:val="00F11024"/>
    <w:rsid w:val="00F1181F"/>
    <w:rsid w:val="00F11C32"/>
    <w:rsid w:val="00F1260A"/>
    <w:rsid w:val="00F12995"/>
    <w:rsid w:val="00F1626A"/>
    <w:rsid w:val="00F1681B"/>
    <w:rsid w:val="00F16BF6"/>
    <w:rsid w:val="00F17890"/>
    <w:rsid w:val="00F1791C"/>
    <w:rsid w:val="00F23BE5"/>
    <w:rsid w:val="00F2522D"/>
    <w:rsid w:val="00F25240"/>
    <w:rsid w:val="00F2530B"/>
    <w:rsid w:val="00F273DD"/>
    <w:rsid w:val="00F274A4"/>
    <w:rsid w:val="00F31C7E"/>
    <w:rsid w:val="00F33713"/>
    <w:rsid w:val="00F343C5"/>
    <w:rsid w:val="00F345F0"/>
    <w:rsid w:val="00F351E5"/>
    <w:rsid w:val="00F37103"/>
    <w:rsid w:val="00F43DCC"/>
    <w:rsid w:val="00F44AB3"/>
    <w:rsid w:val="00F45D85"/>
    <w:rsid w:val="00F474E6"/>
    <w:rsid w:val="00F47542"/>
    <w:rsid w:val="00F4774B"/>
    <w:rsid w:val="00F5086A"/>
    <w:rsid w:val="00F50D9E"/>
    <w:rsid w:val="00F511E0"/>
    <w:rsid w:val="00F53A58"/>
    <w:rsid w:val="00F547E4"/>
    <w:rsid w:val="00F5498A"/>
    <w:rsid w:val="00F573F0"/>
    <w:rsid w:val="00F62B39"/>
    <w:rsid w:val="00F62D5F"/>
    <w:rsid w:val="00F62DBF"/>
    <w:rsid w:val="00F659B2"/>
    <w:rsid w:val="00F65A2D"/>
    <w:rsid w:val="00F66B8E"/>
    <w:rsid w:val="00F67835"/>
    <w:rsid w:val="00F7023C"/>
    <w:rsid w:val="00F729D8"/>
    <w:rsid w:val="00F734CE"/>
    <w:rsid w:val="00F73D57"/>
    <w:rsid w:val="00F807CC"/>
    <w:rsid w:val="00F82022"/>
    <w:rsid w:val="00F84ED5"/>
    <w:rsid w:val="00F85781"/>
    <w:rsid w:val="00F864E8"/>
    <w:rsid w:val="00F91184"/>
    <w:rsid w:val="00F91F4F"/>
    <w:rsid w:val="00F921F7"/>
    <w:rsid w:val="00F93359"/>
    <w:rsid w:val="00F936A3"/>
    <w:rsid w:val="00F93CEE"/>
    <w:rsid w:val="00F94A3C"/>
    <w:rsid w:val="00F95933"/>
    <w:rsid w:val="00F95B4B"/>
    <w:rsid w:val="00F96590"/>
    <w:rsid w:val="00FA0498"/>
    <w:rsid w:val="00FA0AF4"/>
    <w:rsid w:val="00FA48B5"/>
    <w:rsid w:val="00FA5DD7"/>
    <w:rsid w:val="00FA69E5"/>
    <w:rsid w:val="00FA7D6F"/>
    <w:rsid w:val="00FB02EE"/>
    <w:rsid w:val="00FB0EDD"/>
    <w:rsid w:val="00FB1832"/>
    <w:rsid w:val="00FB3728"/>
    <w:rsid w:val="00FB3BAC"/>
    <w:rsid w:val="00FB4820"/>
    <w:rsid w:val="00FB57D6"/>
    <w:rsid w:val="00FB659C"/>
    <w:rsid w:val="00FC0B4D"/>
    <w:rsid w:val="00FC3226"/>
    <w:rsid w:val="00FC367B"/>
    <w:rsid w:val="00FC64DB"/>
    <w:rsid w:val="00FC7B53"/>
    <w:rsid w:val="00FC7DBD"/>
    <w:rsid w:val="00FD0E8B"/>
    <w:rsid w:val="00FD19AE"/>
    <w:rsid w:val="00FD19DF"/>
    <w:rsid w:val="00FD207C"/>
    <w:rsid w:val="00FD3F6E"/>
    <w:rsid w:val="00FD4858"/>
    <w:rsid w:val="00FD6C84"/>
    <w:rsid w:val="00FD6F12"/>
    <w:rsid w:val="00FE3129"/>
    <w:rsid w:val="00FE4100"/>
    <w:rsid w:val="00FE44C7"/>
    <w:rsid w:val="00FF1DF4"/>
    <w:rsid w:val="00FF23A8"/>
    <w:rsid w:val="00FF3A92"/>
    <w:rsid w:val="00FF48C6"/>
    <w:rsid w:val="00FF4ABE"/>
    <w:rsid w:val="00FF502D"/>
    <w:rsid w:val="00FF55F0"/>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53E33"/>
    <w:pPr>
      <w:tabs>
        <w:tab w:val="center" w:pos="4320"/>
        <w:tab w:val="right" w:pos="8640"/>
      </w:tabs>
    </w:pPr>
  </w:style>
  <w:style w:type="character" w:styleId="PageNumber">
    <w:name w:val="page number"/>
    <w:basedOn w:val="DefaultParagraphFont"/>
    <w:rsid w:val="00853E33"/>
  </w:style>
  <w:style w:type="character" w:styleId="Hyperlink">
    <w:name w:val="Hyperlink"/>
    <w:rsid w:val="00636093"/>
    <w:rPr>
      <w:color w:val="0000FF"/>
      <w:u w:val="single"/>
    </w:rPr>
  </w:style>
  <w:style w:type="character" w:styleId="FollowedHyperlink">
    <w:name w:val="FollowedHyperlink"/>
    <w:rsid w:val="00715E4C"/>
    <w:rPr>
      <w:color w:val="800080"/>
      <w:u w:val="single"/>
    </w:rPr>
  </w:style>
  <w:style w:type="paragraph" w:customStyle="1" w:styleId="SectionHeading">
    <w:name w:val="Section Heading"/>
    <w:basedOn w:val="BodyText"/>
    <w:rsid w:val="00F511E0"/>
    <w:pPr>
      <w:spacing w:before="480" w:after="360"/>
      <w:jc w:val="center"/>
    </w:pPr>
    <w:rPr>
      <w:rFonts w:ascii="Garamond" w:hAnsi="Garamond" w:cs="Times New Roman"/>
      <w:b/>
      <w:bCs/>
      <w:smallCaps/>
      <w:sz w:val="26"/>
      <w:szCs w:val="24"/>
    </w:rPr>
  </w:style>
  <w:style w:type="paragraph" w:styleId="BodyText">
    <w:name w:val="Body Text"/>
    <w:basedOn w:val="Normal"/>
    <w:rsid w:val="00F511E0"/>
    <w:pPr>
      <w:spacing w:after="120"/>
    </w:pPr>
  </w:style>
  <w:style w:type="paragraph" w:styleId="BalloonText">
    <w:name w:val="Balloon Text"/>
    <w:basedOn w:val="Normal"/>
    <w:semiHidden/>
    <w:rsid w:val="000268B7"/>
    <w:rPr>
      <w:rFonts w:ascii="Tahoma" w:hAnsi="Tahoma" w:cs="Tahoma"/>
      <w:sz w:val="16"/>
      <w:szCs w:val="16"/>
    </w:rPr>
  </w:style>
  <w:style w:type="paragraph" w:customStyle="1" w:styleId="Default">
    <w:name w:val="Default"/>
    <w:rsid w:val="00F659B2"/>
    <w:pPr>
      <w:autoSpaceDE w:val="0"/>
      <w:autoSpaceDN w:val="0"/>
      <w:adjustRightInd w:val="0"/>
    </w:pPr>
    <w:rPr>
      <w:rFonts w:ascii="Symbol" w:hAnsi="Symbol" w:cs="Symbol"/>
      <w:color w:val="000000"/>
      <w:sz w:val="24"/>
      <w:szCs w:val="24"/>
    </w:rPr>
  </w:style>
  <w:style w:type="paragraph" w:styleId="Header">
    <w:name w:val="header"/>
    <w:basedOn w:val="Normal"/>
    <w:link w:val="HeaderChar"/>
    <w:uiPriority w:val="99"/>
    <w:semiHidden/>
    <w:unhideWhenUsed/>
    <w:rsid w:val="000968DC"/>
    <w:pPr>
      <w:tabs>
        <w:tab w:val="center" w:pos="4680"/>
        <w:tab w:val="right" w:pos="9360"/>
      </w:tabs>
    </w:pPr>
    <w:rPr>
      <w:rFonts w:cs="Times New Roman"/>
      <w:lang w:val="x-none" w:eastAsia="x-none"/>
    </w:rPr>
  </w:style>
  <w:style w:type="character" w:customStyle="1" w:styleId="HeaderChar">
    <w:name w:val="Header Char"/>
    <w:link w:val="Header"/>
    <w:uiPriority w:val="99"/>
    <w:semiHidden/>
    <w:rsid w:val="000968DC"/>
    <w:rPr>
      <w:rFonts w:ascii="Arial" w:hAnsi="Arial" w:cs="Arial"/>
      <w:sz w:val="28"/>
      <w:szCs w:val="28"/>
    </w:rPr>
  </w:style>
  <w:style w:type="paragraph" w:styleId="ListParagraph">
    <w:name w:val="List Paragraph"/>
    <w:basedOn w:val="Normal"/>
    <w:uiPriority w:val="34"/>
    <w:qFormat/>
    <w:rsid w:val="00FA0498"/>
    <w:pPr>
      <w:ind w:left="720"/>
      <w:contextualSpacing/>
    </w:pPr>
    <w:rPr>
      <w:rFonts w:ascii="Times New Roman" w:hAnsi="Times New Roman" w:cs="Times New Roman"/>
      <w:sz w:val="24"/>
      <w:szCs w:val="20"/>
    </w:rPr>
  </w:style>
  <w:style w:type="paragraph" w:styleId="Revision">
    <w:name w:val="Revision"/>
    <w:hidden/>
    <w:uiPriority w:val="99"/>
    <w:semiHidden/>
    <w:rsid w:val="00B259D7"/>
    <w:rPr>
      <w:rFonts w:ascii="Arial" w:hAnsi="Arial" w:cs="Arial"/>
      <w:sz w:val="28"/>
      <w:szCs w:val="28"/>
    </w:rPr>
  </w:style>
  <w:style w:type="table" w:styleId="TableGrid">
    <w:name w:val="Table Grid"/>
    <w:basedOn w:val="TableNormal"/>
    <w:uiPriority w:val="59"/>
    <w:rsid w:val="00F62DBF"/>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62DBF"/>
    <w:rPr>
      <w:rFonts w:eastAsiaTheme="minorHAnsi"/>
      <w:sz w:val="24"/>
      <w:szCs w:val="24"/>
    </w:rPr>
  </w:style>
  <w:style w:type="paragraph" w:styleId="BodyText2">
    <w:name w:val="Body Text 2"/>
    <w:basedOn w:val="Normal"/>
    <w:link w:val="BodyText2Char"/>
    <w:uiPriority w:val="99"/>
    <w:unhideWhenUsed/>
    <w:rsid w:val="006C3CD0"/>
    <w:pPr>
      <w:spacing w:after="120" w:line="480" w:lineRule="auto"/>
    </w:pPr>
  </w:style>
  <w:style w:type="character" w:customStyle="1" w:styleId="BodyText2Char">
    <w:name w:val="Body Text 2 Char"/>
    <w:basedOn w:val="DefaultParagraphFont"/>
    <w:link w:val="BodyText2"/>
    <w:uiPriority w:val="99"/>
    <w:rsid w:val="006C3CD0"/>
    <w:rPr>
      <w:rFonts w:ascii="Arial" w:hAnsi="Arial" w:cs="Arial"/>
      <w:sz w:val="28"/>
      <w:szCs w:val="28"/>
    </w:rPr>
  </w:style>
  <w:style w:type="paragraph" w:styleId="BodyTextIndent3">
    <w:name w:val="Body Text Indent 3"/>
    <w:basedOn w:val="Normal"/>
    <w:link w:val="BodyTextIndent3Char"/>
    <w:uiPriority w:val="99"/>
    <w:semiHidden/>
    <w:unhideWhenUsed/>
    <w:rsid w:val="00AB2EC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B2ECC"/>
    <w:rPr>
      <w:rFonts w:ascii="Arial" w:hAnsi="Arial" w:cs="Arial"/>
      <w:sz w:val="16"/>
      <w:szCs w:val="16"/>
    </w:rPr>
  </w:style>
  <w:style w:type="character" w:customStyle="1" w:styleId="amp">
    <w:name w:val="amp"/>
    <w:basedOn w:val="DefaultParagraphFont"/>
    <w:rsid w:val="00CB33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53E33"/>
    <w:pPr>
      <w:tabs>
        <w:tab w:val="center" w:pos="4320"/>
        <w:tab w:val="right" w:pos="8640"/>
      </w:tabs>
    </w:pPr>
  </w:style>
  <w:style w:type="character" w:styleId="PageNumber">
    <w:name w:val="page number"/>
    <w:basedOn w:val="DefaultParagraphFont"/>
    <w:rsid w:val="00853E33"/>
  </w:style>
  <w:style w:type="character" w:styleId="Hyperlink">
    <w:name w:val="Hyperlink"/>
    <w:rsid w:val="00636093"/>
    <w:rPr>
      <w:color w:val="0000FF"/>
      <w:u w:val="single"/>
    </w:rPr>
  </w:style>
  <w:style w:type="character" w:styleId="FollowedHyperlink">
    <w:name w:val="FollowedHyperlink"/>
    <w:rsid w:val="00715E4C"/>
    <w:rPr>
      <w:color w:val="800080"/>
      <w:u w:val="single"/>
    </w:rPr>
  </w:style>
  <w:style w:type="paragraph" w:customStyle="1" w:styleId="SectionHeading">
    <w:name w:val="Section Heading"/>
    <w:basedOn w:val="BodyText"/>
    <w:rsid w:val="00F511E0"/>
    <w:pPr>
      <w:spacing w:before="480" w:after="360"/>
      <w:jc w:val="center"/>
    </w:pPr>
    <w:rPr>
      <w:rFonts w:ascii="Garamond" w:hAnsi="Garamond" w:cs="Times New Roman"/>
      <w:b/>
      <w:bCs/>
      <w:smallCaps/>
      <w:sz w:val="26"/>
      <w:szCs w:val="24"/>
    </w:rPr>
  </w:style>
  <w:style w:type="paragraph" w:styleId="BodyText">
    <w:name w:val="Body Text"/>
    <w:basedOn w:val="Normal"/>
    <w:rsid w:val="00F511E0"/>
    <w:pPr>
      <w:spacing w:after="120"/>
    </w:pPr>
  </w:style>
  <w:style w:type="paragraph" w:styleId="BalloonText">
    <w:name w:val="Balloon Text"/>
    <w:basedOn w:val="Normal"/>
    <w:semiHidden/>
    <w:rsid w:val="000268B7"/>
    <w:rPr>
      <w:rFonts w:ascii="Tahoma" w:hAnsi="Tahoma" w:cs="Tahoma"/>
      <w:sz w:val="16"/>
      <w:szCs w:val="16"/>
    </w:rPr>
  </w:style>
  <w:style w:type="paragraph" w:customStyle="1" w:styleId="Default">
    <w:name w:val="Default"/>
    <w:rsid w:val="00F659B2"/>
    <w:pPr>
      <w:autoSpaceDE w:val="0"/>
      <w:autoSpaceDN w:val="0"/>
      <w:adjustRightInd w:val="0"/>
    </w:pPr>
    <w:rPr>
      <w:rFonts w:ascii="Symbol" w:hAnsi="Symbol" w:cs="Symbol"/>
      <w:color w:val="000000"/>
      <w:sz w:val="24"/>
      <w:szCs w:val="24"/>
    </w:rPr>
  </w:style>
  <w:style w:type="paragraph" w:styleId="Header">
    <w:name w:val="header"/>
    <w:basedOn w:val="Normal"/>
    <w:link w:val="HeaderChar"/>
    <w:uiPriority w:val="99"/>
    <w:semiHidden/>
    <w:unhideWhenUsed/>
    <w:rsid w:val="000968DC"/>
    <w:pPr>
      <w:tabs>
        <w:tab w:val="center" w:pos="4680"/>
        <w:tab w:val="right" w:pos="9360"/>
      </w:tabs>
    </w:pPr>
    <w:rPr>
      <w:rFonts w:cs="Times New Roman"/>
      <w:lang w:val="x-none" w:eastAsia="x-none"/>
    </w:rPr>
  </w:style>
  <w:style w:type="character" w:customStyle="1" w:styleId="HeaderChar">
    <w:name w:val="Header Char"/>
    <w:link w:val="Header"/>
    <w:uiPriority w:val="99"/>
    <w:semiHidden/>
    <w:rsid w:val="000968DC"/>
    <w:rPr>
      <w:rFonts w:ascii="Arial" w:hAnsi="Arial" w:cs="Arial"/>
      <w:sz w:val="28"/>
      <w:szCs w:val="28"/>
    </w:rPr>
  </w:style>
  <w:style w:type="paragraph" w:styleId="ListParagraph">
    <w:name w:val="List Paragraph"/>
    <w:basedOn w:val="Normal"/>
    <w:uiPriority w:val="34"/>
    <w:qFormat/>
    <w:rsid w:val="00FA0498"/>
    <w:pPr>
      <w:ind w:left="720"/>
      <w:contextualSpacing/>
    </w:pPr>
    <w:rPr>
      <w:rFonts w:ascii="Times New Roman" w:hAnsi="Times New Roman" w:cs="Times New Roman"/>
      <w:sz w:val="24"/>
      <w:szCs w:val="20"/>
    </w:rPr>
  </w:style>
  <w:style w:type="paragraph" w:styleId="Revision">
    <w:name w:val="Revision"/>
    <w:hidden/>
    <w:uiPriority w:val="99"/>
    <w:semiHidden/>
    <w:rsid w:val="00B259D7"/>
    <w:rPr>
      <w:rFonts w:ascii="Arial" w:hAnsi="Arial" w:cs="Arial"/>
      <w:sz w:val="28"/>
      <w:szCs w:val="28"/>
    </w:rPr>
  </w:style>
  <w:style w:type="table" w:styleId="TableGrid">
    <w:name w:val="Table Grid"/>
    <w:basedOn w:val="TableNormal"/>
    <w:uiPriority w:val="59"/>
    <w:rsid w:val="00F62DBF"/>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62DBF"/>
    <w:rPr>
      <w:rFonts w:eastAsiaTheme="minorHAnsi"/>
      <w:sz w:val="24"/>
      <w:szCs w:val="24"/>
    </w:rPr>
  </w:style>
  <w:style w:type="paragraph" w:styleId="BodyText2">
    <w:name w:val="Body Text 2"/>
    <w:basedOn w:val="Normal"/>
    <w:link w:val="BodyText2Char"/>
    <w:uiPriority w:val="99"/>
    <w:unhideWhenUsed/>
    <w:rsid w:val="006C3CD0"/>
    <w:pPr>
      <w:spacing w:after="120" w:line="480" w:lineRule="auto"/>
    </w:pPr>
  </w:style>
  <w:style w:type="character" w:customStyle="1" w:styleId="BodyText2Char">
    <w:name w:val="Body Text 2 Char"/>
    <w:basedOn w:val="DefaultParagraphFont"/>
    <w:link w:val="BodyText2"/>
    <w:uiPriority w:val="99"/>
    <w:rsid w:val="006C3CD0"/>
    <w:rPr>
      <w:rFonts w:ascii="Arial" w:hAnsi="Arial" w:cs="Arial"/>
      <w:sz w:val="28"/>
      <w:szCs w:val="28"/>
    </w:rPr>
  </w:style>
  <w:style w:type="paragraph" w:styleId="BodyTextIndent3">
    <w:name w:val="Body Text Indent 3"/>
    <w:basedOn w:val="Normal"/>
    <w:link w:val="BodyTextIndent3Char"/>
    <w:uiPriority w:val="99"/>
    <w:semiHidden/>
    <w:unhideWhenUsed/>
    <w:rsid w:val="00AB2EC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B2ECC"/>
    <w:rPr>
      <w:rFonts w:ascii="Arial" w:hAnsi="Arial" w:cs="Arial"/>
      <w:sz w:val="16"/>
      <w:szCs w:val="16"/>
    </w:rPr>
  </w:style>
  <w:style w:type="character" w:customStyle="1" w:styleId="amp">
    <w:name w:val="amp"/>
    <w:basedOn w:val="DefaultParagraphFont"/>
    <w:rsid w:val="00CB3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138574">
      <w:bodyDiv w:val="1"/>
      <w:marLeft w:val="0"/>
      <w:marRight w:val="0"/>
      <w:marTop w:val="0"/>
      <w:marBottom w:val="19"/>
      <w:divBdr>
        <w:top w:val="none" w:sz="0" w:space="0" w:color="auto"/>
        <w:left w:val="none" w:sz="0" w:space="0" w:color="auto"/>
        <w:bottom w:val="none" w:sz="0" w:space="0" w:color="auto"/>
        <w:right w:val="none" w:sz="0" w:space="0" w:color="auto"/>
      </w:divBdr>
      <w:divsChild>
        <w:div w:id="1223447709">
          <w:marLeft w:val="0"/>
          <w:marRight w:val="0"/>
          <w:marTop w:val="0"/>
          <w:marBottom w:val="0"/>
          <w:divBdr>
            <w:top w:val="none" w:sz="0" w:space="0" w:color="auto"/>
            <w:left w:val="none" w:sz="0" w:space="0" w:color="auto"/>
            <w:bottom w:val="none" w:sz="0" w:space="0" w:color="auto"/>
            <w:right w:val="none" w:sz="0" w:space="0" w:color="auto"/>
          </w:divBdr>
          <w:divsChild>
            <w:div w:id="1110972149">
              <w:marLeft w:val="0"/>
              <w:marRight w:val="0"/>
              <w:marTop w:val="0"/>
              <w:marBottom w:val="187"/>
              <w:divBdr>
                <w:top w:val="none" w:sz="0" w:space="0" w:color="auto"/>
                <w:left w:val="none" w:sz="0" w:space="0" w:color="auto"/>
                <w:bottom w:val="none" w:sz="0" w:space="0" w:color="auto"/>
                <w:right w:val="none" w:sz="0" w:space="0" w:color="auto"/>
              </w:divBdr>
              <w:divsChild>
                <w:div w:id="66222190">
                  <w:marLeft w:val="0"/>
                  <w:marRight w:val="0"/>
                  <w:marTop w:val="0"/>
                  <w:marBottom w:val="0"/>
                  <w:divBdr>
                    <w:top w:val="none" w:sz="0" w:space="0" w:color="auto"/>
                    <w:left w:val="none" w:sz="0" w:space="0" w:color="auto"/>
                    <w:bottom w:val="none" w:sz="0" w:space="0" w:color="auto"/>
                    <w:right w:val="none" w:sz="0" w:space="0" w:color="auto"/>
                  </w:divBdr>
                  <w:divsChild>
                    <w:div w:id="1907568246">
                      <w:marLeft w:val="0"/>
                      <w:marRight w:val="0"/>
                      <w:marTop w:val="0"/>
                      <w:marBottom w:val="0"/>
                      <w:divBdr>
                        <w:top w:val="none" w:sz="0" w:space="0" w:color="auto"/>
                        <w:left w:val="none" w:sz="0" w:space="0" w:color="auto"/>
                        <w:bottom w:val="none" w:sz="0" w:space="0" w:color="auto"/>
                        <w:right w:val="none" w:sz="0" w:space="0" w:color="auto"/>
                      </w:divBdr>
                      <w:divsChild>
                        <w:div w:id="1227959689">
                          <w:marLeft w:val="3740"/>
                          <w:marRight w:val="37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4491">
      <w:bodyDiv w:val="1"/>
      <w:marLeft w:val="0"/>
      <w:marRight w:val="0"/>
      <w:marTop w:val="0"/>
      <w:marBottom w:val="0"/>
      <w:divBdr>
        <w:top w:val="none" w:sz="0" w:space="0" w:color="auto"/>
        <w:left w:val="none" w:sz="0" w:space="0" w:color="auto"/>
        <w:bottom w:val="none" w:sz="0" w:space="0" w:color="auto"/>
        <w:right w:val="none" w:sz="0" w:space="0" w:color="auto"/>
      </w:divBdr>
      <w:divsChild>
        <w:div w:id="258607093">
          <w:marLeft w:val="0"/>
          <w:marRight w:val="0"/>
          <w:marTop w:val="0"/>
          <w:marBottom w:val="0"/>
          <w:divBdr>
            <w:top w:val="none" w:sz="0" w:space="0" w:color="auto"/>
            <w:left w:val="none" w:sz="0" w:space="0" w:color="auto"/>
            <w:bottom w:val="none" w:sz="0" w:space="0" w:color="auto"/>
            <w:right w:val="none" w:sz="0" w:space="0" w:color="auto"/>
          </w:divBdr>
          <w:divsChild>
            <w:div w:id="540746728">
              <w:marLeft w:val="0"/>
              <w:marRight w:val="0"/>
              <w:marTop w:val="0"/>
              <w:marBottom w:val="0"/>
              <w:divBdr>
                <w:top w:val="none" w:sz="0" w:space="0" w:color="auto"/>
                <w:left w:val="none" w:sz="0" w:space="0" w:color="auto"/>
                <w:bottom w:val="none" w:sz="0" w:space="0" w:color="auto"/>
                <w:right w:val="none" w:sz="0" w:space="0" w:color="auto"/>
              </w:divBdr>
              <w:divsChild>
                <w:div w:id="794251497">
                  <w:marLeft w:val="0"/>
                  <w:marRight w:val="0"/>
                  <w:marTop w:val="0"/>
                  <w:marBottom w:val="0"/>
                  <w:divBdr>
                    <w:top w:val="none" w:sz="0" w:space="0" w:color="auto"/>
                    <w:left w:val="none" w:sz="0" w:space="0" w:color="auto"/>
                    <w:bottom w:val="none" w:sz="0" w:space="0" w:color="auto"/>
                    <w:right w:val="none" w:sz="0" w:space="0" w:color="auto"/>
                  </w:divBdr>
                  <w:divsChild>
                    <w:div w:id="1069426475">
                      <w:marLeft w:val="0"/>
                      <w:marRight w:val="0"/>
                      <w:marTop w:val="0"/>
                      <w:marBottom w:val="0"/>
                      <w:divBdr>
                        <w:top w:val="none" w:sz="0" w:space="0" w:color="auto"/>
                        <w:left w:val="none" w:sz="0" w:space="0" w:color="auto"/>
                        <w:bottom w:val="none" w:sz="0" w:space="0" w:color="auto"/>
                        <w:right w:val="none" w:sz="0" w:space="0" w:color="auto"/>
                      </w:divBdr>
                      <w:divsChild>
                        <w:div w:id="2010593489">
                          <w:marLeft w:val="0"/>
                          <w:marRight w:val="0"/>
                          <w:marTop w:val="0"/>
                          <w:marBottom w:val="0"/>
                          <w:divBdr>
                            <w:top w:val="none" w:sz="0" w:space="0" w:color="auto"/>
                            <w:left w:val="none" w:sz="0" w:space="0" w:color="auto"/>
                            <w:bottom w:val="none" w:sz="0" w:space="0" w:color="auto"/>
                            <w:right w:val="none" w:sz="0" w:space="0" w:color="auto"/>
                          </w:divBdr>
                          <w:divsChild>
                            <w:div w:id="643387644">
                              <w:marLeft w:val="9945"/>
                              <w:marRight w:val="0"/>
                              <w:marTop w:val="0"/>
                              <w:marBottom w:val="0"/>
                              <w:divBdr>
                                <w:top w:val="none" w:sz="0" w:space="0" w:color="auto"/>
                                <w:left w:val="none" w:sz="0" w:space="0" w:color="auto"/>
                                <w:bottom w:val="none" w:sz="0" w:space="0" w:color="auto"/>
                                <w:right w:val="none" w:sz="0" w:space="0" w:color="auto"/>
                              </w:divBdr>
                              <w:divsChild>
                                <w:div w:id="1964077005">
                                  <w:marLeft w:val="0"/>
                                  <w:marRight w:val="0"/>
                                  <w:marTop w:val="0"/>
                                  <w:marBottom w:val="0"/>
                                  <w:divBdr>
                                    <w:top w:val="none" w:sz="0" w:space="0" w:color="auto"/>
                                    <w:left w:val="none" w:sz="0" w:space="0" w:color="auto"/>
                                    <w:bottom w:val="none" w:sz="0" w:space="0" w:color="auto"/>
                                    <w:right w:val="none" w:sz="0" w:space="0" w:color="auto"/>
                                  </w:divBdr>
                                  <w:divsChild>
                                    <w:div w:id="576133295">
                                      <w:marLeft w:val="0"/>
                                      <w:marRight w:val="0"/>
                                      <w:marTop w:val="0"/>
                                      <w:marBottom w:val="0"/>
                                      <w:divBdr>
                                        <w:top w:val="none" w:sz="0" w:space="0" w:color="auto"/>
                                        <w:left w:val="none" w:sz="0" w:space="0" w:color="auto"/>
                                        <w:bottom w:val="none" w:sz="0" w:space="0" w:color="auto"/>
                                        <w:right w:val="none" w:sz="0" w:space="0" w:color="auto"/>
                                      </w:divBdr>
                                      <w:divsChild>
                                        <w:div w:id="6130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lstate.edu/AcadSen/Records/Resolu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lstate.edu/AcadSen/Records/Resolu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lstate.edu/AcadSen/Records/Faculty_Trustee/index.s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alstate.edu/AcadSen/Newsletter/" TargetMode="External"/><Relationship Id="rId4" Type="http://schemas.microsoft.com/office/2007/relationships/stylesWithEffects" Target="stylesWithEffects.xml"/><Relationship Id="rId9" Type="http://schemas.openxmlformats.org/officeDocument/2006/relationships/hyperlink" Target="http://www.calstate.edu/AcadSen/Records/Chairs_Reports/documents/November_2012_Chairs_Report.pdf" TargetMode="External"/><Relationship Id="rId14" Type="http://schemas.openxmlformats.org/officeDocument/2006/relationships/hyperlink" Target="http://csuerfa.org/repor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1C0E2-31C9-4F28-B141-9E994335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2910</Words>
  <Characters>16591</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1</vt:lpstr>
    </vt:vector>
  </TitlesOfParts>
  <Company>Information Resources</Company>
  <LinksUpToDate>false</LinksUpToDate>
  <CharactersWithSpaces>19463</CharactersWithSpaces>
  <SharedDoc>false</SharedDoc>
  <HLinks>
    <vt:vector size="30" baseType="variant">
      <vt:variant>
        <vt:i4>3801120</vt:i4>
      </vt:variant>
      <vt:variant>
        <vt:i4>12</vt:i4>
      </vt:variant>
      <vt:variant>
        <vt:i4>0</vt:i4>
      </vt:variant>
      <vt:variant>
        <vt:i4>5</vt:i4>
      </vt:variant>
      <vt:variant>
        <vt:lpwstr>http://www.csuerfa.org/news-views.html</vt:lpwstr>
      </vt:variant>
      <vt:variant>
        <vt:lpwstr/>
      </vt:variant>
      <vt:variant>
        <vt:i4>7340087</vt:i4>
      </vt:variant>
      <vt:variant>
        <vt:i4>9</vt:i4>
      </vt:variant>
      <vt:variant>
        <vt:i4>0</vt:i4>
      </vt:variant>
      <vt:variant>
        <vt:i4>5</vt:i4>
      </vt:variant>
      <vt:variant>
        <vt:lpwstr>http://www.calstate.edu/air/documents/CSU_ALS_report_to_JLAC.pdf</vt:lpwstr>
      </vt:variant>
      <vt:variant>
        <vt:lpwstr/>
      </vt:variant>
      <vt:variant>
        <vt:i4>1704030</vt:i4>
      </vt:variant>
      <vt:variant>
        <vt:i4>6</vt:i4>
      </vt:variant>
      <vt:variant>
        <vt:i4>0</vt:i4>
      </vt:variant>
      <vt:variant>
        <vt:i4>5</vt:i4>
      </vt:variant>
      <vt:variant>
        <vt:lpwstr>http://www.calstate.edu/AcadSen/Records/Resolutions/</vt:lpwstr>
      </vt:variant>
      <vt:variant>
        <vt:lpwstr/>
      </vt:variant>
      <vt:variant>
        <vt:i4>2949182</vt:i4>
      </vt:variant>
      <vt:variant>
        <vt:i4>3</vt:i4>
      </vt:variant>
      <vt:variant>
        <vt:i4>0</vt:i4>
      </vt:variant>
      <vt:variant>
        <vt:i4>5</vt:i4>
      </vt:variant>
      <vt:variant>
        <vt:lpwstr>http://www.calstateonline.net/</vt:lpwstr>
      </vt:variant>
      <vt:variant>
        <vt:lpwstr/>
      </vt:variant>
      <vt:variant>
        <vt:i4>6029320</vt:i4>
      </vt:variant>
      <vt:variant>
        <vt:i4>0</vt:i4>
      </vt:variant>
      <vt:variant>
        <vt:i4>0</vt:i4>
      </vt:variant>
      <vt:variant>
        <vt:i4>5</vt:i4>
      </vt:variant>
      <vt:variant>
        <vt:lpwstr>http://www.calstate.edu/transfer/degrees/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Information Resources</dc:creator>
  <cp:lastModifiedBy>Aracely Montes</cp:lastModifiedBy>
  <cp:revision>2</cp:revision>
  <dcterms:created xsi:type="dcterms:W3CDTF">2013-03-19T17:02:00Z</dcterms:created>
  <dcterms:modified xsi:type="dcterms:W3CDTF">2013-03-19T17:02:00Z</dcterms:modified>
</cp:coreProperties>
</file>