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tblBorders>
        <w:tblLook w:val="04A0" w:firstRow="1" w:lastRow="0" w:firstColumn="1" w:lastColumn="0" w:noHBand="0" w:noVBand="1"/>
      </w:tblPr>
      <w:tblGrid>
        <w:gridCol w:w="4788"/>
        <w:gridCol w:w="5220"/>
      </w:tblGrid>
      <w:tr w:rsidR="00A730F3" w:rsidTr="00945887">
        <w:tc>
          <w:tcPr>
            <w:tcW w:w="4788" w:type="dxa"/>
            <w:tcBorders>
              <w:top w:val="nil"/>
              <w:left w:val="nil"/>
              <w:right w:val="nil"/>
            </w:tcBorders>
          </w:tcPr>
          <w:p w:rsidR="00A730F3" w:rsidRDefault="00A730F3" w:rsidP="00EB37DB">
            <w:pPr>
              <w:pStyle w:val="PSHeadline"/>
              <w:pBdr>
                <w:bottom w:val="none" w:sz="0" w:space="0" w:color="auto"/>
              </w:pBdr>
              <w:rPr>
                <w:rFonts w:asciiTheme="minorHAnsi" w:hAnsiTheme="minorHAnsi" w:cstheme="minorHAnsi"/>
              </w:rPr>
            </w:pPr>
            <w:bookmarkStart w:id="0" w:name="_GoBack"/>
            <w:bookmarkEnd w:id="0"/>
            <w:r w:rsidRPr="0096102E">
              <w:rPr>
                <w:rFonts w:asciiTheme="minorHAnsi" w:hAnsiTheme="minorHAnsi" w:cstheme="minorHAnsi"/>
              </w:rPr>
              <w:t>California State University, Long Beach</w:t>
            </w:r>
          </w:p>
        </w:tc>
        <w:tc>
          <w:tcPr>
            <w:tcW w:w="5220" w:type="dxa"/>
            <w:tcBorders>
              <w:top w:val="nil"/>
              <w:left w:val="nil"/>
              <w:right w:val="nil"/>
            </w:tcBorders>
          </w:tcPr>
          <w:p w:rsidR="00A730F3" w:rsidRDefault="00A730F3" w:rsidP="00EB37DB">
            <w:pPr>
              <w:pStyle w:val="PSHeadline"/>
              <w:pBdr>
                <w:bottom w:val="none" w:sz="0" w:space="0" w:color="auto"/>
              </w:pBdr>
              <w:jc w:val="right"/>
              <w:rPr>
                <w:rFonts w:asciiTheme="minorHAnsi" w:hAnsiTheme="minorHAnsi" w:cstheme="minorHAnsi"/>
              </w:rPr>
            </w:pPr>
            <w:r w:rsidRPr="0096102E">
              <w:rPr>
                <w:rFonts w:asciiTheme="minorHAnsi" w:hAnsiTheme="minorHAnsi" w:cstheme="minorHAnsi"/>
              </w:rPr>
              <w:t>Policy Statement</w:t>
            </w:r>
          </w:p>
        </w:tc>
      </w:tr>
    </w:tbl>
    <w:p w:rsidR="00A730F3" w:rsidRPr="00A730F3" w:rsidRDefault="00A730F3" w:rsidP="00A730F3">
      <w:pPr>
        <w:jc w:val="right"/>
        <w:rPr>
          <w:rFonts w:asciiTheme="minorHAnsi" w:hAnsiTheme="minorHAnsi" w:cstheme="minorHAnsi"/>
        </w:rPr>
      </w:pPr>
      <w:r w:rsidRPr="003568CB">
        <w:rPr>
          <w:rFonts w:asciiTheme="minorHAnsi" w:hAnsiTheme="minorHAnsi" w:cstheme="minorHAnsi"/>
        </w:rPr>
        <w:t>Policy Number</w:t>
      </w:r>
      <w:proofErr w:type="gramStart"/>
      <w:r w:rsidRPr="003568CB">
        <w:rPr>
          <w:rFonts w:asciiTheme="minorHAnsi" w:hAnsiTheme="minorHAnsi" w:cstheme="minorHAnsi"/>
        </w:rPr>
        <w:t>:_</w:t>
      </w:r>
      <w:proofErr w:type="gramEnd"/>
      <w:r w:rsidRPr="003568CB">
        <w:rPr>
          <w:rFonts w:asciiTheme="minorHAnsi" w:hAnsiTheme="minorHAnsi" w:cstheme="minorHAnsi"/>
        </w:rPr>
        <w:t>________</w:t>
      </w:r>
      <w:r w:rsidRPr="003568CB">
        <w:rPr>
          <w:rFonts w:asciiTheme="minorHAnsi" w:hAnsiTheme="minorHAnsi" w:cstheme="minorHAnsi"/>
        </w:rPr>
        <w:br/>
        <w:t>Date:_________</w:t>
      </w:r>
    </w:p>
    <w:p w:rsidR="00EC358D" w:rsidRPr="00A730F3" w:rsidRDefault="00EC358D">
      <w:pPr>
        <w:rPr>
          <w:rFonts w:asciiTheme="minorHAnsi" w:hAnsiTheme="minorHAnsi" w:cstheme="minorHAnsi"/>
        </w:rPr>
      </w:pPr>
    </w:p>
    <w:p w:rsidR="007921B2" w:rsidRPr="007921B2" w:rsidRDefault="00BF42B9" w:rsidP="007921B2">
      <w:pPr>
        <w:jc w:val="center"/>
        <w:rPr>
          <w:rFonts w:ascii="Calibri" w:hAnsi="Calibri"/>
          <w:b/>
        </w:rPr>
      </w:pPr>
      <w:r w:rsidRPr="00F8529A">
        <w:rPr>
          <w:rFonts w:ascii="Calibri" w:hAnsi="Calibri"/>
          <w:b/>
        </w:rPr>
        <w:t>AVOIDANCE OF</w:t>
      </w:r>
      <w:r>
        <w:rPr>
          <w:rFonts w:ascii="Calibri" w:hAnsi="Calibri"/>
          <w:b/>
        </w:rPr>
        <w:t xml:space="preserve"> </w:t>
      </w:r>
      <w:r w:rsidR="007921B2" w:rsidRPr="007921B2">
        <w:rPr>
          <w:rFonts w:ascii="Calibri" w:hAnsi="Calibri"/>
          <w:b/>
        </w:rPr>
        <w:t>CONFLICT OF INTEREST IN THE ASSIGNMENT OF COURSE MATERIALS</w:t>
      </w:r>
    </w:p>
    <w:p w:rsidR="00F25B46" w:rsidRDefault="00F25B46" w:rsidP="00F25B46">
      <w:pPr>
        <w:jc w:val="center"/>
        <w:rPr>
          <w:rFonts w:asciiTheme="minorHAnsi" w:hAnsiTheme="minorHAnsi" w:cstheme="minorHAnsi"/>
          <w:b/>
          <w:bCs/>
        </w:rPr>
      </w:pPr>
    </w:p>
    <w:p w:rsidR="00F25B46" w:rsidRPr="00F25B46" w:rsidRDefault="00F25B46" w:rsidP="00F25B46">
      <w:pPr>
        <w:jc w:val="center"/>
        <w:rPr>
          <w:rFonts w:asciiTheme="minorHAnsi" w:hAnsiTheme="minorHAnsi" w:cstheme="minorHAnsi"/>
          <w:bCs/>
        </w:rPr>
      </w:pPr>
      <w:r w:rsidRPr="00F25B46">
        <w:rPr>
          <w:rFonts w:asciiTheme="minorHAnsi" w:hAnsiTheme="minorHAnsi" w:cstheme="minorHAnsi"/>
          <w:bCs/>
        </w:rPr>
        <w:t xml:space="preserve">(This policy supersedes </w:t>
      </w:r>
      <w:r w:rsidR="005E4592">
        <w:rPr>
          <w:rFonts w:asciiTheme="minorHAnsi" w:hAnsiTheme="minorHAnsi" w:cstheme="minorHAnsi"/>
          <w:bCs/>
        </w:rPr>
        <w:t>99-15</w:t>
      </w:r>
      <w:r w:rsidRPr="00F25B46">
        <w:rPr>
          <w:rFonts w:asciiTheme="minorHAnsi" w:hAnsiTheme="minorHAnsi" w:cstheme="minorHAnsi"/>
          <w:bCs/>
        </w:rPr>
        <w:t>.)</w:t>
      </w:r>
    </w:p>
    <w:p w:rsidR="00A730F3" w:rsidRPr="00A730F3" w:rsidRDefault="00A730F3" w:rsidP="00A730F3">
      <w:pPr>
        <w:jc w:val="center"/>
        <w:rPr>
          <w:rFonts w:asciiTheme="minorHAnsi" w:hAnsiTheme="minorHAnsi" w:cstheme="minorHAnsi"/>
        </w:rPr>
      </w:pPr>
      <w:r w:rsidRPr="00A730F3">
        <w:rPr>
          <w:rFonts w:asciiTheme="minorHAnsi" w:hAnsiTheme="minorHAnsi" w:cstheme="minorHAnsi"/>
        </w:rPr>
        <w:t xml:space="preserve">This policy was recommended by the Academic Senate on </w:t>
      </w:r>
      <w:r w:rsidRPr="003568CB">
        <w:rPr>
          <w:rFonts w:asciiTheme="minorHAnsi" w:hAnsiTheme="minorHAnsi" w:cstheme="minorHAnsi"/>
        </w:rPr>
        <w:t>_________</w:t>
      </w:r>
      <w:r w:rsidRPr="00A730F3">
        <w:rPr>
          <w:rFonts w:asciiTheme="minorHAnsi" w:hAnsiTheme="minorHAnsi" w:cstheme="minorHAnsi"/>
        </w:rPr>
        <w:br/>
        <w:t xml:space="preserve">and approved by the President on </w:t>
      </w:r>
      <w:r w:rsidRPr="003568CB">
        <w:rPr>
          <w:rFonts w:asciiTheme="minorHAnsi" w:hAnsiTheme="minorHAnsi" w:cstheme="minorHAnsi"/>
        </w:rPr>
        <w:t>___________.</w:t>
      </w:r>
    </w:p>
    <w:p w:rsidR="00EC358D" w:rsidRPr="00A730F3" w:rsidRDefault="00EC358D">
      <w:pPr>
        <w:jc w:val="center"/>
        <w:rPr>
          <w:rFonts w:asciiTheme="minorHAnsi" w:hAnsiTheme="minorHAnsi" w:cstheme="minorHAnsi"/>
        </w:rPr>
      </w:pPr>
    </w:p>
    <w:p w:rsidR="00EC358D" w:rsidRPr="00A730F3" w:rsidRDefault="00B91B53">
      <w:pPr>
        <w:rPr>
          <w:rFonts w:asciiTheme="minorHAnsi" w:hAnsiTheme="minorHAnsi" w:cstheme="minorHAnsi"/>
          <w:b/>
          <w:bCs/>
        </w:rPr>
      </w:pPr>
      <w:r w:rsidRPr="003568CB">
        <w:rPr>
          <w:rFonts w:asciiTheme="minorHAnsi" w:hAnsiTheme="minorHAnsi" w:cstheme="minorHAnsi"/>
          <w:b/>
          <w:bCs/>
        </w:rPr>
        <w:t>1.0</w:t>
      </w:r>
      <w:r w:rsidR="00A730F3">
        <w:rPr>
          <w:rFonts w:asciiTheme="minorHAnsi" w:hAnsiTheme="minorHAnsi" w:cstheme="minorHAnsi"/>
          <w:b/>
          <w:bCs/>
        </w:rPr>
        <w:t xml:space="preserve"> </w:t>
      </w:r>
      <w:r w:rsidR="00A730F3">
        <w:rPr>
          <w:rFonts w:asciiTheme="minorHAnsi" w:hAnsiTheme="minorHAnsi" w:cstheme="minorHAnsi"/>
          <w:b/>
          <w:bCs/>
        </w:rPr>
        <w:tab/>
      </w:r>
      <w:r w:rsidR="00805A6C">
        <w:rPr>
          <w:rFonts w:asciiTheme="minorHAnsi" w:hAnsiTheme="minorHAnsi" w:cstheme="minorHAnsi"/>
          <w:b/>
          <w:bCs/>
        </w:rPr>
        <w:t>Introduction</w:t>
      </w:r>
    </w:p>
    <w:p w:rsidR="00EC358D" w:rsidRPr="00A730F3" w:rsidRDefault="00EC358D">
      <w:pPr>
        <w:rPr>
          <w:rFonts w:asciiTheme="minorHAnsi" w:hAnsiTheme="minorHAnsi" w:cstheme="minorHAnsi"/>
          <w:b/>
          <w:bCs/>
        </w:rPr>
      </w:pPr>
    </w:p>
    <w:p w:rsidR="00372A45" w:rsidRDefault="00D15059" w:rsidP="00D15059">
      <w:pPr>
        <w:ind w:left="720" w:hanging="720"/>
        <w:jc w:val="both"/>
        <w:rPr>
          <w:rFonts w:asciiTheme="minorHAnsi" w:hAnsiTheme="minorHAnsi" w:cstheme="minorHAnsi"/>
        </w:rPr>
      </w:pPr>
      <w:r>
        <w:rPr>
          <w:rFonts w:asciiTheme="minorHAnsi" w:hAnsiTheme="minorHAnsi" w:cstheme="minorHAnsi"/>
        </w:rPr>
        <w:tab/>
      </w:r>
      <w:r w:rsidR="007921B2" w:rsidRPr="00B55FC9">
        <w:rPr>
          <w:rFonts w:ascii="Calibri" w:hAnsi="Calibri"/>
        </w:rPr>
        <w:t xml:space="preserve">The assignment of appropriate textbooks and other course materials is an integral part of a faculty member's regular duties. </w:t>
      </w:r>
      <w:r w:rsidR="0027175D" w:rsidRPr="00556384">
        <w:rPr>
          <w:rFonts w:ascii="Calibri" w:hAnsi="Calibri"/>
        </w:rPr>
        <w:t>Course materials include, but are not limited to, textbooks, software/applications, subscriptions, and supplies.</w:t>
      </w:r>
      <w:r w:rsidR="0027175D">
        <w:rPr>
          <w:rFonts w:ascii="Calibri" w:hAnsi="Calibri"/>
        </w:rPr>
        <w:t xml:space="preserve"> </w:t>
      </w:r>
      <w:r w:rsidR="007921B2" w:rsidRPr="00B55FC9">
        <w:rPr>
          <w:rFonts w:ascii="Calibri" w:hAnsi="Calibri"/>
        </w:rPr>
        <w:t xml:space="preserve">Recognizing that key role and expertise, this policy establishes </w:t>
      </w:r>
      <w:r w:rsidR="007921B2" w:rsidRPr="007921B2">
        <w:rPr>
          <w:rFonts w:asciiTheme="minorHAnsi" w:hAnsiTheme="minorHAnsi" w:cstheme="minorHAnsi"/>
        </w:rPr>
        <w:t>guidelines</w:t>
      </w:r>
      <w:r w:rsidR="007921B2" w:rsidRPr="00B55FC9">
        <w:rPr>
          <w:rFonts w:ascii="Calibri" w:hAnsi="Calibri"/>
        </w:rPr>
        <w:t xml:space="preserve"> for the assignment of course materials from which the faculty member stands to profit financially in order to ensure quality of adopted course materials and to avoid conflict of interest or the appearance of conflict of interest.</w:t>
      </w:r>
      <w:r w:rsidR="003A1EB9">
        <w:rPr>
          <w:rFonts w:ascii="Calibri" w:hAnsi="Calibri"/>
        </w:rPr>
        <w:t xml:space="preserve"> </w:t>
      </w:r>
      <w:r w:rsidR="003A1EB9" w:rsidRPr="00556384">
        <w:rPr>
          <w:rFonts w:ascii="Calibri" w:hAnsi="Calibri"/>
        </w:rPr>
        <w:t xml:space="preserve">This policy does not cover the distribution of </w:t>
      </w:r>
      <w:r w:rsidR="00DE72B5" w:rsidRPr="00556384">
        <w:rPr>
          <w:rFonts w:ascii="Calibri" w:hAnsi="Calibri"/>
        </w:rPr>
        <w:t xml:space="preserve">course related </w:t>
      </w:r>
      <w:r w:rsidR="003A1EB9" w:rsidRPr="00556384">
        <w:rPr>
          <w:rFonts w:ascii="Calibri" w:hAnsi="Calibri"/>
        </w:rPr>
        <w:t>materials at no cost.</w:t>
      </w:r>
      <w:r w:rsidR="007921B2" w:rsidRPr="00B55FC9">
        <w:rPr>
          <w:rFonts w:ascii="Calibri" w:hAnsi="Calibri"/>
        </w:rPr>
        <w:t xml:space="preserve"> </w:t>
      </w:r>
      <w:r w:rsidRPr="00D15059">
        <w:rPr>
          <w:rFonts w:asciiTheme="minorHAnsi" w:hAnsiTheme="minorHAnsi" w:cstheme="minorHAnsi"/>
        </w:rPr>
        <w:t xml:space="preserve"> </w:t>
      </w:r>
    </w:p>
    <w:p w:rsidR="00372A45" w:rsidRDefault="00372A45" w:rsidP="00D15059">
      <w:pPr>
        <w:ind w:left="720" w:hanging="720"/>
        <w:jc w:val="both"/>
        <w:rPr>
          <w:rFonts w:asciiTheme="minorHAnsi" w:hAnsiTheme="minorHAnsi" w:cstheme="minorHAnsi"/>
        </w:rPr>
      </w:pPr>
      <w:r>
        <w:rPr>
          <w:rFonts w:asciiTheme="minorHAnsi" w:hAnsiTheme="minorHAnsi" w:cstheme="minorHAnsi"/>
        </w:rPr>
        <w:tab/>
      </w:r>
    </w:p>
    <w:p w:rsidR="005824AE" w:rsidRPr="00E01A8A" w:rsidRDefault="005824AE" w:rsidP="005824AE">
      <w:pPr>
        <w:rPr>
          <w:rFonts w:asciiTheme="minorHAnsi" w:hAnsiTheme="minorHAnsi" w:cstheme="minorHAnsi"/>
          <w:b/>
          <w:bCs/>
        </w:rPr>
      </w:pPr>
      <w:r>
        <w:rPr>
          <w:rFonts w:asciiTheme="minorHAnsi" w:hAnsiTheme="minorHAnsi" w:cstheme="minorHAnsi"/>
          <w:b/>
          <w:bCs/>
        </w:rPr>
        <w:t>2</w:t>
      </w:r>
      <w:r w:rsidRPr="007921B2">
        <w:rPr>
          <w:rFonts w:asciiTheme="minorHAnsi" w:hAnsiTheme="minorHAnsi" w:cstheme="minorHAnsi"/>
          <w:b/>
          <w:bCs/>
        </w:rPr>
        <w:t>.0</w:t>
      </w:r>
      <w:r w:rsidRPr="007921B2">
        <w:rPr>
          <w:rFonts w:asciiTheme="minorHAnsi" w:hAnsiTheme="minorHAnsi" w:cstheme="minorHAnsi"/>
          <w:b/>
          <w:bCs/>
        </w:rPr>
        <w:tab/>
      </w:r>
      <w:r w:rsidR="00D54A17">
        <w:rPr>
          <w:rFonts w:asciiTheme="minorHAnsi" w:hAnsiTheme="minorHAnsi" w:cstheme="minorHAnsi"/>
          <w:b/>
          <w:bCs/>
        </w:rPr>
        <w:t xml:space="preserve">Profits </w:t>
      </w:r>
      <w:proofErr w:type="gramStart"/>
      <w:r w:rsidR="00EB2219">
        <w:rPr>
          <w:rFonts w:asciiTheme="minorHAnsi" w:hAnsiTheme="minorHAnsi" w:cstheme="minorHAnsi"/>
          <w:b/>
          <w:bCs/>
        </w:rPr>
        <w:t>From</w:t>
      </w:r>
      <w:proofErr w:type="gramEnd"/>
      <w:r w:rsidR="00D54A17">
        <w:rPr>
          <w:rFonts w:asciiTheme="minorHAnsi" w:hAnsiTheme="minorHAnsi" w:cstheme="minorHAnsi"/>
          <w:b/>
          <w:bCs/>
        </w:rPr>
        <w:t xml:space="preserve"> Course Materials</w:t>
      </w:r>
      <w:r w:rsidRPr="00E01A8A">
        <w:rPr>
          <w:rFonts w:asciiTheme="minorHAnsi" w:hAnsiTheme="minorHAnsi" w:cstheme="minorHAnsi"/>
          <w:b/>
          <w:bCs/>
        </w:rPr>
        <w:t xml:space="preserve"> </w:t>
      </w:r>
    </w:p>
    <w:p w:rsidR="005824AE" w:rsidRDefault="005824AE" w:rsidP="005824AE">
      <w:pPr>
        <w:jc w:val="both"/>
        <w:rPr>
          <w:rFonts w:asciiTheme="minorHAnsi" w:hAnsiTheme="minorHAnsi" w:cstheme="minorHAnsi"/>
          <w:u w:val="single"/>
        </w:rPr>
      </w:pPr>
    </w:p>
    <w:p w:rsidR="002378BD" w:rsidRDefault="002378BD" w:rsidP="002378BD">
      <w:pPr>
        <w:ind w:left="1440" w:hanging="720"/>
        <w:jc w:val="both"/>
        <w:rPr>
          <w:rFonts w:asciiTheme="minorHAnsi" w:hAnsiTheme="minorHAnsi" w:cstheme="minorHAnsi"/>
        </w:rPr>
      </w:pPr>
      <w:r w:rsidRPr="002378BD">
        <w:rPr>
          <w:rFonts w:asciiTheme="minorHAnsi" w:hAnsiTheme="minorHAnsi" w:cstheme="minorHAnsi"/>
        </w:rPr>
        <w:t>2.1</w:t>
      </w:r>
      <w:r w:rsidRPr="002378BD">
        <w:rPr>
          <w:rFonts w:asciiTheme="minorHAnsi" w:hAnsiTheme="minorHAnsi" w:cstheme="minorHAnsi"/>
        </w:rPr>
        <w:tab/>
      </w:r>
      <w:r w:rsidR="000922B6" w:rsidRPr="000922B6">
        <w:rPr>
          <w:rFonts w:asciiTheme="minorHAnsi" w:hAnsiTheme="minorHAnsi" w:cstheme="minorHAnsi"/>
          <w:u w:val="single"/>
        </w:rPr>
        <w:t>Prohibited Profits</w:t>
      </w:r>
      <w:r>
        <w:rPr>
          <w:rFonts w:asciiTheme="minorHAnsi" w:hAnsiTheme="minorHAnsi" w:cstheme="minorHAnsi"/>
        </w:rPr>
        <w:t xml:space="preserve">.  </w:t>
      </w:r>
      <w:r w:rsidR="00D54A17">
        <w:rPr>
          <w:rFonts w:asciiTheme="minorHAnsi" w:hAnsiTheme="minorHAnsi" w:cstheme="minorHAnsi"/>
        </w:rPr>
        <w:t>F</w:t>
      </w:r>
      <w:r w:rsidR="005824AE" w:rsidRPr="003118B6">
        <w:rPr>
          <w:rFonts w:asciiTheme="minorHAnsi" w:hAnsiTheme="minorHAnsi" w:cstheme="minorHAnsi"/>
        </w:rPr>
        <w:t xml:space="preserve">aculty members may </w:t>
      </w:r>
      <w:r w:rsidR="005824AE">
        <w:rPr>
          <w:rFonts w:asciiTheme="minorHAnsi" w:hAnsiTheme="minorHAnsi" w:cstheme="minorHAnsi"/>
        </w:rPr>
        <w:t xml:space="preserve">not </w:t>
      </w:r>
      <w:r w:rsidR="005824AE" w:rsidRPr="003118B6">
        <w:rPr>
          <w:rFonts w:asciiTheme="minorHAnsi" w:hAnsiTheme="minorHAnsi" w:cstheme="minorHAnsi"/>
        </w:rPr>
        <w:t>profit financially from the assignment of course materials</w:t>
      </w:r>
      <w:r w:rsidR="00EB2219">
        <w:rPr>
          <w:rFonts w:asciiTheme="minorHAnsi" w:hAnsiTheme="minorHAnsi" w:cstheme="minorHAnsi"/>
        </w:rPr>
        <w:t>,</w:t>
      </w:r>
      <w:r w:rsidR="005824AE" w:rsidRPr="003118B6">
        <w:rPr>
          <w:rFonts w:asciiTheme="minorHAnsi" w:hAnsiTheme="minorHAnsi" w:cstheme="minorHAnsi"/>
        </w:rPr>
        <w:t xml:space="preserve"> </w:t>
      </w:r>
      <w:r w:rsidR="00EB2219">
        <w:rPr>
          <w:rFonts w:asciiTheme="minorHAnsi" w:hAnsiTheme="minorHAnsi" w:cstheme="minorHAnsi"/>
        </w:rPr>
        <w:t xml:space="preserve">including course packs, </w:t>
      </w:r>
      <w:r w:rsidR="005824AE" w:rsidRPr="003118B6">
        <w:rPr>
          <w:rFonts w:asciiTheme="minorHAnsi" w:hAnsiTheme="minorHAnsi" w:cstheme="minorHAnsi"/>
        </w:rPr>
        <w:t>in any course taught at</w:t>
      </w:r>
      <w:r w:rsidR="005824AE">
        <w:rPr>
          <w:rFonts w:asciiTheme="minorHAnsi" w:hAnsiTheme="minorHAnsi" w:cstheme="minorHAnsi"/>
        </w:rPr>
        <w:t xml:space="preserve"> CSULB</w:t>
      </w:r>
      <w:r w:rsidR="00D54A17">
        <w:rPr>
          <w:rFonts w:asciiTheme="minorHAnsi" w:hAnsiTheme="minorHAnsi" w:cstheme="minorHAnsi"/>
        </w:rPr>
        <w:t xml:space="preserve">, except </w:t>
      </w:r>
      <w:r>
        <w:rPr>
          <w:rFonts w:asciiTheme="minorHAnsi" w:hAnsiTheme="minorHAnsi" w:cstheme="minorHAnsi"/>
        </w:rPr>
        <w:t>as provided below.</w:t>
      </w:r>
    </w:p>
    <w:p w:rsidR="002378BD" w:rsidRDefault="002378BD" w:rsidP="00D54A17">
      <w:pPr>
        <w:ind w:left="720"/>
        <w:jc w:val="both"/>
        <w:rPr>
          <w:rFonts w:asciiTheme="minorHAnsi" w:hAnsiTheme="minorHAnsi" w:cstheme="minorHAnsi"/>
        </w:rPr>
      </w:pPr>
    </w:p>
    <w:p w:rsidR="005824AE" w:rsidRDefault="002378BD" w:rsidP="00D54A17">
      <w:pPr>
        <w:ind w:left="720"/>
        <w:jc w:val="both"/>
        <w:rPr>
          <w:rFonts w:asciiTheme="minorHAnsi" w:hAnsiTheme="minorHAnsi" w:cstheme="minorHAnsi"/>
          <w:b/>
        </w:rPr>
      </w:pPr>
      <w:r w:rsidRPr="002378BD">
        <w:rPr>
          <w:rFonts w:asciiTheme="minorHAnsi" w:hAnsiTheme="minorHAnsi" w:cstheme="minorHAnsi"/>
        </w:rPr>
        <w:t>2.2</w:t>
      </w:r>
      <w:r w:rsidRPr="002378BD">
        <w:rPr>
          <w:rFonts w:asciiTheme="minorHAnsi" w:hAnsiTheme="minorHAnsi" w:cstheme="minorHAnsi"/>
        </w:rPr>
        <w:tab/>
      </w:r>
      <w:r w:rsidRPr="002378BD">
        <w:rPr>
          <w:rFonts w:asciiTheme="minorHAnsi" w:hAnsiTheme="minorHAnsi" w:cstheme="minorHAnsi"/>
          <w:u w:val="single"/>
        </w:rPr>
        <w:t>Permitted Profits</w:t>
      </w:r>
      <w:r>
        <w:rPr>
          <w:rFonts w:asciiTheme="minorHAnsi" w:hAnsiTheme="minorHAnsi" w:cstheme="minorHAnsi"/>
        </w:rPr>
        <w:t>. Faculty members may profit from the following:</w:t>
      </w:r>
      <w:r w:rsidR="00E00A5D">
        <w:rPr>
          <w:rFonts w:asciiTheme="minorHAnsi" w:hAnsiTheme="minorHAnsi" w:cstheme="minorHAnsi"/>
        </w:rPr>
        <w:t xml:space="preserve">  </w:t>
      </w:r>
    </w:p>
    <w:p w:rsidR="00771C5D" w:rsidRPr="00E01A8A" w:rsidRDefault="00771C5D" w:rsidP="007921B2">
      <w:pPr>
        <w:ind w:left="720"/>
        <w:jc w:val="both"/>
        <w:rPr>
          <w:rFonts w:ascii="Calibri" w:hAnsi="Calibri"/>
        </w:rPr>
      </w:pPr>
      <w:r w:rsidRPr="00E01A8A">
        <w:rPr>
          <w:rFonts w:ascii="Calibri" w:hAnsi="Calibri"/>
        </w:rPr>
        <w:t xml:space="preserve">  </w:t>
      </w:r>
    </w:p>
    <w:p w:rsidR="00966A90" w:rsidRPr="00E01A8A" w:rsidRDefault="002378BD" w:rsidP="002378BD">
      <w:pPr>
        <w:ind w:left="2160" w:hanging="720"/>
        <w:jc w:val="both"/>
        <w:rPr>
          <w:rFonts w:ascii="Calibri" w:hAnsi="Calibri"/>
        </w:rPr>
      </w:pPr>
      <w:r>
        <w:rPr>
          <w:rFonts w:ascii="Calibri" w:hAnsi="Calibri"/>
        </w:rPr>
        <w:t>2.2</w:t>
      </w:r>
      <w:r w:rsidR="00771C5D" w:rsidRPr="00E01A8A">
        <w:rPr>
          <w:rFonts w:ascii="Calibri" w:hAnsi="Calibri"/>
        </w:rPr>
        <w:t>.1</w:t>
      </w:r>
      <w:r w:rsidR="00966A90" w:rsidRPr="00E01A8A">
        <w:rPr>
          <w:rFonts w:ascii="Calibri" w:hAnsi="Calibri"/>
        </w:rPr>
        <w:tab/>
      </w:r>
      <w:r w:rsidR="00966A90" w:rsidRPr="00E01A8A">
        <w:rPr>
          <w:rFonts w:ascii="Calibri" w:hAnsi="Calibri"/>
          <w:u w:val="single"/>
        </w:rPr>
        <w:t>Written Publications</w:t>
      </w:r>
      <w:r w:rsidR="00966A90" w:rsidRPr="00E01A8A">
        <w:rPr>
          <w:rFonts w:ascii="Calibri" w:hAnsi="Calibri"/>
        </w:rPr>
        <w:t xml:space="preserve">.  </w:t>
      </w:r>
      <w:r w:rsidR="0006716F">
        <w:rPr>
          <w:rFonts w:ascii="Calibri" w:hAnsi="Calibri"/>
        </w:rPr>
        <w:t>P</w:t>
      </w:r>
      <w:r w:rsidR="007921B2" w:rsidRPr="00E01A8A">
        <w:rPr>
          <w:rFonts w:ascii="Calibri" w:hAnsi="Calibri"/>
        </w:rPr>
        <w:t>eer-reviewed books</w:t>
      </w:r>
      <w:r w:rsidR="00966A90" w:rsidRPr="00E01A8A">
        <w:rPr>
          <w:rFonts w:ascii="Calibri" w:hAnsi="Calibri"/>
        </w:rPr>
        <w:t xml:space="preserve"> </w:t>
      </w:r>
      <w:r w:rsidR="00FB1944">
        <w:rPr>
          <w:rFonts w:ascii="Calibri" w:hAnsi="Calibri"/>
        </w:rPr>
        <w:t>and</w:t>
      </w:r>
      <w:r w:rsidR="007921B2" w:rsidRPr="00E01A8A">
        <w:rPr>
          <w:rFonts w:ascii="Calibri" w:hAnsi="Calibri"/>
        </w:rPr>
        <w:t xml:space="preserve"> textbooks </w:t>
      </w:r>
      <w:r w:rsidR="00FB1944">
        <w:rPr>
          <w:rFonts w:ascii="Calibri" w:hAnsi="Calibri"/>
        </w:rPr>
        <w:t>published by</w:t>
      </w:r>
      <w:r w:rsidR="007921B2" w:rsidRPr="00E01A8A">
        <w:rPr>
          <w:rFonts w:ascii="Calibri" w:hAnsi="Calibri"/>
        </w:rPr>
        <w:t xml:space="preserve"> nationally recognized, mainstream publishers with independent editorial boards</w:t>
      </w:r>
      <w:r w:rsidR="00966A90" w:rsidRPr="00E01A8A">
        <w:rPr>
          <w:rFonts w:ascii="Calibri" w:hAnsi="Calibri"/>
        </w:rPr>
        <w:t>.</w:t>
      </w:r>
      <w:r w:rsidR="007921B2" w:rsidRPr="00E01A8A">
        <w:rPr>
          <w:rFonts w:ascii="Calibri" w:hAnsi="Calibri"/>
        </w:rPr>
        <w:t xml:space="preserve"> </w:t>
      </w:r>
      <w:r w:rsidR="00FB1944">
        <w:rPr>
          <w:rFonts w:asciiTheme="minorHAnsi" w:hAnsiTheme="minorHAnsi" w:cstheme="minorHAnsi"/>
        </w:rPr>
        <w:t>Compilations</w:t>
      </w:r>
      <w:r w:rsidR="00FB1944" w:rsidRPr="00E01A8A">
        <w:rPr>
          <w:rFonts w:ascii="Calibri" w:hAnsi="Calibri"/>
        </w:rPr>
        <w:t xml:space="preserve"> of previously published materials</w:t>
      </w:r>
      <w:r w:rsidR="00FB1944">
        <w:rPr>
          <w:rFonts w:ascii="Calibri" w:hAnsi="Calibri"/>
        </w:rPr>
        <w:t xml:space="preserve"> only meet this standard if the publisher of the compilation is </w:t>
      </w:r>
      <w:r w:rsidR="00FB1944" w:rsidRPr="001F5A26">
        <w:rPr>
          <w:rFonts w:ascii="Calibri" w:hAnsi="Calibri"/>
        </w:rPr>
        <w:t>nationally recognized</w:t>
      </w:r>
      <w:r w:rsidR="00FB1944">
        <w:rPr>
          <w:rFonts w:ascii="Calibri" w:hAnsi="Calibri"/>
        </w:rPr>
        <w:t xml:space="preserve"> and</w:t>
      </w:r>
      <w:r w:rsidR="00FB1944" w:rsidRPr="001F5A26">
        <w:rPr>
          <w:rFonts w:ascii="Calibri" w:hAnsi="Calibri"/>
        </w:rPr>
        <w:t xml:space="preserve"> mainstream </w:t>
      </w:r>
      <w:r w:rsidR="00FB1944">
        <w:rPr>
          <w:rFonts w:ascii="Calibri" w:hAnsi="Calibri"/>
        </w:rPr>
        <w:t>w</w:t>
      </w:r>
      <w:r w:rsidR="00FB1944" w:rsidRPr="001F5A26">
        <w:rPr>
          <w:rFonts w:ascii="Calibri" w:hAnsi="Calibri"/>
        </w:rPr>
        <w:t xml:space="preserve">ith </w:t>
      </w:r>
      <w:r w:rsidR="00FB1944">
        <w:rPr>
          <w:rFonts w:ascii="Calibri" w:hAnsi="Calibri"/>
        </w:rPr>
        <w:t xml:space="preserve">an </w:t>
      </w:r>
      <w:r w:rsidR="00FB1944" w:rsidRPr="001F5A26">
        <w:rPr>
          <w:rFonts w:ascii="Calibri" w:hAnsi="Calibri"/>
        </w:rPr>
        <w:t>independent editorial</w:t>
      </w:r>
      <w:r w:rsidR="00FB1944">
        <w:rPr>
          <w:rFonts w:ascii="Calibri" w:hAnsi="Calibri"/>
        </w:rPr>
        <w:t xml:space="preserve"> board</w:t>
      </w:r>
      <w:r w:rsidR="00FB1944" w:rsidRPr="00E01A8A">
        <w:rPr>
          <w:rFonts w:ascii="Calibri" w:hAnsi="Calibri"/>
        </w:rPr>
        <w:t>.</w:t>
      </w:r>
    </w:p>
    <w:p w:rsidR="00966A90" w:rsidRPr="00E01A8A" w:rsidRDefault="00966A90" w:rsidP="007921B2">
      <w:pPr>
        <w:ind w:left="720"/>
        <w:jc w:val="both"/>
        <w:rPr>
          <w:rFonts w:ascii="Calibri" w:hAnsi="Calibri"/>
        </w:rPr>
      </w:pPr>
    </w:p>
    <w:p w:rsidR="00966A90" w:rsidRPr="00966A90" w:rsidRDefault="002378BD" w:rsidP="002378BD">
      <w:pPr>
        <w:ind w:left="2160" w:hanging="720"/>
        <w:jc w:val="both"/>
        <w:rPr>
          <w:rFonts w:ascii="Calibri" w:hAnsi="Calibri"/>
        </w:rPr>
      </w:pPr>
      <w:r>
        <w:rPr>
          <w:rFonts w:ascii="Calibri" w:hAnsi="Calibri"/>
        </w:rPr>
        <w:t>2.</w:t>
      </w:r>
      <w:r w:rsidR="00966A90" w:rsidRPr="00E01A8A">
        <w:rPr>
          <w:rFonts w:ascii="Calibri" w:hAnsi="Calibri"/>
        </w:rPr>
        <w:t>2.2</w:t>
      </w:r>
      <w:r w:rsidR="00966A90" w:rsidRPr="00E01A8A">
        <w:rPr>
          <w:rFonts w:ascii="Calibri" w:hAnsi="Calibri"/>
        </w:rPr>
        <w:tab/>
      </w:r>
      <w:r w:rsidR="00966A90" w:rsidRPr="00E01A8A">
        <w:rPr>
          <w:rFonts w:ascii="Calibri" w:hAnsi="Calibri"/>
          <w:u w:val="single"/>
        </w:rPr>
        <w:t>Other Course Materials</w:t>
      </w:r>
      <w:r w:rsidR="00966A90" w:rsidRPr="00E01A8A">
        <w:rPr>
          <w:rFonts w:ascii="Calibri" w:hAnsi="Calibri"/>
        </w:rPr>
        <w:t xml:space="preserve">. </w:t>
      </w:r>
      <w:r w:rsidR="00DE72B5" w:rsidRPr="00E01A8A">
        <w:rPr>
          <w:rFonts w:ascii="Calibri" w:hAnsi="Calibri"/>
        </w:rPr>
        <w:t>Any other faculty created materials</w:t>
      </w:r>
      <w:r w:rsidR="00A7562C" w:rsidRPr="00E01A8A">
        <w:rPr>
          <w:rFonts w:ascii="Calibri" w:hAnsi="Calibri"/>
        </w:rPr>
        <w:t xml:space="preserve"> (</w:t>
      </w:r>
      <w:r w:rsidR="00A7562C" w:rsidRPr="00FB1944">
        <w:rPr>
          <w:rFonts w:ascii="Calibri" w:hAnsi="Calibri"/>
          <w:i/>
        </w:rPr>
        <w:t>e.g.</w:t>
      </w:r>
      <w:r w:rsidR="00A7562C" w:rsidRPr="00E01A8A">
        <w:rPr>
          <w:rFonts w:ascii="Calibri" w:hAnsi="Calibri"/>
        </w:rPr>
        <w:t xml:space="preserve">, software, applications, </w:t>
      </w:r>
      <w:r w:rsidR="00233D1A" w:rsidRPr="00E01A8A">
        <w:rPr>
          <w:rFonts w:ascii="Calibri" w:hAnsi="Calibri"/>
        </w:rPr>
        <w:t xml:space="preserve">and </w:t>
      </w:r>
      <w:r w:rsidR="00ED7E60" w:rsidRPr="00E01A8A">
        <w:rPr>
          <w:rFonts w:ascii="Calibri" w:hAnsi="Calibri"/>
        </w:rPr>
        <w:t>media</w:t>
      </w:r>
      <w:r w:rsidR="00A7562C" w:rsidRPr="00E01A8A">
        <w:rPr>
          <w:rFonts w:ascii="Calibri" w:hAnsi="Calibri"/>
        </w:rPr>
        <w:t>)</w:t>
      </w:r>
      <w:r w:rsidR="00DE72B5" w:rsidRPr="00E01A8A">
        <w:rPr>
          <w:rFonts w:ascii="Calibri" w:hAnsi="Calibri"/>
        </w:rPr>
        <w:t xml:space="preserve"> </w:t>
      </w:r>
      <w:r w:rsidR="00966A90" w:rsidRPr="00E01A8A">
        <w:rPr>
          <w:rFonts w:ascii="Calibri" w:hAnsi="Calibri"/>
        </w:rPr>
        <w:t>that</w:t>
      </w:r>
      <w:r w:rsidR="00DE72B5" w:rsidRPr="00966A90">
        <w:rPr>
          <w:rFonts w:ascii="Calibri" w:hAnsi="Calibri"/>
        </w:rPr>
        <w:t xml:space="preserve"> meet equivalent professional standards of quality and academic recognition.</w:t>
      </w:r>
      <w:r w:rsidR="00771C5D" w:rsidRPr="00966A90">
        <w:rPr>
          <w:rFonts w:ascii="Calibri" w:hAnsi="Calibri"/>
        </w:rPr>
        <w:t xml:space="preserve"> </w:t>
      </w:r>
    </w:p>
    <w:p w:rsidR="002378BD" w:rsidRDefault="002378BD" w:rsidP="00A44504">
      <w:pPr>
        <w:rPr>
          <w:rFonts w:ascii="Calibri" w:hAnsi="Calibri"/>
          <w:b/>
        </w:rPr>
      </w:pPr>
    </w:p>
    <w:p w:rsidR="00A44504" w:rsidRPr="00A44504" w:rsidRDefault="00FB1944" w:rsidP="00A44504">
      <w:pPr>
        <w:rPr>
          <w:rFonts w:ascii="Calibri" w:hAnsi="Calibri"/>
          <w:b/>
        </w:rPr>
      </w:pPr>
      <w:r>
        <w:rPr>
          <w:rFonts w:ascii="Calibri" w:hAnsi="Calibri"/>
          <w:b/>
        </w:rPr>
        <w:t>3</w:t>
      </w:r>
      <w:r w:rsidR="00A44504" w:rsidRPr="00A44504">
        <w:rPr>
          <w:rFonts w:ascii="Calibri" w:hAnsi="Calibri"/>
          <w:b/>
        </w:rPr>
        <w:t>.0</w:t>
      </w:r>
      <w:r w:rsidR="00A44504" w:rsidRPr="00A44504">
        <w:rPr>
          <w:rFonts w:ascii="Calibri" w:hAnsi="Calibri"/>
          <w:b/>
        </w:rPr>
        <w:tab/>
      </w:r>
      <w:r w:rsidR="00BF42B9">
        <w:rPr>
          <w:rFonts w:ascii="Calibri" w:hAnsi="Calibri"/>
          <w:b/>
        </w:rPr>
        <w:t xml:space="preserve">Collection </w:t>
      </w:r>
      <w:r w:rsidR="00645604">
        <w:rPr>
          <w:rFonts w:ascii="Calibri" w:hAnsi="Calibri"/>
          <w:b/>
        </w:rPr>
        <w:t xml:space="preserve">of </w:t>
      </w:r>
      <w:r w:rsidR="00645604" w:rsidRPr="00E01A8A">
        <w:rPr>
          <w:rFonts w:ascii="Calibri" w:hAnsi="Calibri"/>
          <w:b/>
        </w:rPr>
        <w:t>Money</w:t>
      </w:r>
    </w:p>
    <w:p w:rsidR="00A44504" w:rsidRDefault="00A44504" w:rsidP="00A44504">
      <w:pPr>
        <w:ind w:left="1440" w:hanging="720"/>
        <w:rPr>
          <w:rFonts w:ascii="Calibri" w:hAnsi="Calibri"/>
        </w:rPr>
      </w:pPr>
    </w:p>
    <w:p w:rsidR="00611BDB" w:rsidRDefault="00A44504" w:rsidP="00FE044B">
      <w:pPr>
        <w:ind w:left="720"/>
        <w:rPr>
          <w:rFonts w:asciiTheme="minorHAnsi" w:hAnsiTheme="minorHAnsi" w:cstheme="minorHAnsi"/>
          <w:b/>
          <w:bCs/>
        </w:rPr>
      </w:pPr>
      <w:r w:rsidRPr="00B55FC9">
        <w:rPr>
          <w:rFonts w:ascii="Calibri" w:hAnsi="Calibri"/>
        </w:rPr>
        <w:t>Faculty members may not charge or collect money from students for course materials</w:t>
      </w:r>
      <w:r w:rsidR="00FE044B">
        <w:rPr>
          <w:rFonts w:ascii="Calibri" w:hAnsi="Calibri"/>
        </w:rPr>
        <w:t xml:space="preserve"> of any kind</w:t>
      </w:r>
      <w:r w:rsidRPr="00B55FC9">
        <w:rPr>
          <w:rFonts w:ascii="Calibri" w:hAnsi="Calibri"/>
        </w:rPr>
        <w:t>. All fees charged in connection with a course must be collected by the CSULB Business Office.</w:t>
      </w:r>
    </w:p>
    <w:tbl>
      <w:tblPr>
        <w:tblStyle w:val="TableGrid"/>
        <w:tblW w:w="0" w:type="auto"/>
        <w:tblLook w:val="04A0" w:firstRow="1" w:lastRow="0" w:firstColumn="1" w:lastColumn="0" w:noHBand="0" w:noVBand="1"/>
      </w:tblPr>
      <w:tblGrid>
        <w:gridCol w:w="9576"/>
      </w:tblGrid>
      <w:tr w:rsidR="00611BDB" w:rsidTr="00BE59A0">
        <w:tc>
          <w:tcPr>
            <w:tcW w:w="9576" w:type="dxa"/>
            <w:tcBorders>
              <w:left w:val="nil"/>
              <w:bottom w:val="nil"/>
              <w:right w:val="nil"/>
            </w:tcBorders>
          </w:tcPr>
          <w:p w:rsidR="00611BDB" w:rsidRDefault="00611BDB" w:rsidP="00BE59A0">
            <w:r>
              <w:br/>
            </w:r>
            <w:r w:rsidRPr="00586527">
              <w:t xml:space="preserve">EFFECTIVE: </w:t>
            </w:r>
            <w:r w:rsidRPr="00EA47E4">
              <w:t>____________</w:t>
            </w:r>
          </w:p>
        </w:tc>
      </w:tr>
    </w:tbl>
    <w:p w:rsidR="00745811" w:rsidRPr="003568CB" w:rsidRDefault="00745811" w:rsidP="001F35F9">
      <w:pPr>
        <w:rPr>
          <w:rFonts w:asciiTheme="minorHAnsi" w:hAnsiTheme="minorHAnsi" w:cstheme="minorHAnsi"/>
        </w:rPr>
      </w:pPr>
    </w:p>
    <w:sectPr w:rsidR="00745811" w:rsidRPr="003568CB" w:rsidSect="001F0756">
      <w:headerReference w:type="default" r:id="rId9"/>
      <w:footerReference w:type="default" r:id="rId10"/>
      <w:pgSz w:w="12240" w:h="15840"/>
      <w:pgMar w:top="1200" w:right="1200" w:bottom="1200" w:left="12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43" w:rsidRDefault="00523243" w:rsidP="004B0101">
      <w:r>
        <w:separator/>
      </w:r>
    </w:p>
  </w:endnote>
  <w:endnote w:type="continuationSeparator" w:id="0">
    <w:p w:rsidR="00523243" w:rsidRDefault="00523243" w:rsidP="004B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D0" w:rsidRDefault="00A44504">
    <w:pPr>
      <w:pStyle w:val="Footer"/>
      <w:pBdr>
        <w:top w:val="thinThickSmallGap" w:sz="24" w:space="1" w:color="622423" w:themeColor="accent2" w:themeShade="7F"/>
      </w:pBdr>
      <w:rPr>
        <w:rFonts w:asciiTheme="majorHAnsi" w:hAnsiTheme="majorHAnsi"/>
        <w:noProof/>
      </w:rPr>
    </w:pPr>
    <w:r>
      <w:rPr>
        <w:rFonts w:asciiTheme="majorHAnsi" w:hAnsiTheme="majorHAnsi"/>
      </w:rPr>
      <w:t>Conflict of Interest 0</w:t>
    </w:r>
    <w:r w:rsidR="00C643C8">
      <w:rPr>
        <w:rFonts w:asciiTheme="majorHAnsi" w:hAnsiTheme="majorHAnsi"/>
      </w:rPr>
      <w:t>4</w:t>
    </w:r>
    <w:r>
      <w:rPr>
        <w:rFonts w:asciiTheme="majorHAnsi" w:hAnsiTheme="majorHAnsi"/>
      </w:rPr>
      <w:t xml:space="preserve"> –</w:t>
    </w:r>
    <w:r w:rsidR="00FE044B">
      <w:rPr>
        <w:rFonts w:asciiTheme="majorHAnsi" w:hAnsiTheme="majorHAnsi"/>
      </w:rPr>
      <w:t xml:space="preserve"> Approved By The FPPC On 2/06/15</w:t>
    </w:r>
    <w:r w:rsidR="004A0CD0">
      <w:rPr>
        <w:rFonts w:asciiTheme="majorHAnsi" w:hAnsiTheme="majorHAnsi"/>
      </w:rPr>
      <w:ptab w:relativeTo="margin" w:alignment="right" w:leader="none"/>
    </w:r>
    <w:r w:rsidR="004A0CD0">
      <w:rPr>
        <w:rFonts w:asciiTheme="majorHAnsi" w:hAnsiTheme="majorHAnsi"/>
      </w:rPr>
      <w:t xml:space="preserve">Page </w:t>
    </w:r>
    <w:r w:rsidR="002232CC">
      <w:fldChar w:fldCharType="begin"/>
    </w:r>
    <w:r w:rsidR="004A0CD0">
      <w:instrText xml:space="preserve"> PAGE   \* MERGEFORMAT </w:instrText>
    </w:r>
    <w:r w:rsidR="002232CC">
      <w:fldChar w:fldCharType="separate"/>
    </w:r>
    <w:r w:rsidR="005711B1" w:rsidRPr="005711B1">
      <w:rPr>
        <w:rFonts w:asciiTheme="majorHAnsi" w:hAnsiTheme="majorHAnsi"/>
        <w:noProof/>
      </w:rPr>
      <w:t>1</w:t>
    </w:r>
    <w:r w:rsidR="002232CC">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43" w:rsidRDefault="00523243" w:rsidP="004B0101">
      <w:r>
        <w:separator/>
      </w:r>
    </w:p>
  </w:footnote>
  <w:footnote w:type="continuationSeparator" w:id="0">
    <w:p w:rsidR="00523243" w:rsidRDefault="00523243" w:rsidP="004B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01526"/>
      <w:docPartObj>
        <w:docPartGallery w:val="Watermarks"/>
        <w:docPartUnique/>
      </w:docPartObj>
    </w:sdtPr>
    <w:sdtEndPr/>
    <w:sdtContent>
      <w:p w:rsidR="004A0CD0" w:rsidRDefault="0052324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1E71"/>
    <w:multiLevelType w:val="multilevel"/>
    <w:tmpl w:val="2A60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95F4F"/>
    <w:multiLevelType w:val="hybridMultilevel"/>
    <w:tmpl w:val="1FEABE1A"/>
    <w:lvl w:ilvl="0" w:tplc="94B0C3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A12602"/>
    <w:multiLevelType w:val="multilevel"/>
    <w:tmpl w:val="B8762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680475"/>
    <w:multiLevelType w:val="hybridMultilevel"/>
    <w:tmpl w:val="6AC6C2F8"/>
    <w:lvl w:ilvl="0" w:tplc="0409000F">
      <w:start w:val="1"/>
      <w:numFmt w:val="decimal"/>
      <w:lvlText w:val="%1."/>
      <w:lvlJc w:val="left"/>
      <w:pPr>
        <w:ind w:left="3062" w:hanging="360"/>
      </w:pPr>
    </w:lvl>
    <w:lvl w:ilvl="1" w:tplc="04090019" w:tentative="1">
      <w:start w:val="1"/>
      <w:numFmt w:val="lowerLetter"/>
      <w:lvlText w:val="%2."/>
      <w:lvlJc w:val="left"/>
      <w:pPr>
        <w:ind w:left="3782" w:hanging="360"/>
      </w:pPr>
    </w:lvl>
    <w:lvl w:ilvl="2" w:tplc="0409001B" w:tentative="1">
      <w:start w:val="1"/>
      <w:numFmt w:val="lowerRoman"/>
      <w:lvlText w:val="%3."/>
      <w:lvlJc w:val="right"/>
      <w:pPr>
        <w:ind w:left="4502" w:hanging="180"/>
      </w:pPr>
    </w:lvl>
    <w:lvl w:ilvl="3" w:tplc="0409000F" w:tentative="1">
      <w:start w:val="1"/>
      <w:numFmt w:val="decimal"/>
      <w:lvlText w:val="%4."/>
      <w:lvlJc w:val="left"/>
      <w:pPr>
        <w:ind w:left="5222" w:hanging="360"/>
      </w:pPr>
    </w:lvl>
    <w:lvl w:ilvl="4" w:tplc="04090019" w:tentative="1">
      <w:start w:val="1"/>
      <w:numFmt w:val="lowerLetter"/>
      <w:lvlText w:val="%5."/>
      <w:lvlJc w:val="left"/>
      <w:pPr>
        <w:ind w:left="5942" w:hanging="360"/>
      </w:pPr>
    </w:lvl>
    <w:lvl w:ilvl="5" w:tplc="0409001B" w:tentative="1">
      <w:start w:val="1"/>
      <w:numFmt w:val="lowerRoman"/>
      <w:lvlText w:val="%6."/>
      <w:lvlJc w:val="right"/>
      <w:pPr>
        <w:ind w:left="6662" w:hanging="180"/>
      </w:pPr>
    </w:lvl>
    <w:lvl w:ilvl="6" w:tplc="0409000F" w:tentative="1">
      <w:start w:val="1"/>
      <w:numFmt w:val="decimal"/>
      <w:lvlText w:val="%7."/>
      <w:lvlJc w:val="left"/>
      <w:pPr>
        <w:ind w:left="7382" w:hanging="360"/>
      </w:pPr>
    </w:lvl>
    <w:lvl w:ilvl="7" w:tplc="04090019" w:tentative="1">
      <w:start w:val="1"/>
      <w:numFmt w:val="lowerLetter"/>
      <w:lvlText w:val="%8."/>
      <w:lvlJc w:val="left"/>
      <w:pPr>
        <w:ind w:left="8102" w:hanging="360"/>
      </w:pPr>
    </w:lvl>
    <w:lvl w:ilvl="8" w:tplc="0409001B" w:tentative="1">
      <w:start w:val="1"/>
      <w:numFmt w:val="lowerRoman"/>
      <w:lvlText w:val="%9."/>
      <w:lvlJc w:val="right"/>
      <w:pPr>
        <w:ind w:left="8822" w:hanging="180"/>
      </w:pPr>
    </w:lvl>
  </w:abstractNum>
  <w:abstractNum w:abstractNumId="4">
    <w:nsid w:val="4760730D"/>
    <w:multiLevelType w:val="multilevel"/>
    <w:tmpl w:val="ACCCB818"/>
    <w:lvl w:ilvl="0">
      <w:start w:val="1"/>
      <w:numFmt w:val="lowerLetter"/>
      <w:lvlText w:val="%1."/>
      <w:lvlJc w:val="left"/>
      <w:pPr>
        <w:tabs>
          <w:tab w:val="num" w:pos="1440"/>
        </w:tabs>
        <w:ind w:left="1440" w:hanging="360"/>
      </w:pPr>
      <w:rPr>
        <w:rFonts w:ascii="Arial" w:eastAsia="Times New Roman" w:hAnsi="Arial" w:cs="Arial"/>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5">
    <w:nsid w:val="569569D5"/>
    <w:multiLevelType w:val="hybridMultilevel"/>
    <w:tmpl w:val="AAFAC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8D7DD1"/>
    <w:multiLevelType w:val="hybridMultilevel"/>
    <w:tmpl w:val="FA9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11CC7"/>
    <w:multiLevelType w:val="hybridMultilevel"/>
    <w:tmpl w:val="480A0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01"/>
    <w:rsid w:val="000021C2"/>
    <w:rsid w:val="00003875"/>
    <w:rsid w:val="00006F6E"/>
    <w:rsid w:val="00006FAF"/>
    <w:rsid w:val="000123F2"/>
    <w:rsid w:val="000148CB"/>
    <w:rsid w:val="0001557F"/>
    <w:rsid w:val="00017330"/>
    <w:rsid w:val="0002592F"/>
    <w:rsid w:val="000263DF"/>
    <w:rsid w:val="000316BC"/>
    <w:rsid w:val="00041092"/>
    <w:rsid w:val="000427AF"/>
    <w:rsid w:val="00043CE6"/>
    <w:rsid w:val="000462B0"/>
    <w:rsid w:val="00047B75"/>
    <w:rsid w:val="00047E45"/>
    <w:rsid w:val="000560D4"/>
    <w:rsid w:val="00061147"/>
    <w:rsid w:val="00061412"/>
    <w:rsid w:val="0006292A"/>
    <w:rsid w:val="00063BAD"/>
    <w:rsid w:val="0006716F"/>
    <w:rsid w:val="000679EF"/>
    <w:rsid w:val="000712AD"/>
    <w:rsid w:val="00077A7F"/>
    <w:rsid w:val="0008020E"/>
    <w:rsid w:val="000822D8"/>
    <w:rsid w:val="00082559"/>
    <w:rsid w:val="00086819"/>
    <w:rsid w:val="00086C0D"/>
    <w:rsid w:val="000910A1"/>
    <w:rsid w:val="000922B6"/>
    <w:rsid w:val="00092531"/>
    <w:rsid w:val="00092834"/>
    <w:rsid w:val="000A47B0"/>
    <w:rsid w:val="000A4CBA"/>
    <w:rsid w:val="000A4D9F"/>
    <w:rsid w:val="000A51F5"/>
    <w:rsid w:val="000B0701"/>
    <w:rsid w:val="000B16F7"/>
    <w:rsid w:val="000C3D15"/>
    <w:rsid w:val="000C3F33"/>
    <w:rsid w:val="000C3FB2"/>
    <w:rsid w:val="000C56EA"/>
    <w:rsid w:val="000D3366"/>
    <w:rsid w:val="000D71F8"/>
    <w:rsid w:val="000E020E"/>
    <w:rsid w:val="000E571F"/>
    <w:rsid w:val="000F0E6B"/>
    <w:rsid w:val="000F1BF3"/>
    <w:rsid w:val="000F466A"/>
    <w:rsid w:val="000F4774"/>
    <w:rsid w:val="000F4B82"/>
    <w:rsid w:val="00103BDE"/>
    <w:rsid w:val="00104DFF"/>
    <w:rsid w:val="00112A7F"/>
    <w:rsid w:val="00113BAD"/>
    <w:rsid w:val="00114EF2"/>
    <w:rsid w:val="00117E11"/>
    <w:rsid w:val="00121622"/>
    <w:rsid w:val="00123A19"/>
    <w:rsid w:val="001261E1"/>
    <w:rsid w:val="00126BC1"/>
    <w:rsid w:val="00126FD3"/>
    <w:rsid w:val="001273A9"/>
    <w:rsid w:val="001329DB"/>
    <w:rsid w:val="00140339"/>
    <w:rsid w:val="00140646"/>
    <w:rsid w:val="00154AC4"/>
    <w:rsid w:val="00155192"/>
    <w:rsid w:val="001553FF"/>
    <w:rsid w:val="00157875"/>
    <w:rsid w:val="0016173D"/>
    <w:rsid w:val="00162CD5"/>
    <w:rsid w:val="0017030D"/>
    <w:rsid w:val="00171B3F"/>
    <w:rsid w:val="00172D7F"/>
    <w:rsid w:val="001905B2"/>
    <w:rsid w:val="00194E4F"/>
    <w:rsid w:val="00195BBD"/>
    <w:rsid w:val="001A3ACD"/>
    <w:rsid w:val="001B020E"/>
    <w:rsid w:val="001B6F7B"/>
    <w:rsid w:val="001C3913"/>
    <w:rsid w:val="001C3964"/>
    <w:rsid w:val="001C4DE9"/>
    <w:rsid w:val="001D1954"/>
    <w:rsid w:val="001D1BDF"/>
    <w:rsid w:val="001D2336"/>
    <w:rsid w:val="001D62C3"/>
    <w:rsid w:val="001E39C2"/>
    <w:rsid w:val="001E443C"/>
    <w:rsid w:val="001E4E62"/>
    <w:rsid w:val="001F0756"/>
    <w:rsid w:val="001F35F9"/>
    <w:rsid w:val="001F5A26"/>
    <w:rsid w:val="001F784F"/>
    <w:rsid w:val="002047A1"/>
    <w:rsid w:val="00205479"/>
    <w:rsid w:val="00207A27"/>
    <w:rsid w:val="002142B9"/>
    <w:rsid w:val="00215AF2"/>
    <w:rsid w:val="0022039A"/>
    <w:rsid w:val="002232CC"/>
    <w:rsid w:val="00224C1A"/>
    <w:rsid w:val="00227E7C"/>
    <w:rsid w:val="002326F5"/>
    <w:rsid w:val="00233D1A"/>
    <w:rsid w:val="00236B05"/>
    <w:rsid w:val="002378BD"/>
    <w:rsid w:val="00237AAC"/>
    <w:rsid w:val="00237F77"/>
    <w:rsid w:val="00240AAE"/>
    <w:rsid w:val="00244847"/>
    <w:rsid w:val="00250286"/>
    <w:rsid w:val="002522AD"/>
    <w:rsid w:val="0025473C"/>
    <w:rsid w:val="002556FF"/>
    <w:rsid w:val="00261C71"/>
    <w:rsid w:val="00263902"/>
    <w:rsid w:val="0027153F"/>
    <w:rsid w:val="0027175D"/>
    <w:rsid w:val="002728E5"/>
    <w:rsid w:val="0028524A"/>
    <w:rsid w:val="0028748E"/>
    <w:rsid w:val="00290C5E"/>
    <w:rsid w:val="00293956"/>
    <w:rsid w:val="002A071E"/>
    <w:rsid w:val="002A31A9"/>
    <w:rsid w:val="002A50A5"/>
    <w:rsid w:val="002A596E"/>
    <w:rsid w:val="002B07CF"/>
    <w:rsid w:val="002B2FE6"/>
    <w:rsid w:val="002C2951"/>
    <w:rsid w:val="002D237D"/>
    <w:rsid w:val="002D2C89"/>
    <w:rsid w:val="002D3BF6"/>
    <w:rsid w:val="002E0F12"/>
    <w:rsid w:val="002E3FBE"/>
    <w:rsid w:val="002E43FD"/>
    <w:rsid w:val="002E46F7"/>
    <w:rsid w:val="002E4D53"/>
    <w:rsid w:val="002F04E0"/>
    <w:rsid w:val="002F0C0F"/>
    <w:rsid w:val="00301A87"/>
    <w:rsid w:val="0030512C"/>
    <w:rsid w:val="00311727"/>
    <w:rsid w:val="003118B6"/>
    <w:rsid w:val="00316762"/>
    <w:rsid w:val="00321E90"/>
    <w:rsid w:val="0032546C"/>
    <w:rsid w:val="00327562"/>
    <w:rsid w:val="00330AAD"/>
    <w:rsid w:val="00330CA4"/>
    <w:rsid w:val="00335B83"/>
    <w:rsid w:val="003402A9"/>
    <w:rsid w:val="00342F8D"/>
    <w:rsid w:val="0034441C"/>
    <w:rsid w:val="00344454"/>
    <w:rsid w:val="0034609B"/>
    <w:rsid w:val="003477B8"/>
    <w:rsid w:val="00350CFF"/>
    <w:rsid w:val="00351ABF"/>
    <w:rsid w:val="00351E14"/>
    <w:rsid w:val="003568CB"/>
    <w:rsid w:val="00356945"/>
    <w:rsid w:val="00360432"/>
    <w:rsid w:val="003609AE"/>
    <w:rsid w:val="00365161"/>
    <w:rsid w:val="00370A13"/>
    <w:rsid w:val="003716C8"/>
    <w:rsid w:val="003724F0"/>
    <w:rsid w:val="00372A45"/>
    <w:rsid w:val="00380666"/>
    <w:rsid w:val="00382433"/>
    <w:rsid w:val="00394DFD"/>
    <w:rsid w:val="003A0872"/>
    <w:rsid w:val="003A1727"/>
    <w:rsid w:val="003A1EB9"/>
    <w:rsid w:val="003A6FE1"/>
    <w:rsid w:val="003A7EA8"/>
    <w:rsid w:val="003B05B3"/>
    <w:rsid w:val="003B3F05"/>
    <w:rsid w:val="003B3FB5"/>
    <w:rsid w:val="003B5DB1"/>
    <w:rsid w:val="003B62A9"/>
    <w:rsid w:val="003B67D8"/>
    <w:rsid w:val="003B7ABE"/>
    <w:rsid w:val="003C2748"/>
    <w:rsid w:val="003C2A11"/>
    <w:rsid w:val="003C4382"/>
    <w:rsid w:val="003C5CAF"/>
    <w:rsid w:val="003D0110"/>
    <w:rsid w:val="003D3EFD"/>
    <w:rsid w:val="003E6409"/>
    <w:rsid w:val="003E6B8D"/>
    <w:rsid w:val="003F0B28"/>
    <w:rsid w:val="003F1167"/>
    <w:rsid w:val="003F1C02"/>
    <w:rsid w:val="003F3D3B"/>
    <w:rsid w:val="003F4E7D"/>
    <w:rsid w:val="00400187"/>
    <w:rsid w:val="00405C7D"/>
    <w:rsid w:val="00411479"/>
    <w:rsid w:val="00415B4A"/>
    <w:rsid w:val="00415DA6"/>
    <w:rsid w:val="00417C6B"/>
    <w:rsid w:val="00421CA9"/>
    <w:rsid w:val="00426426"/>
    <w:rsid w:val="004304FC"/>
    <w:rsid w:val="004326DD"/>
    <w:rsid w:val="0043280C"/>
    <w:rsid w:val="0044411C"/>
    <w:rsid w:val="0044430F"/>
    <w:rsid w:val="00444C01"/>
    <w:rsid w:val="00445406"/>
    <w:rsid w:val="0045544A"/>
    <w:rsid w:val="00461475"/>
    <w:rsid w:val="00462550"/>
    <w:rsid w:val="00465E64"/>
    <w:rsid w:val="00466501"/>
    <w:rsid w:val="00467B51"/>
    <w:rsid w:val="0047137E"/>
    <w:rsid w:val="004728C1"/>
    <w:rsid w:val="00476F54"/>
    <w:rsid w:val="00476F61"/>
    <w:rsid w:val="004834C7"/>
    <w:rsid w:val="00484A7A"/>
    <w:rsid w:val="00484AB3"/>
    <w:rsid w:val="00484E92"/>
    <w:rsid w:val="00487376"/>
    <w:rsid w:val="0049106C"/>
    <w:rsid w:val="00496AEC"/>
    <w:rsid w:val="004A0CD0"/>
    <w:rsid w:val="004A1041"/>
    <w:rsid w:val="004A18EB"/>
    <w:rsid w:val="004A5804"/>
    <w:rsid w:val="004B0101"/>
    <w:rsid w:val="004B0168"/>
    <w:rsid w:val="004B072D"/>
    <w:rsid w:val="004B1A7D"/>
    <w:rsid w:val="004B2692"/>
    <w:rsid w:val="004B2711"/>
    <w:rsid w:val="004B27F5"/>
    <w:rsid w:val="004B315D"/>
    <w:rsid w:val="004B4850"/>
    <w:rsid w:val="004C053A"/>
    <w:rsid w:val="004D6A66"/>
    <w:rsid w:val="004D7A91"/>
    <w:rsid w:val="004E3AF8"/>
    <w:rsid w:val="004E5405"/>
    <w:rsid w:val="004E720E"/>
    <w:rsid w:val="004E7F71"/>
    <w:rsid w:val="004F0A4E"/>
    <w:rsid w:val="004F11A5"/>
    <w:rsid w:val="004F2F50"/>
    <w:rsid w:val="005055C8"/>
    <w:rsid w:val="00507C31"/>
    <w:rsid w:val="005176AB"/>
    <w:rsid w:val="005176E2"/>
    <w:rsid w:val="0052096B"/>
    <w:rsid w:val="00523243"/>
    <w:rsid w:val="0052561F"/>
    <w:rsid w:val="005258DD"/>
    <w:rsid w:val="00533C38"/>
    <w:rsid w:val="00533DFA"/>
    <w:rsid w:val="00535DB3"/>
    <w:rsid w:val="00535EEC"/>
    <w:rsid w:val="00537210"/>
    <w:rsid w:val="00537BD1"/>
    <w:rsid w:val="0054309A"/>
    <w:rsid w:val="005446E3"/>
    <w:rsid w:val="005449CE"/>
    <w:rsid w:val="005456DE"/>
    <w:rsid w:val="00551461"/>
    <w:rsid w:val="00552011"/>
    <w:rsid w:val="00556384"/>
    <w:rsid w:val="00556CE4"/>
    <w:rsid w:val="00561AA6"/>
    <w:rsid w:val="00563A17"/>
    <w:rsid w:val="00564BA5"/>
    <w:rsid w:val="005652B3"/>
    <w:rsid w:val="00565432"/>
    <w:rsid w:val="00567569"/>
    <w:rsid w:val="005711B1"/>
    <w:rsid w:val="00572BB3"/>
    <w:rsid w:val="00574ED6"/>
    <w:rsid w:val="005766CC"/>
    <w:rsid w:val="00577340"/>
    <w:rsid w:val="005776C0"/>
    <w:rsid w:val="005824AE"/>
    <w:rsid w:val="00590C81"/>
    <w:rsid w:val="00595F77"/>
    <w:rsid w:val="005A14B1"/>
    <w:rsid w:val="005A3DC0"/>
    <w:rsid w:val="005A5A65"/>
    <w:rsid w:val="005A7AC3"/>
    <w:rsid w:val="005B3BDD"/>
    <w:rsid w:val="005B573D"/>
    <w:rsid w:val="005B5C8D"/>
    <w:rsid w:val="005B79EE"/>
    <w:rsid w:val="005C0A65"/>
    <w:rsid w:val="005D15D0"/>
    <w:rsid w:val="005D1EBA"/>
    <w:rsid w:val="005D33AE"/>
    <w:rsid w:val="005E0733"/>
    <w:rsid w:val="005E1133"/>
    <w:rsid w:val="005E2CA2"/>
    <w:rsid w:val="005E39FF"/>
    <w:rsid w:val="005E41C0"/>
    <w:rsid w:val="005E4592"/>
    <w:rsid w:val="005F07AE"/>
    <w:rsid w:val="005F08A1"/>
    <w:rsid w:val="005F21A0"/>
    <w:rsid w:val="005F4D16"/>
    <w:rsid w:val="005F6571"/>
    <w:rsid w:val="006053E6"/>
    <w:rsid w:val="00611BDB"/>
    <w:rsid w:val="00614699"/>
    <w:rsid w:val="006243E5"/>
    <w:rsid w:val="0062502B"/>
    <w:rsid w:val="00635983"/>
    <w:rsid w:val="006374E5"/>
    <w:rsid w:val="006407D7"/>
    <w:rsid w:val="00643B8C"/>
    <w:rsid w:val="00645604"/>
    <w:rsid w:val="00646EF2"/>
    <w:rsid w:val="00650692"/>
    <w:rsid w:val="00651E13"/>
    <w:rsid w:val="00657E92"/>
    <w:rsid w:val="00657F22"/>
    <w:rsid w:val="00672DFE"/>
    <w:rsid w:val="00673465"/>
    <w:rsid w:val="00680499"/>
    <w:rsid w:val="006829CA"/>
    <w:rsid w:val="00684BD1"/>
    <w:rsid w:val="006939EB"/>
    <w:rsid w:val="00695885"/>
    <w:rsid w:val="0069741F"/>
    <w:rsid w:val="006A69D7"/>
    <w:rsid w:val="006B3759"/>
    <w:rsid w:val="006C1F84"/>
    <w:rsid w:val="006C4391"/>
    <w:rsid w:val="006C45C5"/>
    <w:rsid w:val="006C5931"/>
    <w:rsid w:val="006D06E0"/>
    <w:rsid w:val="006D4662"/>
    <w:rsid w:val="006D57A2"/>
    <w:rsid w:val="006D7655"/>
    <w:rsid w:val="006D7E8B"/>
    <w:rsid w:val="006E17E1"/>
    <w:rsid w:val="006E3C67"/>
    <w:rsid w:val="006E590E"/>
    <w:rsid w:val="006E6B31"/>
    <w:rsid w:val="006E7968"/>
    <w:rsid w:val="006F1A71"/>
    <w:rsid w:val="006F3043"/>
    <w:rsid w:val="006F39EC"/>
    <w:rsid w:val="006F43CF"/>
    <w:rsid w:val="006F7726"/>
    <w:rsid w:val="00704921"/>
    <w:rsid w:val="00705207"/>
    <w:rsid w:val="00710BA8"/>
    <w:rsid w:val="00711B9D"/>
    <w:rsid w:val="00717242"/>
    <w:rsid w:val="0071788F"/>
    <w:rsid w:val="00717FF1"/>
    <w:rsid w:val="00723D89"/>
    <w:rsid w:val="00725109"/>
    <w:rsid w:val="007306DC"/>
    <w:rsid w:val="00730F49"/>
    <w:rsid w:val="0073741F"/>
    <w:rsid w:val="0074293F"/>
    <w:rsid w:val="00743164"/>
    <w:rsid w:val="00745811"/>
    <w:rsid w:val="00747BB4"/>
    <w:rsid w:val="00756214"/>
    <w:rsid w:val="00760669"/>
    <w:rsid w:val="00762E32"/>
    <w:rsid w:val="00766042"/>
    <w:rsid w:val="00767B1B"/>
    <w:rsid w:val="00771C5D"/>
    <w:rsid w:val="0077294C"/>
    <w:rsid w:val="00784DE1"/>
    <w:rsid w:val="00790339"/>
    <w:rsid w:val="007921B2"/>
    <w:rsid w:val="00793ED2"/>
    <w:rsid w:val="00795C0E"/>
    <w:rsid w:val="00797454"/>
    <w:rsid w:val="007A00F6"/>
    <w:rsid w:val="007A51CB"/>
    <w:rsid w:val="007A7459"/>
    <w:rsid w:val="007B3AF4"/>
    <w:rsid w:val="007B43F3"/>
    <w:rsid w:val="007B453B"/>
    <w:rsid w:val="007B5D9F"/>
    <w:rsid w:val="007B7F10"/>
    <w:rsid w:val="007C0481"/>
    <w:rsid w:val="007C2CCD"/>
    <w:rsid w:val="007C3D31"/>
    <w:rsid w:val="007C45B5"/>
    <w:rsid w:val="007C4AAB"/>
    <w:rsid w:val="007D0148"/>
    <w:rsid w:val="007D6188"/>
    <w:rsid w:val="007E34FA"/>
    <w:rsid w:val="007E4344"/>
    <w:rsid w:val="007E4842"/>
    <w:rsid w:val="007E5C05"/>
    <w:rsid w:val="007E70C6"/>
    <w:rsid w:val="007E7713"/>
    <w:rsid w:val="007F6983"/>
    <w:rsid w:val="00800548"/>
    <w:rsid w:val="00801CC9"/>
    <w:rsid w:val="00803F97"/>
    <w:rsid w:val="008042F3"/>
    <w:rsid w:val="00805A6C"/>
    <w:rsid w:val="0081071D"/>
    <w:rsid w:val="008138BE"/>
    <w:rsid w:val="008142C0"/>
    <w:rsid w:val="00821797"/>
    <w:rsid w:val="008250F3"/>
    <w:rsid w:val="00830668"/>
    <w:rsid w:val="0083595A"/>
    <w:rsid w:val="00836B3C"/>
    <w:rsid w:val="0084138D"/>
    <w:rsid w:val="00842EC6"/>
    <w:rsid w:val="0084421D"/>
    <w:rsid w:val="00850486"/>
    <w:rsid w:val="008630BB"/>
    <w:rsid w:val="00863E24"/>
    <w:rsid w:val="00864903"/>
    <w:rsid w:val="00865460"/>
    <w:rsid w:val="00866A4E"/>
    <w:rsid w:val="00870BAB"/>
    <w:rsid w:val="00872D2E"/>
    <w:rsid w:val="00875280"/>
    <w:rsid w:val="00875289"/>
    <w:rsid w:val="00881489"/>
    <w:rsid w:val="0088220E"/>
    <w:rsid w:val="008825E9"/>
    <w:rsid w:val="00884BFF"/>
    <w:rsid w:val="00893B09"/>
    <w:rsid w:val="00893BA8"/>
    <w:rsid w:val="00897813"/>
    <w:rsid w:val="008A0788"/>
    <w:rsid w:val="008A6470"/>
    <w:rsid w:val="008A6AA3"/>
    <w:rsid w:val="008B00F9"/>
    <w:rsid w:val="008C122E"/>
    <w:rsid w:val="008C36A6"/>
    <w:rsid w:val="008C4248"/>
    <w:rsid w:val="008C4425"/>
    <w:rsid w:val="008C7481"/>
    <w:rsid w:val="008C76E1"/>
    <w:rsid w:val="008D1047"/>
    <w:rsid w:val="008D36AE"/>
    <w:rsid w:val="008D4C92"/>
    <w:rsid w:val="008E5712"/>
    <w:rsid w:val="008E5C5B"/>
    <w:rsid w:val="008F0696"/>
    <w:rsid w:val="008F3F22"/>
    <w:rsid w:val="008F5033"/>
    <w:rsid w:val="008F5B9E"/>
    <w:rsid w:val="008F5C67"/>
    <w:rsid w:val="0090754C"/>
    <w:rsid w:val="00913C20"/>
    <w:rsid w:val="0091558D"/>
    <w:rsid w:val="009163D3"/>
    <w:rsid w:val="0092377B"/>
    <w:rsid w:val="00924DA5"/>
    <w:rsid w:val="00927CB8"/>
    <w:rsid w:val="00941A5B"/>
    <w:rsid w:val="00941F63"/>
    <w:rsid w:val="0094382C"/>
    <w:rsid w:val="00943DF2"/>
    <w:rsid w:val="00945887"/>
    <w:rsid w:val="00947624"/>
    <w:rsid w:val="00950423"/>
    <w:rsid w:val="00952BBD"/>
    <w:rsid w:val="009533C3"/>
    <w:rsid w:val="00953A3D"/>
    <w:rsid w:val="009543C9"/>
    <w:rsid w:val="00955E8F"/>
    <w:rsid w:val="00957044"/>
    <w:rsid w:val="0096075F"/>
    <w:rsid w:val="009649C7"/>
    <w:rsid w:val="00966A90"/>
    <w:rsid w:val="00967974"/>
    <w:rsid w:val="00970DD4"/>
    <w:rsid w:val="009775F5"/>
    <w:rsid w:val="00983150"/>
    <w:rsid w:val="009856DD"/>
    <w:rsid w:val="0099075C"/>
    <w:rsid w:val="009A3266"/>
    <w:rsid w:val="009A4925"/>
    <w:rsid w:val="009B4447"/>
    <w:rsid w:val="009C1EFE"/>
    <w:rsid w:val="009C5FEE"/>
    <w:rsid w:val="009D760B"/>
    <w:rsid w:val="009E227E"/>
    <w:rsid w:val="009E2781"/>
    <w:rsid w:val="009E7467"/>
    <w:rsid w:val="009F1688"/>
    <w:rsid w:val="009F6C01"/>
    <w:rsid w:val="00A01495"/>
    <w:rsid w:val="00A01CD9"/>
    <w:rsid w:val="00A1333F"/>
    <w:rsid w:val="00A1360B"/>
    <w:rsid w:val="00A16DE9"/>
    <w:rsid w:val="00A17953"/>
    <w:rsid w:val="00A206F7"/>
    <w:rsid w:val="00A237BC"/>
    <w:rsid w:val="00A23B15"/>
    <w:rsid w:val="00A24D5F"/>
    <w:rsid w:val="00A32A31"/>
    <w:rsid w:val="00A3379F"/>
    <w:rsid w:val="00A3636E"/>
    <w:rsid w:val="00A3659C"/>
    <w:rsid w:val="00A37259"/>
    <w:rsid w:val="00A44504"/>
    <w:rsid w:val="00A5260F"/>
    <w:rsid w:val="00A52BC8"/>
    <w:rsid w:val="00A6692E"/>
    <w:rsid w:val="00A723E6"/>
    <w:rsid w:val="00A730F3"/>
    <w:rsid w:val="00A744F7"/>
    <w:rsid w:val="00A7562C"/>
    <w:rsid w:val="00A803F5"/>
    <w:rsid w:val="00A8045B"/>
    <w:rsid w:val="00A81972"/>
    <w:rsid w:val="00A8197B"/>
    <w:rsid w:val="00A81C2D"/>
    <w:rsid w:val="00A84245"/>
    <w:rsid w:val="00A91169"/>
    <w:rsid w:val="00AA09AB"/>
    <w:rsid w:val="00AA2F16"/>
    <w:rsid w:val="00AA36C1"/>
    <w:rsid w:val="00AA3F29"/>
    <w:rsid w:val="00AA72BC"/>
    <w:rsid w:val="00AC4E41"/>
    <w:rsid w:val="00AD6680"/>
    <w:rsid w:val="00AE0667"/>
    <w:rsid w:val="00AE2222"/>
    <w:rsid w:val="00AF06FC"/>
    <w:rsid w:val="00AF22BD"/>
    <w:rsid w:val="00AF38A4"/>
    <w:rsid w:val="00B025A1"/>
    <w:rsid w:val="00B0294C"/>
    <w:rsid w:val="00B02B0B"/>
    <w:rsid w:val="00B03C62"/>
    <w:rsid w:val="00B045AD"/>
    <w:rsid w:val="00B107CB"/>
    <w:rsid w:val="00B11E42"/>
    <w:rsid w:val="00B1634F"/>
    <w:rsid w:val="00B22445"/>
    <w:rsid w:val="00B22E5E"/>
    <w:rsid w:val="00B25413"/>
    <w:rsid w:val="00B2645B"/>
    <w:rsid w:val="00B310F1"/>
    <w:rsid w:val="00B33186"/>
    <w:rsid w:val="00B350F2"/>
    <w:rsid w:val="00B350F6"/>
    <w:rsid w:val="00B44133"/>
    <w:rsid w:val="00B45901"/>
    <w:rsid w:val="00B45F8E"/>
    <w:rsid w:val="00B47276"/>
    <w:rsid w:val="00B54B57"/>
    <w:rsid w:val="00B550B4"/>
    <w:rsid w:val="00B6358D"/>
    <w:rsid w:val="00B70302"/>
    <w:rsid w:val="00B71354"/>
    <w:rsid w:val="00B75E5C"/>
    <w:rsid w:val="00B80ADB"/>
    <w:rsid w:val="00B84133"/>
    <w:rsid w:val="00B87347"/>
    <w:rsid w:val="00B91B53"/>
    <w:rsid w:val="00B92D3A"/>
    <w:rsid w:val="00B9531F"/>
    <w:rsid w:val="00BA741B"/>
    <w:rsid w:val="00BA765D"/>
    <w:rsid w:val="00BB329A"/>
    <w:rsid w:val="00BB4801"/>
    <w:rsid w:val="00BB7E75"/>
    <w:rsid w:val="00BC2E92"/>
    <w:rsid w:val="00BC3A28"/>
    <w:rsid w:val="00BC3D35"/>
    <w:rsid w:val="00BC4CA0"/>
    <w:rsid w:val="00BC67A0"/>
    <w:rsid w:val="00BD083D"/>
    <w:rsid w:val="00BD17E3"/>
    <w:rsid w:val="00BD6D30"/>
    <w:rsid w:val="00BD71C3"/>
    <w:rsid w:val="00BD7D6D"/>
    <w:rsid w:val="00BE31DD"/>
    <w:rsid w:val="00BE3773"/>
    <w:rsid w:val="00BE4FEB"/>
    <w:rsid w:val="00BF01C7"/>
    <w:rsid w:val="00BF2321"/>
    <w:rsid w:val="00BF42B9"/>
    <w:rsid w:val="00BF6010"/>
    <w:rsid w:val="00C016B0"/>
    <w:rsid w:val="00C0205A"/>
    <w:rsid w:val="00C0727B"/>
    <w:rsid w:val="00C12A9D"/>
    <w:rsid w:val="00C1467D"/>
    <w:rsid w:val="00C226A1"/>
    <w:rsid w:val="00C312C9"/>
    <w:rsid w:val="00C32ADA"/>
    <w:rsid w:val="00C33D60"/>
    <w:rsid w:val="00C426EC"/>
    <w:rsid w:val="00C43F28"/>
    <w:rsid w:val="00C461DF"/>
    <w:rsid w:val="00C51B64"/>
    <w:rsid w:val="00C643C8"/>
    <w:rsid w:val="00C65DD8"/>
    <w:rsid w:val="00C66345"/>
    <w:rsid w:val="00C7074F"/>
    <w:rsid w:val="00C845C6"/>
    <w:rsid w:val="00C84D99"/>
    <w:rsid w:val="00C86F24"/>
    <w:rsid w:val="00C95F76"/>
    <w:rsid w:val="00C96260"/>
    <w:rsid w:val="00CA0F90"/>
    <w:rsid w:val="00CA403B"/>
    <w:rsid w:val="00CB11DA"/>
    <w:rsid w:val="00CC11B0"/>
    <w:rsid w:val="00CC203C"/>
    <w:rsid w:val="00CC2389"/>
    <w:rsid w:val="00CD05C7"/>
    <w:rsid w:val="00CD1075"/>
    <w:rsid w:val="00CD24E3"/>
    <w:rsid w:val="00CD27D7"/>
    <w:rsid w:val="00CD6AC9"/>
    <w:rsid w:val="00CE070E"/>
    <w:rsid w:val="00CE6454"/>
    <w:rsid w:val="00CF0037"/>
    <w:rsid w:val="00CF19B6"/>
    <w:rsid w:val="00CF1A2B"/>
    <w:rsid w:val="00CF2F4C"/>
    <w:rsid w:val="00D0471B"/>
    <w:rsid w:val="00D075DD"/>
    <w:rsid w:val="00D1204B"/>
    <w:rsid w:val="00D15059"/>
    <w:rsid w:val="00D152AC"/>
    <w:rsid w:val="00D15550"/>
    <w:rsid w:val="00D24492"/>
    <w:rsid w:val="00D26727"/>
    <w:rsid w:val="00D33533"/>
    <w:rsid w:val="00D35F7D"/>
    <w:rsid w:val="00D36252"/>
    <w:rsid w:val="00D371EB"/>
    <w:rsid w:val="00D43EBA"/>
    <w:rsid w:val="00D45CDD"/>
    <w:rsid w:val="00D52429"/>
    <w:rsid w:val="00D53C94"/>
    <w:rsid w:val="00D54A17"/>
    <w:rsid w:val="00D5586B"/>
    <w:rsid w:val="00D627AD"/>
    <w:rsid w:val="00D72988"/>
    <w:rsid w:val="00D75837"/>
    <w:rsid w:val="00D75A7D"/>
    <w:rsid w:val="00D77FED"/>
    <w:rsid w:val="00D860E8"/>
    <w:rsid w:val="00D870E1"/>
    <w:rsid w:val="00D91185"/>
    <w:rsid w:val="00D936EE"/>
    <w:rsid w:val="00D9373D"/>
    <w:rsid w:val="00D950EC"/>
    <w:rsid w:val="00D96882"/>
    <w:rsid w:val="00D97E98"/>
    <w:rsid w:val="00DA1AC3"/>
    <w:rsid w:val="00DA6057"/>
    <w:rsid w:val="00DB21F9"/>
    <w:rsid w:val="00DC0ABD"/>
    <w:rsid w:val="00DC4292"/>
    <w:rsid w:val="00DC6D8F"/>
    <w:rsid w:val="00DD33F7"/>
    <w:rsid w:val="00DE17BF"/>
    <w:rsid w:val="00DE2B1C"/>
    <w:rsid w:val="00DE6954"/>
    <w:rsid w:val="00DE7054"/>
    <w:rsid w:val="00DE72B5"/>
    <w:rsid w:val="00DF3328"/>
    <w:rsid w:val="00DF6D39"/>
    <w:rsid w:val="00E00A5D"/>
    <w:rsid w:val="00E01A8A"/>
    <w:rsid w:val="00E0222E"/>
    <w:rsid w:val="00E02A4D"/>
    <w:rsid w:val="00E04750"/>
    <w:rsid w:val="00E05AF7"/>
    <w:rsid w:val="00E06557"/>
    <w:rsid w:val="00E13CD7"/>
    <w:rsid w:val="00E14359"/>
    <w:rsid w:val="00E15D5C"/>
    <w:rsid w:val="00E17014"/>
    <w:rsid w:val="00E17A95"/>
    <w:rsid w:val="00E20BB2"/>
    <w:rsid w:val="00E247F6"/>
    <w:rsid w:val="00E27B8A"/>
    <w:rsid w:val="00E3456A"/>
    <w:rsid w:val="00E3473A"/>
    <w:rsid w:val="00E373BB"/>
    <w:rsid w:val="00E4075D"/>
    <w:rsid w:val="00E43195"/>
    <w:rsid w:val="00E51992"/>
    <w:rsid w:val="00E52B7F"/>
    <w:rsid w:val="00E60E92"/>
    <w:rsid w:val="00E61C15"/>
    <w:rsid w:val="00E65462"/>
    <w:rsid w:val="00E6588F"/>
    <w:rsid w:val="00E66022"/>
    <w:rsid w:val="00E718B3"/>
    <w:rsid w:val="00E82665"/>
    <w:rsid w:val="00E82BBF"/>
    <w:rsid w:val="00E8317C"/>
    <w:rsid w:val="00E83973"/>
    <w:rsid w:val="00E86513"/>
    <w:rsid w:val="00EA4112"/>
    <w:rsid w:val="00EA43A5"/>
    <w:rsid w:val="00EA47E4"/>
    <w:rsid w:val="00EA7430"/>
    <w:rsid w:val="00EB0C51"/>
    <w:rsid w:val="00EB125B"/>
    <w:rsid w:val="00EB2219"/>
    <w:rsid w:val="00EB28A3"/>
    <w:rsid w:val="00EB37DB"/>
    <w:rsid w:val="00EB58D4"/>
    <w:rsid w:val="00EC3086"/>
    <w:rsid w:val="00EC358D"/>
    <w:rsid w:val="00ED437D"/>
    <w:rsid w:val="00ED7E60"/>
    <w:rsid w:val="00EE343A"/>
    <w:rsid w:val="00EE3460"/>
    <w:rsid w:val="00EE68A2"/>
    <w:rsid w:val="00EF095D"/>
    <w:rsid w:val="00EF1BFE"/>
    <w:rsid w:val="00EF23FB"/>
    <w:rsid w:val="00EF2AEE"/>
    <w:rsid w:val="00EF4311"/>
    <w:rsid w:val="00EF4339"/>
    <w:rsid w:val="00F058C3"/>
    <w:rsid w:val="00F07171"/>
    <w:rsid w:val="00F114D1"/>
    <w:rsid w:val="00F12E76"/>
    <w:rsid w:val="00F17995"/>
    <w:rsid w:val="00F24009"/>
    <w:rsid w:val="00F25B46"/>
    <w:rsid w:val="00F266F9"/>
    <w:rsid w:val="00F32D04"/>
    <w:rsid w:val="00F35AFA"/>
    <w:rsid w:val="00F40123"/>
    <w:rsid w:val="00F408CC"/>
    <w:rsid w:val="00F4321F"/>
    <w:rsid w:val="00F4680B"/>
    <w:rsid w:val="00F46EDD"/>
    <w:rsid w:val="00F53E08"/>
    <w:rsid w:val="00F576D3"/>
    <w:rsid w:val="00F57F0E"/>
    <w:rsid w:val="00F612F6"/>
    <w:rsid w:val="00F66389"/>
    <w:rsid w:val="00F67448"/>
    <w:rsid w:val="00F71254"/>
    <w:rsid w:val="00F738D1"/>
    <w:rsid w:val="00F83680"/>
    <w:rsid w:val="00F8529A"/>
    <w:rsid w:val="00F866E5"/>
    <w:rsid w:val="00F9363D"/>
    <w:rsid w:val="00F976E8"/>
    <w:rsid w:val="00FA3E9E"/>
    <w:rsid w:val="00FB1944"/>
    <w:rsid w:val="00FB2760"/>
    <w:rsid w:val="00FB360E"/>
    <w:rsid w:val="00FB5742"/>
    <w:rsid w:val="00FB746E"/>
    <w:rsid w:val="00FC0727"/>
    <w:rsid w:val="00FC29E7"/>
    <w:rsid w:val="00FC60A9"/>
    <w:rsid w:val="00FC785E"/>
    <w:rsid w:val="00FD0E45"/>
    <w:rsid w:val="00FD0F92"/>
    <w:rsid w:val="00FD6D76"/>
    <w:rsid w:val="00FE044B"/>
    <w:rsid w:val="00FE1D08"/>
    <w:rsid w:val="00FE76B9"/>
    <w:rsid w:val="00FF0AFD"/>
    <w:rsid w:val="00FF2205"/>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01"/>
    <w:pPr>
      <w:tabs>
        <w:tab w:val="center" w:pos="4680"/>
        <w:tab w:val="right" w:pos="9360"/>
      </w:tabs>
    </w:pPr>
  </w:style>
  <w:style w:type="character" w:customStyle="1" w:styleId="HeaderChar">
    <w:name w:val="Header Char"/>
    <w:link w:val="Header"/>
    <w:uiPriority w:val="99"/>
    <w:rsid w:val="004B0101"/>
    <w:rPr>
      <w:sz w:val="24"/>
      <w:szCs w:val="24"/>
    </w:rPr>
  </w:style>
  <w:style w:type="paragraph" w:styleId="Footer">
    <w:name w:val="footer"/>
    <w:basedOn w:val="Normal"/>
    <w:link w:val="FooterChar"/>
    <w:uiPriority w:val="99"/>
    <w:unhideWhenUsed/>
    <w:rsid w:val="004B0101"/>
    <w:pPr>
      <w:tabs>
        <w:tab w:val="center" w:pos="4680"/>
        <w:tab w:val="right" w:pos="9360"/>
      </w:tabs>
    </w:pPr>
  </w:style>
  <w:style w:type="character" w:customStyle="1" w:styleId="FooterChar">
    <w:name w:val="Footer Char"/>
    <w:link w:val="Footer"/>
    <w:uiPriority w:val="99"/>
    <w:rsid w:val="004B0101"/>
    <w:rPr>
      <w:sz w:val="24"/>
      <w:szCs w:val="24"/>
    </w:rPr>
  </w:style>
  <w:style w:type="character" w:styleId="LineNumber">
    <w:name w:val="line number"/>
    <w:basedOn w:val="DefaultParagraphFont"/>
    <w:uiPriority w:val="99"/>
    <w:semiHidden/>
    <w:unhideWhenUsed/>
    <w:rsid w:val="004B0101"/>
  </w:style>
  <w:style w:type="paragraph" w:customStyle="1" w:styleId="PSHeadline">
    <w:name w:val="PS Headline"/>
    <w:basedOn w:val="Normal"/>
    <w:uiPriority w:val="99"/>
    <w:rsid w:val="00A730F3"/>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heme="minorEastAsia" w:hAnsi="Helvetica-Bold" w:cs="Helvetica-Bold"/>
      <w:b/>
      <w:bCs/>
      <w:color w:val="000000"/>
    </w:rPr>
  </w:style>
  <w:style w:type="table" w:styleId="TableGrid">
    <w:name w:val="Table Grid"/>
    <w:basedOn w:val="TableNormal"/>
    <w:uiPriority w:val="59"/>
    <w:rsid w:val="00A730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0F3"/>
    <w:rPr>
      <w:rFonts w:ascii="Tahoma" w:hAnsi="Tahoma" w:cs="Tahoma"/>
      <w:sz w:val="16"/>
      <w:szCs w:val="16"/>
    </w:rPr>
  </w:style>
  <w:style w:type="character" w:customStyle="1" w:styleId="BalloonTextChar">
    <w:name w:val="Balloon Text Char"/>
    <w:basedOn w:val="DefaultParagraphFont"/>
    <w:link w:val="BalloonText"/>
    <w:uiPriority w:val="99"/>
    <w:semiHidden/>
    <w:rsid w:val="00A730F3"/>
    <w:rPr>
      <w:rFonts w:ascii="Tahoma" w:hAnsi="Tahoma" w:cs="Tahoma"/>
      <w:sz w:val="16"/>
      <w:szCs w:val="16"/>
    </w:rPr>
  </w:style>
  <w:style w:type="paragraph" w:styleId="ListParagraph">
    <w:name w:val="List Paragraph"/>
    <w:basedOn w:val="Normal"/>
    <w:uiPriority w:val="99"/>
    <w:qFormat/>
    <w:rsid w:val="0090754C"/>
    <w:pPr>
      <w:ind w:left="720"/>
      <w:contextualSpacing/>
    </w:pPr>
  </w:style>
  <w:style w:type="paragraph" w:styleId="CommentText">
    <w:name w:val="annotation text"/>
    <w:basedOn w:val="Normal"/>
    <w:link w:val="CommentTextChar"/>
    <w:uiPriority w:val="99"/>
    <w:rsid w:val="00370A13"/>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70A13"/>
    <w:rPr>
      <w:rFonts w:ascii="Calibri" w:eastAsia="Calibri" w:hAnsi="Calibri"/>
    </w:rPr>
  </w:style>
  <w:style w:type="character" w:styleId="Strong">
    <w:name w:val="Strong"/>
    <w:basedOn w:val="DefaultParagraphFont"/>
    <w:uiPriority w:val="22"/>
    <w:qFormat/>
    <w:rsid w:val="00B03C62"/>
    <w:rPr>
      <w:b/>
      <w:bCs/>
    </w:rPr>
  </w:style>
  <w:style w:type="paragraph" w:styleId="NoSpacing">
    <w:name w:val="No Spacing"/>
    <w:uiPriority w:val="1"/>
    <w:qFormat/>
    <w:rsid w:val="0008681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01"/>
    <w:pPr>
      <w:tabs>
        <w:tab w:val="center" w:pos="4680"/>
        <w:tab w:val="right" w:pos="9360"/>
      </w:tabs>
    </w:pPr>
  </w:style>
  <w:style w:type="character" w:customStyle="1" w:styleId="HeaderChar">
    <w:name w:val="Header Char"/>
    <w:link w:val="Header"/>
    <w:uiPriority w:val="99"/>
    <w:rsid w:val="004B0101"/>
    <w:rPr>
      <w:sz w:val="24"/>
      <w:szCs w:val="24"/>
    </w:rPr>
  </w:style>
  <w:style w:type="paragraph" w:styleId="Footer">
    <w:name w:val="footer"/>
    <w:basedOn w:val="Normal"/>
    <w:link w:val="FooterChar"/>
    <w:uiPriority w:val="99"/>
    <w:unhideWhenUsed/>
    <w:rsid w:val="004B0101"/>
    <w:pPr>
      <w:tabs>
        <w:tab w:val="center" w:pos="4680"/>
        <w:tab w:val="right" w:pos="9360"/>
      </w:tabs>
    </w:pPr>
  </w:style>
  <w:style w:type="character" w:customStyle="1" w:styleId="FooterChar">
    <w:name w:val="Footer Char"/>
    <w:link w:val="Footer"/>
    <w:uiPriority w:val="99"/>
    <w:rsid w:val="004B0101"/>
    <w:rPr>
      <w:sz w:val="24"/>
      <w:szCs w:val="24"/>
    </w:rPr>
  </w:style>
  <w:style w:type="character" w:styleId="LineNumber">
    <w:name w:val="line number"/>
    <w:basedOn w:val="DefaultParagraphFont"/>
    <w:uiPriority w:val="99"/>
    <w:semiHidden/>
    <w:unhideWhenUsed/>
    <w:rsid w:val="004B0101"/>
  </w:style>
  <w:style w:type="paragraph" w:customStyle="1" w:styleId="PSHeadline">
    <w:name w:val="PS Headline"/>
    <w:basedOn w:val="Normal"/>
    <w:uiPriority w:val="99"/>
    <w:rsid w:val="00A730F3"/>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heme="minorEastAsia" w:hAnsi="Helvetica-Bold" w:cs="Helvetica-Bold"/>
      <w:b/>
      <w:bCs/>
      <w:color w:val="000000"/>
    </w:rPr>
  </w:style>
  <w:style w:type="table" w:styleId="TableGrid">
    <w:name w:val="Table Grid"/>
    <w:basedOn w:val="TableNormal"/>
    <w:uiPriority w:val="59"/>
    <w:rsid w:val="00A730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0F3"/>
    <w:rPr>
      <w:rFonts w:ascii="Tahoma" w:hAnsi="Tahoma" w:cs="Tahoma"/>
      <w:sz w:val="16"/>
      <w:szCs w:val="16"/>
    </w:rPr>
  </w:style>
  <w:style w:type="character" w:customStyle="1" w:styleId="BalloonTextChar">
    <w:name w:val="Balloon Text Char"/>
    <w:basedOn w:val="DefaultParagraphFont"/>
    <w:link w:val="BalloonText"/>
    <w:uiPriority w:val="99"/>
    <w:semiHidden/>
    <w:rsid w:val="00A730F3"/>
    <w:rPr>
      <w:rFonts w:ascii="Tahoma" w:hAnsi="Tahoma" w:cs="Tahoma"/>
      <w:sz w:val="16"/>
      <w:szCs w:val="16"/>
    </w:rPr>
  </w:style>
  <w:style w:type="paragraph" w:styleId="ListParagraph">
    <w:name w:val="List Paragraph"/>
    <w:basedOn w:val="Normal"/>
    <w:uiPriority w:val="99"/>
    <w:qFormat/>
    <w:rsid w:val="0090754C"/>
    <w:pPr>
      <w:ind w:left="720"/>
      <w:contextualSpacing/>
    </w:pPr>
  </w:style>
  <w:style w:type="paragraph" w:styleId="CommentText">
    <w:name w:val="annotation text"/>
    <w:basedOn w:val="Normal"/>
    <w:link w:val="CommentTextChar"/>
    <w:uiPriority w:val="99"/>
    <w:rsid w:val="00370A13"/>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70A13"/>
    <w:rPr>
      <w:rFonts w:ascii="Calibri" w:eastAsia="Calibri" w:hAnsi="Calibri"/>
    </w:rPr>
  </w:style>
  <w:style w:type="character" w:styleId="Strong">
    <w:name w:val="Strong"/>
    <w:basedOn w:val="DefaultParagraphFont"/>
    <w:uiPriority w:val="22"/>
    <w:qFormat/>
    <w:rsid w:val="00B03C62"/>
    <w:rPr>
      <w:b/>
      <w:bCs/>
    </w:rPr>
  </w:style>
  <w:style w:type="paragraph" w:styleId="NoSpacing">
    <w:name w:val="No Spacing"/>
    <w:uiPriority w:val="1"/>
    <w:qFormat/>
    <w:rsid w:val="000868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B362B-02DF-42EA-B075-2C3F9AAF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mconstas@csulb.edu</dc:creator>
  <cp:lastModifiedBy>Jalal Torabzadeh</cp:lastModifiedBy>
  <cp:revision>2</cp:revision>
  <dcterms:created xsi:type="dcterms:W3CDTF">2015-02-24T05:09:00Z</dcterms:created>
  <dcterms:modified xsi:type="dcterms:W3CDTF">2015-02-24T05:09:00Z</dcterms:modified>
</cp:coreProperties>
</file>