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8E" w:rsidRDefault="009F3D8E">
      <w:pPr>
        <w:pStyle w:val="Header"/>
        <w:suppressLineNumbers/>
        <w:tabs>
          <w:tab w:val="clear" w:pos="4320"/>
          <w:tab w:val="clear" w:pos="8640"/>
        </w:tabs>
      </w:pPr>
      <w:bookmarkStart w:id="0" w:name="_GoBack"/>
      <w:bookmarkEnd w:id="0"/>
    </w:p>
    <w:p w:rsidR="008D7086" w:rsidRDefault="008D7086" w:rsidP="0017329E">
      <w:pPr>
        <w:pStyle w:val="Heading1"/>
        <w:suppressLineNumbers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AS-</w:t>
      </w:r>
      <w:r w:rsidR="0089186E">
        <w:rPr>
          <w:b w:val="0"/>
          <w:bCs w:val="0"/>
          <w:sz w:val="24"/>
        </w:rPr>
        <w:t>3095</w:t>
      </w:r>
      <w:r>
        <w:rPr>
          <w:b w:val="0"/>
          <w:bCs w:val="0"/>
          <w:sz w:val="24"/>
        </w:rPr>
        <w:t>-</w:t>
      </w:r>
      <w:r w:rsidR="0089186E">
        <w:rPr>
          <w:b w:val="0"/>
          <w:bCs w:val="0"/>
          <w:sz w:val="24"/>
        </w:rPr>
        <w:t>12</w:t>
      </w:r>
      <w:r w:rsidR="00D349C6">
        <w:rPr>
          <w:b w:val="0"/>
          <w:bCs w:val="0"/>
          <w:sz w:val="24"/>
        </w:rPr>
        <w:t>/AA</w:t>
      </w:r>
    </w:p>
    <w:p w:rsidR="008D7086" w:rsidRDefault="00EF34BF" w:rsidP="008D7086">
      <w:pPr>
        <w:pStyle w:val="BodyText2"/>
        <w:suppressLineNumbers/>
        <w:tabs>
          <w:tab w:val="right" w:pos="936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S</w:t>
      </w:r>
      <w:r w:rsidR="004135AA">
        <w:rPr>
          <w:b w:val="0"/>
          <w:bCs w:val="0"/>
          <w:sz w:val="24"/>
        </w:rPr>
        <w:t>eptember 13-14</w:t>
      </w:r>
      <w:r w:rsidR="008D7086" w:rsidRPr="008D7086">
        <w:rPr>
          <w:b w:val="0"/>
          <w:bCs w:val="0"/>
          <w:sz w:val="24"/>
        </w:rPr>
        <w:t>, 201</w:t>
      </w:r>
      <w:r w:rsidR="007E0BA0">
        <w:rPr>
          <w:b w:val="0"/>
          <w:bCs w:val="0"/>
          <w:sz w:val="24"/>
        </w:rPr>
        <w:t>2</w:t>
      </w:r>
    </w:p>
    <w:p w:rsidR="00EF34BF" w:rsidRDefault="00EF34BF" w:rsidP="008D7086">
      <w:pPr>
        <w:pStyle w:val="BodyText2"/>
        <w:suppressLineNumbers/>
        <w:tabs>
          <w:tab w:val="right" w:pos="936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First Reading</w:t>
      </w:r>
    </w:p>
    <w:p w:rsidR="008D7086" w:rsidRDefault="008D7086" w:rsidP="008D7086">
      <w:pPr>
        <w:pStyle w:val="BodyText2"/>
        <w:suppressLineNumbers/>
        <w:rPr>
          <w:b w:val="0"/>
          <w:bCs w:val="0"/>
          <w:sz w:val="24"/>
        </w:rPr>
      </w:pPr>
    </w:p>
    <w:p w:rsidR="00252C96" w:rsidRDefault="0027608E" w:rsidP="007E4240">
      <w:pPr>
        <w:pStyle w:val="BodyText2"/>
        <w:suppressLineNumbers/>
        <w:spacing w:afterLines="160" w:after="384"/>
        <w:jc w:val="center"/>
      </w:pPr>
      <w:r>
        <w:t xml:space="preserve">Support for </w:t>
      </w:r>
      <w:r w:rsidR="00DD4B39">
        <w:t>A</w:t>
      </w:r>
      <w:r w:rsidR="00EF0254">
        <w:t>n</w:t>
      </w:r>
      <w:r w:rsidR="00DD4B39">
        <w:t xml:space="preserve"> Executive Order on </w:t>
      </w:r>
      <w:r>
        <w:t>C</w:t>
      </w:r>
      <w:r w:rsidR="0089186E">
        <w:t xml:space="preserve">alifornia </w:t>
      </w:r>
      <w:r>
        <w:t>S</w:t>
      </w:r>
      <w:r w:rsidR="0089186E">
        <w:t xml:space="preserve">tate </w:t>
      </w:r>
      <w:r>
        <w:t>U</w:t>
      </w:r>
      <w:r w:rsidR="0089186E">
        <w:t xml:space="preserve">niversity (CSU) </w:t>
      </w:r>
      <w:r>
        <w:t>Systemwide Baccalaureate Nursing Policy</w:t>
      </w:r>
    </w:p>
    <w:p w:rsidR="0027608E" w:rsidRPr="00011183" w:rsidRDefault="00D349C6" w:rsidP="00011183">
      <w:pPr>
        <w:numPr>
          <w:ilvl w:val="0"/>
          <w:numId w:val="5"/>
        </w:numPr>
        <w:tabs>
          <w:tab w:val="left" w:pos="450"/>
          <w:tab w:val="left" w:pos="1890"/>
        </w:tabs>
        <w:autoSpaceDE w:val="0"/>
        <w:autoSpaceDN w:val="0"/>
        <w:adjustRightInd w:val="0"/>
        <w:spacing w:after="160" w:line="360" w:lineRule="auto"/>
        <w:ind w:left="446"/>
        <w:rPr>
          <w:b/>
          <w:color w:val="000000"/>
          <w:sz w:val="23"/>
          <w:szCs w:val="23"/>
        </w:rPr>
      </w:pPr>
      <w:r w:rsidRPr="00011183">
        <w:t>RESOLVED</w:t>
      </w:r>
      <w:r>
        <w:t>:</w:t>
      </w:r>
      <w:r>
        <w:tab/>
      </w:r>
      <w:r w:rsidR="00564E6C">
        <w:t>That the Academic Senate of the California State University (ASCSU)</w:t>
      </w:r>
      <w:r w:rsidR="00462976">
        <w:t xml:space="preserve"> </w:t>
      </w:r>
      <w:r w:rsidR="0027608E">
        <w:t>commend the efforts of the faculty, staff and administrators involved in the development and implementation of the CSU Systemwide Baccalaureate Nursing Policy; and be it further</w:t>
      </w:r>
    </w:p>
    <w:p w:rsidR="00614AFF" w:rsidRPr="00614AFF" w:rsidRDefault="00D349C6" w:rsidP="00011183">
      <w:pPr>
        <w:numPr>
          <w:ilvl w:val="0"/>
          <w:numId w:val="5"/>
        </w:numPr>
        <w:tabs>
          <w:tab w:val="left" w:pos="450"/>
          <w:tab w:val="left" w:pos="1890"/>
        </w:tabs>
        <w:autoSpaceDE w:val="0"/>
        <w:autoSpaceDN w:val="0"/>
        <w:adjustRightInd w:val="0"/>
        <w:spacing w:after="160" w:line="360" w:lineRule="auto"/>
        <w:ind w:left="446"/>
        <w:rPr>
          <w:color w:val="000000"/>
          <w:sz w:val="23"/>
          <w:szCs w:val="23"/>
        </w:rPr>
      </w:pPr>
      <w:r w:rsidRPr="00011183">
        <w:t>RESOLVED</w:t>
      </w:r>
      <w:r>
        <w:t>:</w:t>
      </w:r>
      <w:r>
        <w:tab/>
      </w:r>
      <w:r w:rsidR="0027608E">
        <w:t xml:space="preserve">That the ASCSU recognize that there </w:t>
      </w:r>
      <w:r w:rsidR="00614AFF">
        <w:t>are</w:t>
      </w:r>
      <w:r w:rsidR="0027608E">
        <w:t xml:space="preserve"> no previous </w:t>
      </w:r>
      <w:r w:rsidR="00614AFF">
        <w:t>E</w:t>
      </w:r>
      <w:r w:rsidR="0027608E">
        <w:t xml:space="preserve">xecutive </w:t>
      </w:r>
      <w:r w:rsidR="00614AFF">
        <w:t>O</w:t>
      </w:r>
      <w:r w:rsidR="0027608E">
        <w:t>rder</w:t>
      </w:r>
      <w:r w:rsidR="00614AFF">
        <w:t>s dealing with these programs;</w:t>
      </w:r>
      <w:r w:rsidR="0027608E">
        <w:t xml:space="preserve"> and</w:t>
      </w:r>
      <w:r w:rsidR="00614AFF">
        <w:t xml:space="preserve"> be it further</w:t>
      </w:r>
      <w:r w:rsidR="0027608E">
        <w:t xml:space="preserve"> </w:t>
      </w:r>
    </w:p>
    <w:p w:rsidR="0027608E" w:rsidRPr="0027608E" w:rsidRDefault="00D349C6" w:rsidP="00011183">
      <w:pPr>
        <w:numPr>
          <w:ilvl w:val="0"/>
          <w:numId w:val="5"/>
        </w:numPr>
        <w:tabs>
          <w:tab w:val="left" w:pos="450"/>
          <w:tab w:val="left" w:pos="1890"/>
        </w:tabs>
        <w:autoSpaceDE w:val="0"/>
        <w:autoSpaceDN w:val="0"/>
        <w:adjustRightInd w:val="0"/>
        <w:spacing w:after="160" w:line="360" w:lineRule="auto"/>
        <w:ind w:left="446"/>
        <w:rPr>
          <w:color w:val="000000"/>
          <w:sz w:val="23"/>
          <w:szCs w:val="23"/>
        </w:rPr>
      </w:pPr>
      <w:r w:rsidRPr="00011183">
        <w:t>RESOLVED</w:t>
      </w:r>
      <w:r>
        <w:t>:</w:t>
      </w:r>
      <w:r>
        <w:tab/>
      </w:r>
      <w:r w:rsidR="00614AFF">
        <w:t xml:space="preserve">That the ASCSU </w:t>
      </w:r>
      <w:r w:rsidR="0027608E">
        <w:t xml:space="preserve">support </w:t>
      </w:r>
      <w:r w:rsidR="001F4E1C">
        <w:t>th</w:t>
      </w:r>
      <w:r w:rsidR="00614AFF">
        <w:t xml:space="preserve">e issuance of an Executive Order </w:t>
      </w:r>
      <w:r w:rsidR="0027608E">
        <w:t xml:space="preserve">which </w:t>
      </w:r>
      <w:r w:rsidR="001F4E1C">
        <w:t xml:space="preserve">would establish </w:t>
      </w:r>
      <w:r w:rsidR="0027608E">
        <w:t>statewide policy governing CSU nursing degree programs offered at the bachelor’s and master’s levels; and be it further</w:t>
      </w:r>
    </w:p>
    <w:p w:rsidR="0027608E" w:rsidRDefault="00F273E9" w:rsidP="00011183">
      <w:pPr>
        <w:numPr>
          <w:ilvl w:val="0"/>
          <w:numId w:val="5"/>
        </w:numPr>
        <w:tabs>
          <w:tab w:val="left" w:pos="450"/>
          <w:tab w:val="left" w:pos="1890"/>
        </w:tabs>
        <w:autoSpaceDE w:val="0"/>
        <w:autoSpaceDN w:val="0"/>
        <w:adjustRightInd w:val="0"/>
        <w:spacing w:after="160" w:line="360" w:lineRule="auto"/>
        <w:ind w:left="446"/>
      </w:pPr>
      <w:r w:rsidRPr="00011183">
        <w:t>RESOLVED</w:t>
      </w:r>
      <w:r>
        <w:t>:</w:t>
      </w:r>
      <w:r>
        <w:tab/>
      </w:r>
      <w:r w:rsidR="00A81CAE">
        <w:t xml:space="preserve">That the ASCSU distribute this resolution to the </w:t>
      </w:r>
      <w:r w:rsidR="003F1623">
        <w:t xml:space="preserve">CSU </w:t>
      </w:r>
      <w:r w:rsidR="00A81CAE">
        <w:t xml:space="preserve">Board of Trustees, </w:t>
      </w:r>
      <w:r w:rsidR="00A26F77">
        <w:t xml:space="preserve">the </w:t>
      </w:r>
      <w:r w:rsidR="003F1623">
        <w:t xml:space="preserve">CSU </w:t>
      </w:r>
      <w:r w:rsidR="00A26F77">
        <w:t xml:space="preserve">Chancellor, </w:t>
      </w:r>
      <w:r w:rsidR="003F1623">
        <w:t xml:space="preserve">CSU </w:t>
      </w:r>
      <w:r w:rsidR="000C35D8">
        <w:t xml:space="preserve">campus Presidents, </w:t>
      </w:r>
      <w:r w:rsidR="003F1623">
        <w:t xml:space="preserve">CSU </w:t>
      </w:r>
      <w:r w:rsidR="000C35D8">
        <w:t xml:space="preserve">Provosts, </w:t>
      </w:r>
      <w:r w:rsidR="005D44C5">
        <w:t xml:space="preserve">and </w:t>
      </w:r>
      <w:r w:rsidR="003F1623">
        <w:t xml:space="preserve">CSU </w:t>
      </w:r>
      <w:r w:rsidR="00A81CAE">
        <w:t>campus Senate Chairs</w:t>
      </w:r>
      <w:r w:rsidR="0027608E">
        <w:t>.</w:t>
      </w:r>
    </w:p>
    <w:p w:rsidR="009F3D8E" w:rsidRPr="002166FC" w:rsidRDefault="0027608E" w:rsidP="00397657">
      <w:pPr>
        <w:tabs>
          <w:tab w:val="left" w:pos="2250"/>
        </w:tabs>
        <w:autoSpaceDE w:val="0"/>
        <w:autoSpaceDN w:val="0"/>
        <w:adjustRightInd w:val="0"/>
        <w:spacing w:after="160" w:line="360" w:lineRule="auto"/>
        <w:ind w:left="446"/>
        <w:rPr>
          <w:szCs w:val="24"/>
        </w:rPr>
      </w:pPr>
      <w:r w:rsidRPr="00011183">
        <w:rPr>
          <w:rStyle w:val="Emphasis"/>
          <w:i w:val="0"/>
        </w:rPr>
        <w:t>RATIONALE</w:t>
      </w:r>
      <w:r w:rsidRPr="001F4E1C">
        <w:rPr>
          <w:rStyle w:val="Emphasis"/>
          <w:b/>
          <w:i w:val="0"/>
        </w:rPr>
        <w:t>:</w:t>
      </w:r>
      <w:r w:rsidR="00D349C6">
        <w:rPr>
          <w:rStyle w:val="Emphasis"/>
          <w:i w:val="0"/>
        </w:rPr>
        <w:tab/>
      </w:r>
      <w:r w:rsidR="00824204" w:rsidRPr="001F4E1C">
        <w:rPr>
          <w:rStyle w:val="Emphasis"/>
          <w:i w:val="0"/>
        </w:rPr>
        <w:t>T</w:t>
      </w:r>
      <w:r w:rsidR="001F4E1C">
        <w:rPr>
          <w:rStyle w:val="Emphasis"/>
          <w:i w:val="0"/>
        </w:rPr>
        <w:t>he</w:t>
      </w:r>
      <w:r w:rsidR="00824204" w:rsidRPr="001F4E1C">
        <w:rPr>
          <w:i/>
          <w:sz w:val="23"/>
          <w:szCs w:val="23"/>
        </w:rPr>
        <w:t xml:space="preserve"> </w:t>
      </w:r>
      <w:r w:rsidR="00DD4B39" w:rsidRPr="00367DEE">
        <w:rPr>
          <w:sz w:val="23"/>
          <w:szCs w:val="23"/>
        </w:rPr>
        <w:t xml:space="preserve">Executive Order responds to Title 5, </w:t>
      </w:r>
      <w:r w:rsidR="007F01C8" w:rsidRPr="00EF0254">
        <w:rPr>
          <w:sz w:val="23"/>
          <w:szCs w:val="23"/>
        </w:rPr>
        <w:t>California</w:t>
      </w:r>
      <w:r w:rsidR="00DD4B39" w:rsidRPr="00367DEE">
        <w:rPr>
          <w:sz w:val="23"/>
          <w:szCs w:val="23"/>
        </w:rPr>
        <w:t xml:space="preserve"> Code of Regulations, sections 40100, 40402, 40405.1, 40408, 40409, 40410, 40508, 40540, 40541, and the Standing Orders of the Board of Trustees, section II(a).  It establishes</w:t>
      </w:r>
      <w:r w:rsidR="00B35E4F" w:rsidRPr="00367DEE">
        <w:rPr>
          <w:sz w:val="23"/>
          <w:szCs w:val="23"/>
        </w:rPr>
        <w:t xml:space="preserve"> a systemwide baccalaureate nursing policy and addresses</w:t>
      </w:r>
      <w:r w:rsidR="00B35E4F">
        <w:rPr>
          <w:i/>
          <w:sz w:val="23"/>
          <w:szCs w:val="23"/>
        </w:rPr>
        <w:t xml:space="preserve"> </w:t>
      </w:r>
      <w:r w:rsidR="00824204">
        <w:rPr>
          <w:color w:val="000000"/>
          <w:sz w:val="23"/>
          <w:szCs w:val="23"/>
        </w:rPr>
        <w:t xml:space="preserve">program admission, statewide nursing program admission prerequisites, baccalaureate nursing degrees pursued in postbaccalaureate standing, articulation, credit for demonstration of prior learning of pre-licensure nursing content, and </w:t>
      </w:r>
      <w:proofErr w:type="gramStart"/>
      <w:r w:rsidR="00824204">
        <w:rPr>
          <w:color w:val="000000"/>
          <w:sz w:val="23"/>
          <w:szCs w:val="23"/>
        </w:rPr>
        <w:t>bachelor</w:t>
      </w:r>
      <w:proofErr w:type="gramEnd"/>
      <w:r w:rsidR="00824204">
        <w:rPr>
          <w:color w:val="000000"/>
          <w:sz w:val="23"/>
          <w:szCs w:val="23"/>
        </w:rPr>
        <w:t xml:space="preserve"> of Science in Nursing Degree: Reporting Total Units Required</w:t>
      </w:r>
      <w:r w:rsidR="001F4E1C">
        <w:rPr>
          <w:color w:val="000000"/>
          <w:sz w:val="23"/>
          <w:szCs w:val="23"/>
        </w:rPr>
        <w:t xml:space="preserve">.  </w:t>
      </w:r>
    </w:p>
    <w:sectPr w:rsidR="009F3D8E" w:rsidRPr="002166FC" w:rsidSect="00397657"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01" w:rsidRDefault="00307901">
      <w:r>
        <w:separator/>
      </w:r>
    </w:p>
  </w:endnote>
  <w:endnote w:type="continuationSeparator" w:id="0">
    <w:p w:rsidR="00307901" w:rsidRDefault="0030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C8" w:rsidRDefault="008E11DD">
    <w:pPr>
      <w:pStyle w:val="Footer"/>
      <w:jc w:val="center"/>
    </w:pPr>
    <w:r>
      <w:rPr>
        <w:rStyle w:val="PageNumber"/>
      </w:rPr>
      <w:fldChar w:fldCharType="begin"/>
    </w:r>
    <w:r w:rsidR="007F01C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765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01" w:rsidRDefault="00307901">
      <w:r>
        <w:separator/>
      </w:r>
    </w:p>
  </w:footnote>
  <w:footnote w:type="continuationSeparator" w:id="0">
    <w:p w:rsidR="00307901" w:rsidRDefault="0030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C8" w:rsidRDefault="007F01C8" w:rsidP="00E63568">
    <w:pPr>
      <w:pStyle w:val="Heading1"/>
      <w:tabs>
        <w:tab w:val="right" w:pos="9360"/>
      </w:tabs>
      <w:rPr>
        <w:b w:val="0"/>
        <w:bCs w:val="0"/>
        <w:sz w:val="24"/>
      </w:rPr>
    </w:pPr>
    <w:r>
      <w:rPr>
        <w:sz w:val="48"/>
      </w:rPr>
      <w:t>#</w:t>
    </w:r>
    <w:r>
      <w:rPr>
        <w:rFonts w:ascii="Wide Latin" w:hAnsi="Wide Latin"/>
        <w:sz w:val="48"/>
      </w:rPr>
      <w:t>X</w:t>
    </w:r>
    <w:r>
      <w:rPr>
        <w:sz w:val="40"/>
      </w:rPr>
      <w:t xml:space="preserve"> </w:t>
    </w:r>
    <w:r>
      <w:rPr>
        <w:b w:val="0"/>
        <w:bCs w:val="0"/>
      </w:rPr>
      <w:t>Agenda Item</w:t>
    </w:r>
    <w:r>
      <w:t xml:space="preserve"> </w:t>
    </w:r>
    <w:r>
      <w:tab/>
    </w:r>
    <w:r>
      <w:rPr>
        <w:b w:val="0"/>
        <w:bCs w:val="0"/>
        <w:sz w:val="24"/>
      </w:rPr>
      <w:t>AS-XXXX-12</w:t>
    </w:r>
    <w:proofErr w:type="gramStart"/>
    <w:r>
      <w:rPr>
        <w:b w:val="0"/>
        <w:bCs w:val="0"/>
        <w:sz w:val="24"/>
      </w:rPr>
      <w:t>/[</w:t>
    </w:r>
    <w:proofErr w:type="gramEnd"/>
    <w:r>
      <w:rPr>
        <w:b w:val="0"/>
        <w:bCs w:val="0"/>
        <w:sz w:val="24"/>
      </w:rPr>
      <w:t>Academic Affairs Committee]</w:t>
    </w:r>
  </w:p>
  <w:p w:rsidR="007F01C8" w:rsidRDefault="007F01C8" w:rsidP="008D7086">
    <w:pPr>
      <w:tabs>
        <w:tab w:val="right" w:pos="9360"/>
      </w:tabs>
    </w:pPr>
    <w:r>
      <w:t xml:space="preserve">Page </w:t>
    </w:r>
    <w:r w:rsidR="008E11DD">
      <w:fldChar w:fldCharType="begin"/>
    </w:r>
    <w:r w:rsidR="001709CE">
      <w:instrText xml:space="preserve"> PAGE </w:instrText>
    </w:r>
    <w:r w:rsidR="008E11DD">
      <w:fldChar w:fldCharType="separate"/>
    </w:r>
    <w:r w:rsidR="00397657">
      <w:rPr>
        <w:noProof/>
      </w:rPr>
      <w:t>2</w:t>
    </w:r>
    <w:r w:rsidR="008E11DD">
      <w:rPr>
        <w:noProof/>
      </w:rPr>
      <w:fldChar w:fldCharType="end"/>
    </w:r>
    <w:r>
      <w:t xml:space="preserve"> of </w:t>
    </w:r>
    <w:r w:rsidR="008E11DD">
      <w:fldChar w:fldCharType="begin"/>
    </w:r>
    <w:r w:rsidR="001709CE">
      <w:instrText xml:space="preserve"> NUMPAGES  </w:instrText>
    </w:r>
    <w:r w:rsidR="008E11DD">
      <w:fldChar w:fldCharType="separate"/>
    </w:r>
    <w:r w:rsidR="00397657">
      <w:rPr>
        <w:noProof/>
      </w:rPr>
      <w:t>2</w:t>
    </w:r>
    <w:r w:rsidR="008E11DD">
      <w:rPr>
        <w:noProof/>
      </w:rPr>
      <w:fldChar w:fldCharType="end"/>
    </w:r>
    <w:r>
      <w:tab/>
      <w:t>September 13-14, 2012</w:t>
    </w:r>
  </w:p>
  <w:p w:rsidR="007F01C8" w:rsidRDefault="007F01C8" w:rsidP="00E63568">
    <w:pPr>
      <w:pStyle w:val="Heading1"/>
      <w:tabs>
        <w:tab w:val="left" w:pos="68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57" w:rsidRPr="00F54B02" w:rsidRDefault="00397657" w:rsidP="00397657">
    <w:pPr>
      <w:jc w:val="center"/>
      <w:rPr>
        <w:b/>
        <w:smallCaps/>
        <w:sz w:val="28"/>
        <w:szCs w:val="28"/>
      </w:rPr>
    </w:pPr>
    <w:r w:rsidRPr="00F54B02">
      <w:rPr>
        <w:b/>
        <w:smallCaps/>
        <w:sz w:val="28"/>
        <w:szCs w:val="28"/>
      </w:rPr>
      <w:t>Academic Senate</w:t>
    </w:r>
  </w:p>
  <w:p w:rsidR="00397657" w:rsidRPr="00F54B02" w:rsidRDefault="00397657" w:rsidP="00397657">
    <w:pPr>
      <w:jc w:val="center"/>
      <w:rPr>
        <w:b/>
        <w:smallCaps/>
        <w:sz w:val="28"/>
        <w:szCs w:val="28"/>
      </w:rPr>
    </w:pPr>
    <w:r w:rsidRPr="00F54B02">
      <w:rPr>
        <w:b/>
        <w:smallCaps/>
        <w:sz w:val="28"/>
        <w:szCs w:val="28"/>
      </w:rPr>
      <w:t>of</w:t>
    </w:r>
  </w:p>
  <w:p w:rsidR="00397657" w:rsidRDefault="00397657" w:rsidP="00397657">
    <w:pPr>
      <w:jc w:val="center"/>
      <w:rPr>
        <w:b/>
        <w:smallCaps/>
        <w:sz w:val="28"/>
        <w:szCs w:val="28"/>
      </w:rPr>
    </w:pPr>
    <w:r w:rsidRPr="00F54B02">
      <w:rPr>
        <w:b/>
        <w:smallCaps/>
        <w:sz w:val="28"/>
        <w:szCs w:val="28"/>
      </w:rPr>
      <w:t>The California State University</w:t>
    </w:r>
  </w:p>
  <w:p w:rsidR="007F01C8" w:rsidRPr="00397657" w:rsidRDefault="007F01C8" w:rsidP="00397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54626"/>
    <w:multiLevelType w:val="hybridMultilevel"/>
    <w:tmpl w:val="4E5C792C"/>
    <w:lvl w:ilvl="0" w:tplc="07BE5C3A">
      <w:start w:val="1"/>
      <w:numFmt w:val="decimal"/>
      <w:lvlText w:val="%1."/>
      <w:lvlJc w:val="left"/>
      <w:pPr>
        <w:ind w:left="749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06B87157"/>
    <w:multiLevelType w:val="hybridMultilevel"/>
    <w:tmpl w:val="8FD6A08E"/>
    <w:lvl w:ilvl="0" w:tplc="0FB87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2F55"/>
    <w:multiLevelType w:val="hybridMultilevel"/>
    <w:tmpl w:val="DD34CDAE"/>
    <w:lvl w:ilvl="0" w:tplc="958219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F20F4"/>
    <w:multiLevelType w:val="hybridMultilevel"/>
    <w:tmpl w:val="AF9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D6B96"/>
    <w:multiLevelType w:val="hybridMultilevel"/>
    <w:tmpl w:val="4A40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F72A6"/>
    <w:multiLevelType w:val="hybridMultilevel"/>
    <w:tmpl w:val="179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C1F12"/>
    <w:multiLevelType w:val="hybridMultilevel"/>
    <w:tmpl w:val="EB861F80"/>
    <w:lvl w:ilvl="0" w:tplc="D6A28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A36A0"/>
    <w:multiLevelType w:val="multilevel"/>
    <w:tmpl w:val="95FE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BC"/>
    <w:rsid w:val="00011183"/>
    <w:rsid w:val="00023875"/>
    <w:rsid w:val="0004251E"/>
    <w:rsid w:val="00073681"/>
    <w:rsid w:val="000C35D8"/>
    <w:rsid w:val="000F4810"/>
    <w:rsid w:val="00161688"/>
    <w:rsid w:val="001709CE"/>
    <w:rsid w:val="0017329E"/>
    <w:rsid w:val="001A3AD1"/>
    <w:rsid w:val="001D0603"/>
    <w:rsid w:val="001E568B"/>
    <w:rsid w:val="001F331D"/>
    <w:rsid w:val="001F4E1C"/>
    <w:rsid w:val="002166FC"/>
    <w:rsid w:val="00231ED0"/>
    <w:rsid w:val="00232C9C"/>
    <w:rsid w:val="00252C96"/>
    <w:rsid w:val="00253780"/>
    <w:rsid w:val="0026765E"/>
    <w:rsid w:val="0027608E"/>
    <w:rsid w:val="00286759"/>
    <w:rsid w:val="002A74E0"/>
    <w:rsid w:val="002E0F0A"/>
    <w:rsid w:val="002F37CF"/>
    <w:rsid w:val="003018C8"/>
    <w:rsid w:val="00307901"/>
    <w:rsid w:val="003129C8"/>
    <w:rsid w:val="00322B6C"/>
    <w:rsid w:val="00347B2B"/>
    <w:rsid w:val="00367DEE"/>
    <w:rsid w:val="00397657"/>
    <w:rsid w:val="003F1623"/>
    <w:rsid w:val="004135AA"/>
    <w:rsid w:val="00462976"/>
    <w:rsid w:val="00564E6C"/>
    <w:rsid w:val="005A67DF"/>
    <w:rsid w:val="005C684A"/>
    <w:rsid w:val="005D44C5"/>
    <w:rsid w:val="005E485F"/>
    <w:rsid w:val="005F5C1B"/>
    <w:rsid w:val="00614AFF"/>
    <w:rsid w:val="0063108C"/>
    <w:rsid w:val="0065642B"/>
    <w:rsid w:val="006A543D"/>
    <w:rsid w:val="006B712D"/>
    <w:rsid w:val="006C0966"/>
    <w:rsid w:val="007442D7"/>
    <w:rsid w:val="00760A88"/>
    <w:rsid w:val="007E0BA0"/>
    <w:rsid w:val="007E4240"/>
    <w:rsid w:val="007F01C8"/>
    <w:rsid w:val="00824204"/>
    <w:rsid w:val="00860FD4"/>
    <w:rsid w:val="0089186E"/>
    <w:rsid w:val="008D7086"/>
    <w:rsid w:val="008D797F"/>
    <w:rsid w:val="008E11DD"/>
    <w:rsid w:val="00903F0F"/>
    <w:rsid w:val="009668EE"/>
    <w:rsid w:val="00986870"/>
    <w:rsid w:val="009F3D8E"/>
    <w:rsid w:val="009F6BD6"/>
    <w:rsid w:val="00A04446"/>
    <w:rsid w:val="00A26F77"/>
    <w:rsid w:val="00A52BC8"/>
    <w:rsid w:val="00A81CAE"/>
    <w:rsid w:val="00A932FA"/>
    <w:rsid w:val="00A96A47"/>
    <w:rsid w:val="00AA7B80"/>
    <w:rsid w:val="00AE0044"/>
    <w:rsid w:val="00B039BB"/>
    <w:rsid w:val="00B35E4F"/>
    <w:rsid w:val="00B409C2"/>
    <w:rsid w:val="00B80FCE"/>
    <w:rsid w:val="00BC65A7"/>
    <w:rsid w:val="00C432D0"/>
    <w:rsid w:val="00CC3AE1"/>
    <w:rsid w:val="00CD02CE"/>
    <w:rsid w:val="00CD53F2"/>
    <w:rsid w:val="00D12AF2"/>
    <w:rsid w:val="00D31657"/>
    <w:rsid w:val="00D349C6"/>
    <w:rsid w:val="00D54E1E"/>
    <w:rsid w:val="00D62E96"/>
    <w:rsid w:val="00DA0BBA"/>
    <w:rsid w:val="00DA7F8E"/>
    <w:rsid w:val="00DD4B39"/>
    <w:rsid w:val="00DE6B98"/>
    <w:rsid w:val="00DF7161"/>
    <w:rsid w:val="00E30476"/>
    <w:rsid w:val="00E3497E"/>
    <w:rsid w:val="00E460C1"/>
    <w:rsid w:val="00E63568"/>
    <w:rsid w:val="00E9644A"/>
    <w:rsid w:val="00EF0254"/>
    <w:rsid w:val="00EF34BF"/>
    <w:rsid w:val="00F273E9"/>
    <w:rsid w:val="00F431C7"/>
    <w:rsid w:val="00F5545A"/>
    <w:rsid w:val="00F727D4"/>
    <w:rsid w:val="00FB10EE"/>
    <w:rsid w:val="00FD0401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1C7"/>
    <w:rPr>
      <w:sz w:val="24"/>
    </w:rPr>
  </w:style>
  <w:style w:type="paragraph" w:styleId="Heading1">
    <w:name w:val="heading 1"/>
    <w:basedOn w:val="Normal"/>
    <w:next w:val="Normal"/>
    <w:qFormat/>
    <w:rsid w:val="00F431C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431C7"/>
    <w:pPr>
      <w:keepNext/>
      <w:tabs>
        <w:tab w:val="right" w:pos="8640"/>
      </w:tabs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1C7"/>
    <w:pPr>
      <w:spacing w:after="240"/>
    </w:pPr>
    <w:rPr>
      <w:rFonts w:ascii="Garamond" w:hAnsi="Garamond"/>
      <w:sz w:val="22"/>
      <w:szCs w:val="24"/>
    </w:rPr>
  </w:style>
  <w:style w:type="paragraph" w:customStyle="1" w:styleId="SectionHeading">
    <w:name w:val="Section Heading"/>
    <w:basedOn w:val="BodyText"/>
    <w:rsid w:val="00F431C7"/>
    <w:pPr>
      <w:spacing w:before="480" w:after="360"/>
      <w:jc w:val="center"/>
    </w:pPr>
    <w:rPr>
      <w:b/>
      <w:bCs/>
      <w:smallCaps/>
      <w:sz w:val="26"/>
    </w:rPr>
  </w:style>
  <w:style w:type="paragraph" w:customStyle="1" w:styleId="BulletedList">
    <w:name w:val="Bulleted List"/>
    <w:basedOn w:val="BodyText"/>
    <w:rsid w:val="00F431C7"/>
    <w:pPr>
      <w:spacing w:after="60"/>
      <w:ind w:left="1080" w:right="720" w:hanging="360"/>
    </w:pPr>
  </w:style>
  <w:style w:type="character" w:styleId="LineNumber">
    <w:name w:val="line number"/>
    <w:basedOn w:val="DefaultParagraphFont"/>
    <w:rsid w:val="00F431C7"/>
  </w:style>
  <w:style w:type="paragraph" w:styleId="Header">
    <w:name w:val="header"/>
    <w:basedOn w:val="Normal"/>
    <w:rsid w:val="00F43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1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1C7"/>
  </w:style>
  <w:style w:type="paragraph" w:styleId="BodyText2">
    <w:name w:val="Body Text 2"/>
    <w:basedOn w:val="Normal"/>
    <w:link w:val="BodyText2Char"/>
    <w:rsid w:val="00F431C7"/>
    <w:rPr>
      <w:b/>
      <w:bCs/>
      <w:sz w:val="28"/>
    </w:rPr>
  </w:style>
  <w:style w:type="character" w:styleId="Hyperlink">
    <w:name w:val="Hyperlink"/>
    <w:rsid w:val="0063108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63568"/>
    <w:pPr>
      <w:ind w:left="720"/>
      <w:contextualSpacing/>
    </w:pPr>
  </w:style>
  <w:style w:type="character" w:customStyle="1" w:styleId="BodyText2Char">
    <w:name w:val="Body Text 2 Char"/>
    <w:link w:val="BodyText2"/>
    <w:rsid w:val="00253780"/>
    <w:rPr>
      <w:b/>
      <w:bCs/>
      <w:sz w:val="28"/>
    </w:rPr>
  </w:style>
  <w:style w:type="paragraph" w:styleId="NormalWeb">
    <w:name w:val="Normal (Web)"/>
    <w:basedOn w:val="Normal"/>
    <w:uiPriority w:val="99"/>
    <w:unhideWhenUsed/>
    <w:rsid w:val="003018C8"/>
    <w:pPr>
      <w:spacing w:before="100" w:beforeAutospacing="1" w:after="100" w:afterAutospacing="1"/>
    </w:pPr>
    <w:rPr>
      <w:szCs w:val="24"/>
    </w:rPr>
  </w:style>
  <w:style w:type="paragraph" w:customStyle="1" w:styleId="head">
    <w:name w:val="head"/>
    <w:basedOn w:val="Normal"/>
    <w:rsid w:val="0027608E"/>
    <w:pPr>
      <w:spacing w:before="100" w:beforeAutospacing="1" w:after="100" w:afterAutospacing="1"/>
    </w:pPr>
    <w:rPr>
      <w:szCs w:val="24"/>
    </w:rPr>
  </w:style>
  <w:style w:type="paragraph" w:customStyle="1" w:styleId="head3">
    <w:name w:val="head3"/>
    <w:basedOn w:val="Normal"/>
    <w:rsid w:val="0027608E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27608E"/>
    <w:rPr>
      <w:b/>
      <w:bCs/>
    </w:rPr>
  </w:style>
  <w:style w:type="character" w:styleId="Emphasis">
    <w:name w:val="Emphasis"/>
    <w:uiPriority w:val="20"/>
    <w:qFormat/>
    <w:rsid w:val="0027608E"/>
    <w:rPr>
      <w:i/>
      <w:iCs/>
    </w:rPr>
  </w:style>
  <w:style w:type="paragraph" w:styleId="BalloonText">
    <w:name w:val="Balloon Text"/>
    <w:basedOn w:val="Normal"/>
    <w:link w:val="BalloonTextChar"/>
    <w:rsid w:val="0061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4AF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4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A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4AFF"/>
  </w:style>
  <w:style w:type="paragraph" w:styleId="CommentSubject">
    <w:name w:val="annotation subject"/>
    <w:basedOn w:val="CommentText"/>
    <w:next w:val="CommentText"/>
    <w:link w:val="CommentSubjectChar"/>
    <w:rsid w:val="00614AFF"/>
    <w:rPr>
      <w:b/>
      <w:bCs/>
    </w:rPr>
  </w:style>
  <w:style w:type="character" w:customStyle="1" w:styleId="CommentSubjectChar">
    <w:name w:val="Comment Subject Char"/>
    <w:link w:val="CommentSubject"/>
    <w:rsid w:val="00614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1C7"/>
    <w:rPr>
      <w:sz w:val="24"/>
    </w:rPr>
  </w:style>
  <w:style w:type="paragraph" w:styleId="Heading1">
    <w:name w:val="heading 1"/>
    <w:basedOn w:val="Normal"/>
    <w:next w:val="Normal"/>
    <w:qFormat/>
    <w:rsid w:val="00F431C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431C7"/>
    <w:pPr>
      <w:keepNext/>
      <w:tabs>
        <w:tab w:val="right" w:pos="8640"/>
      </w:tabs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1C7"/>
    <w:pPr>
      <w:spacing w:after="240"/>
    </w:pPr>
    <w:rPr>
      <w:rFonts w:ascii="Garamond" w:hAnsi="Garamond"/>
      <w:sz w:val="22"/>
      <w:szCs w:val="24"/>
    </w:rPr>
  </w:style>
  <w:style w:type="paragraph" w:customStyle="1" w:styleId="SectionHeading">
    <w:name w:val="Section Heading"/>
    <w:basedOn w:val="BodyText"/>
    <w:rsid w:val="00F431C7"/>
    <w:pPr>
      <w:spacing w:before="480" w:after="360"/>
      <w:jc w:val="center"/>
    </w:pPr>
    <w:rPr>
      <w:b/>
      <w:bCs/>
      <w:smallCaps/>
      <w:sz w:val="26"/>
    </w:rPr>
  </w:style>
  <w:style w:type="paragraph" w:customStyle="1" w:styleId="BulletedList">
    <w:name w:val="Bulleted List"/>
    <w:basedOn w:val="BodyText"/>
    <w:rsid w:val="00F431C7"/>
    <w:pPr>
      <w:spacing w:after="60"/>
      <w:ind w:left="1080" w:right="720" w:hanging="360"/>
    </w:pPr>
  </w:style>
  <w:style w:type="character" w:styleId="LineNumber">
    <w:name w:val="line number"/>
    <w:basedOn w:val="DefaultParagraphFont"/>
    <w:rsid w:val="00F431C7"/>
  </w:style>
  <w:style w:type="paragraph" w:styleId="Header">
    <w:name w:val="header"/>
    <w:basedOn w:val="Normal"/>
    <w:rsid w:val="00F43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1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1C7"/>
  </w:style>
  <w:style w:type="paragraph" w:styleId="BodyText2">
    <w:name w:val="Body Text 2"/>
    <w:basedOn w:val="Normal"/>
    <w:link w:val="BodyText2Char"/>
    <w:rsid w:val="00F431C7"/>
    <w:rPr>
      <w:b/>
      <w:bCs/>
      <w:sz w:val="28"/>
    </w:rPr>
  </w:style>
  <w:style w:type="character" w:styleId="Hyperlink">
    <w:name w:val="Hyperlink"/>
    <w:rsid w:val="0063108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63568"/>
    <w:pPr>
      <w:ind w:left="720"/>
      <w:contextualSpacing/>
    </w:pPr>
  </w:style>
  <w:style w:type="character" w:customStyle="1" w:styleId="BodyText2Char">
    <w:name w:val="Body Text 2 Char"/>
    <w:link w:val="BodyText2"/>
    <w:rsid w:val="00253780"/>
    <w:rPr>
      <w:b/>
      <w:bCs/>
      <w:sz w:val="28"/>
    </w:rPr>
  </w:style>
  <w:style w:type="paragraph" w:styleId="NormalWeb">
    <w:name w:val="Normal (Web)"/>
    <w:basedOn w:val="Normal"/>
    <w:uiPriority w:val="99"/>
    <w:unhideWhenUsed/>
    <w:rsid w:val="003018C8"/>
    <w:pPr>
      <w:spacing w:before="100" w:beforeAutospacing="1" w:after="100" w:afterAutospacing="1"/>
    </w:pPr>
    <w:rPr>
      <w:szCs w:val="24"/>
    </w:rPr>
  </w:style>
  <w:style w:type="paragraph" w:customStyle="1" w:styleId="head">
    <w:name w:val="head"/>
    <w:basedOn w:val="Normal"/>
    <w:rsid w:val="0027608E"/>
    <w:pPr>
      <w:spacing w:before="100" w:beforeAutospacing="1" w:after="100" w:afterAutospacing="1"/>
    </w:pPr>
    <w:rPr>
      <w:szCs w:val="24"/>
    </w:rPr>
  </w:style>
  <w:style w:type="paragraph" w:customStyle="1" w:styleId="head3">
    <w:name w:val="head3"/>
    <w:basedOn w:val="Normal"/>
    <w:rsid w:val="0027608E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27608E"/>
    <w:rPr>
      <w:b/>
      <w:bCs/>
    </w:rPr>
  </w:style>
  <w:style w:type="character" w:styleId="Emphasis">
    <w:name w:val="Emphasis"/>
    <w:uiPriority w:val="20"/>
    <w:qFormat/>
    <w:rsid w:val="0027608E"/>
    <w:rPr>
      <w:i/>
      <w:iCs/>
    </w:rPr>
  </w:style>
  <w:style w:type="paragraph" w:styleId="BalloonText">
    <w:name w:val="Balloon Text"/>
    <w:basedOn w:val="Normal"/>
    <w:link w:val="BalloonTextChar"/>
    <w:rsid w:val="0061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4AF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4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A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4AFF"/>
  </w:style>
  <w:style w:type="paragraph" w:styleId="CommentSubject">
    <w:name w:val="annotation subject"/>
    <w:basedOn w:val="CommentText"/>
    <w:next w:val="CommentText"/>
    <w:link w:val="CommentSubjectChar"/>
    <w:rsid w:val="00614AFF"/>
    <w:rPr>
      <w:b/>
      <w:bCs/>
    </w:rPr>
  </w:style>
  <w:style w:type="character" w:customStyle="1" w:styleId="CommentSubjectChar">
    <w:name w:val="Comment Subject Char"/>
    <w:link w:val="CommentSubject"/>
    <w:rsid w:val="00614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SEANTE</vt:lpstr>
    </vt:vector>
  </TitlesOfParts>
  <Company>Cal State Los Angeles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SEANTE</dc:title>
  <dc:creator>Anagnoson</dc:creator>
  <cp:lastModifiedBy>Jillianna Velarde</cp:lastModifiedBy>
  <cp:revision>2</cp:revision>
  <cp:lastPrinted>2012-09-13T23:14:00Z</cp:lastPrinted>
  <dcterms:created xsi:type="dcterms:W3CDTF">2012-11-14T23:01:00Z</dcterms:created>
  <dcterms:modified xsi:type="dcterms:W3CDTF">2012-11-14T23:01:00Z</dcterms:modified>
</cp:coreProperties>
</file>