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8D" w:rsidRDefault="00836E8D" w:rsidP="00836E8D">
      <w:pPr>
        <w:pStyle w:val="Heading1"/>
        <w:spacing w:before="80" w:after="80"/>
        <w:jc w:val="center"/>
        <w:rPr>
          <w:rFonts w:ascii="Arial" w:hAnsi="Arial" w:cs="Arial"/>
          <w:sz w:val="16"/>
        </w:rPr>
      </w:pPr>
      <w:bookmarkStart w:id="0" w:name="_GoBack"/>
      <w:bookmarkEnd w:id="0"/>
      <w:r>
        <w:rPr>
          <w:rFonts w:ascii="Arial" w:hAnsi="Arial" w:cs="Arial"/>
          <w:sz w:val="28"/>
        </w:rPr>
        <w:t>Proposing New CSULB Minor and Certificate Programs</w:t>
      </w:r>
      <w:r>
        <w:rPr>
          <w:rFonts w:ascii="Arial" w:hAnsi="Arial" w:cs="Arial"/>
        </w:rPr>
        <w:br/>
      </w:r>
    </w:p>
    <w:p w:rsidR="00836E8D" w:rsidRDefault="00836E8D" w:rsidP="00836E8D">
      <w:pPr>
        <w:pStyle w:val="Example"/>
        <w:rPr>
          <w:rFonts w:ascii="Arial" w:hAnsi="Arial" w:cs="Arial"/>
          <w:b/>
          <w:bCs/>
        </w:rPr>
      </w:pPr>
    </w:p>
    <w:p w:rsidR="00836E8D" w:rsidRDefault="00836E8D" w:rsidP="00836E8D">
      <w:pPr>
        <w:pStyle w:val="Example"/>
        <w:numPr>
          <w:ilvl w:val="0"/>
          <w:numId w:val="3"/>
        </w:numPr>
        <w:ind w:hanging="720"/>
        <w:rPr>
          <w:rFonts w:ascii="Arial" w:hAnsi="Arial" w:cs="Arial"/>
          <w:b/>
          <w:bCs/>
        </w:rPr>
      </w:pPr>
      <w:r>
        <w:rPr>
          <w:rFonts w:ascii="Arial" w:hAnsi="Arial" w:cs="Arial"/>
          <w:b/>
          <w:bCs/>
        </w:rPr>
        <w:t>Program Type (Please specify any from the list below that apply—delete the others)</w:t>
      </w:r>
    </w:p>
    <w:p w:rsidR="00836E8D" w:rsidRDefault="00836E8D" w:rsidP="00836E8D">
      <w:pPr>
        <w:pStyle w:val="Example"/>
        <w:ind w:firstLine="720"/>
        <w:rPr>
          <w:rFonts w:ascii="Times New Roman" w:hAnsi="Times New Roman"/>
          <w:sz w:val="16"/>
        </w:rPr>
      </w:pPr>
    </w:p>
    <w:p w:rsidR="00836E8D" w:rsidRDefault="00836E8D" w:rsidP="00836E8D">
      <w:pPr>
        <w:pStyle w:val="Example"/>
        <w:numPr>
          <w:ilvl w:val="0"/>
          <w:numId w:val="9"/>
        </w:numPr>
        <w:tabs>
          <w:tab w:val="clear" w:pos="720"/>
          <w:tab w:val="num" w:pos="1080"/>
        </w:tabs>
        <w:spacing w:after="120"/>
        <w:ind w:left="1080"/>
        <w:rPr>
          <w:rFonts w:ascii="Times New Roman" w:hAnsi="Times New Roman"/>
          <w:sz w:val="20"/>
        </w:rPr>
      </w:pPr>
      <w:r>
        <w:rPr>
          <w:rFonts w:ascii="Times New Roman" w:hAnsi="Times New Roman"/>
          <w:sz w:val="20"/>
        </w:rPr>
        <w:t xml:space="preserve">State-Support </w:t>
      </w:r>
    </w:p>
    <w:p w:rsidR="00836E8D" w:rsidRDefault="00836E8D" w:rsidP="00836E8D">
      <w:pPr>
        <w:pStyle w:val="Example"/>
        <w:numPr>
          <w:ilvl w:val="0"/>
          <w:numId w:val="9"/>
        </w:numPr>
        <w:tabs>
          <w:tab w:val="clear" w:pos="720"/>
          <w:tab w:val="num" w:pos="1080"/>
        </w:tabs>
        <w:spacing w:after="120"/>
        <w:ind w:left="1080"/>
        <w:rPr>
          <w:rFonts w:ascii="Times New Roman" w:hAnsi="Times New Roman"/>
          <w:sz w:val="20"/>
        </w:rPr>
      </w:pPr>
      <w:r>
        <w:rPr>
          <w:rFonts w:ascii="Times New Roman" w:hAnsi="Times New Roman"/>
          <w:sz w:val="20"/>
        </w:rPr>
        <w:t xml:space="preserve">New Program </w:t>
      </w:r>
    </w:p>
    <w:p w:rsidR="00836E8D" w:rsidRDefault="00836E8D" w:rsidP="00836E8D">
      <w:pPr>
        <w:pStyle w:val="Example"/>
        <w:rPr>
          <w:rFonts w:ascii="Times New Roman" w:hAnsi="Times New Roman"/>
          <w:b/>
          <w:bCs/>
        </w:rPr>
      </w:pPr>
    </w:p>
    <w:p w:rsidR="00836E8D" w:rsidRDefault="00836E8D" w:rsidP="00836E8D">
      <w:pPr>
        <w:pStyle w:val="Example"/>
        <w:numPr>
          <w:ilvl w:val="0"/>
          <w:numId w:val="3"/>
        </w:numPr>
        <w:ind w:hanging="720"/>
        <w:rPr>
          <w:rFonts w:ascii="Arial" w:hAnsi="Arial" w:cs="Arial"/>
          <w:b/>
          <w:bCs/>
        </w:rPr>
      </w:pPr>
      <w:r>
        <w:rPr>
          <w:rFonts w:ascii="Arial" w:hAnsi="Arial" w:cs="Arial"/>
          <w:b/>
          <w:bCs/>
        </w:rPr>
        <w:t>Program Identification</w:t>
      </w:r>
    </w:p>
    <w:p w:rsidR="00836E8D" w:rsidRDefault="00836E8D" w:rsidP="00836E8D">
      <w:pPr>
        <w:pStyle w:val="letters"/>
        <w:tabs>
          <w:tab w:val="num" w:pos="1080"/>
        </w:tabs>
        <w:ind w:left="1080"/>
        <w:rPr>
          <w:rFonts w:ascii="Times New Roman" w:hAnsi="Times New Roman"/>
          <w:sz w:val="16"/>
        </w:rPr>
      </w:pPr>
    </w:p>
    <w:p w:rsidR="00836E8D" w:rsidRDefault="00836E8D" w:rsidP="00836E8D">
      <w:pPr>
        <w:pStyle w:val="letters"/>
        <w:numPr>
          <w:ilvl w:val="1"/>
          <w:numId w:val="3"/>
        </w:numPr>
        <w:tabs>
          <w:tab w:val="clear" w:pos="1440"/>
          <w:tab w:val="num" w:pos="1080"/>
        </w:tabs>
        <w:ind w:left="1080"/>
        <w:rPr>
          <w:rFonts w:ascii="Times New Roman" w:hAnsi="Times New Roman"/>
        </w:rPr>
      </w:pPr>
      <w:r>
        <w:rPr>
          <w:rFonts w:ascii="Times New Roman" w:hAnsi="Times New Roman"/>
        </w:rPr>
        <w:t>Campus</w:t>
      </w:r>
      <w:r w:rsidR="006B74D2">
        <w:rPr>
          <w:rFonts w:ascii="Times New Roman" w:hAnsi="Times New Roman"/>
        </w:rPr>
        <w:t xml:space="preserve">: </w:t>
      </w:r>
      <w:r w:rsidR="006B74D2" w:rsidRPr="00A853DE">
        <w:rPr>
          <w:rFonts w:ascii="Times New Roman" w:hAnsi="Times New Roman"/>
          <w:i/>
        </w:rPr>
        <w:t>Long Beach</w:t>
      </w:r>
    </w:p>
    <w:p w:rsidR="00836E8D" w:rsidRDefault="00836E8D" w:rsidP="00836E8D">
      <w:pPr>
        <w:pStyle w:val="letters"/>
        <w:ind w:firstLine="0"/>
        <w:rPr>
          <w:rFonts w:ascii="Times New Roman" w:hAnsi="Times New Roman"/>
          <w:sz w:val="16"/>
        </w:rPr>
      </w:pPr>
    </w:p>
    <w:p w:rsidR="00836E8D" w:rsidRDefault="00836E8D" w:rsidP="00836E8D">
      <w:pPr>
        <w:pStyle w:val="letters"/>
        <w:numPr>
          <w:ilvl w:val="1"/>
          <w:numId w:val="3"/>
        </w:numPr>
        <w:tabs>
          <w:tab w:val="clear" w:pos="1440"/>
          <w:tab w:val="num" w:pos="1080"/>
        </w:tabs>
        <w:ind w:left="1080"/>
        <w:rPr>
          <w:rFonts w:ascii="Times New Roman" w:hAnsi="Times New Roman"/>
        </w:rPr>
      </w:pPr>
      <w:r>
        <w:rPr>
          <w:rFonts w:ascii="Times New Roman" w:hAnsi="Times New Roman"/>
        </w:rPr>
        <w:t>Full and exa</w:t>
      </w:r>
      <w:r w:rsidR="006B74D2">
        <w:rPr>
          <w:rFonts w:ascii="Times New Roman" w:hAnsi="Times New Roman"/>
        </w:rPr>
        <w:t xml:space="preserve">ct degree designation and title: </w:t>
      </w:r>
      <w:r w:rsidR="006B74D2" w:rsidRPr="00A853DE">
        <w:rPr>
          <w:rFonts w:ascii="Times New Roman" w:hAnsi="Times New Roman"/>
          <w:i/>
        </w:rPr>
        <w:t xml:space="preserve">Certificate in </w:t>
      </w:r>
      <w:r w:rsidR="00FB5949">
        <w:rPr>
          <w:rFonts w:ascii="Times New Roman" w:hAnsi="Times New Roman"/>
          <w:i/>
        </w:rPr>
        <w:t>Italian</w:t>
      </w:r>
      <w:r w:rsidR="006B74D2" w:rsidRPr="00A853DE">
        <w:rPr>
          <w:rFonts w:ascii="Times New Roman" w:hAnsi="Times New Roman"/>
          <w:i/>
        </w:rPr>
        <w:t xml:space="preserve"> Language Proficiency</w:t>
      </w:r>
    </w:p>
    <w:p w:rsidR="00836E8D" w:rsidRDefault="00836E8D" w:rsidP="00836E8D">
      <w:pPr>
        <w:pStyle w:val="letters"/>
        <w:ind w:firstLine="0"/>
        <w:rPr>
          <w:rFonts w:ascii="Times New Roman" w:hAnsi="Times New Roman"/>
          <w:sz w:val="16"/>
        </w:rPr>
      </w:pPr>
    </w:p>
    <w:p w:rsidR="00836E8D" w:rsidRDefault="00836E8D" w:rsidP="00836E8D">
      <w:pPr>
        <w:pStyle w:val="letters"/>
        <w:numPr>
          <w:ilvl w:val="1"/>
          <w:numId w:val="3"/>
        </w:numPr>
        <w:tabs>
          <w:tab w:val="clear" w:pos="1440"/>
          <w:tab w:val="num" w:pos="1080"/>
        </w:tabs>
        <w:ind w:left="1080"/>
        <w:rPr>
          <w:rFonts w:ascii="Times New Roman" w:hAnsi="Times New Roman"/>
        </w:rPr>
      </w:pPr>
      <w:r>
        <w:rPr>
          <w:rFonts w:ascii="Times New Roman" w:hAnsi="Times New Roman"/>
        </w:rPr>
        <w:t>Term and academic year of intended implementation</w:t>
      </w:r>
      <w:r w:rsidR="006B74D2">
        <w:rPr>
          <w:rFonts w:ascii="Times New Roman" w:hAnsi="Times New Roman"/>
        </w:rPr>
        <w:t xml:space="preserve">: </w:t>
      </w:r>
      <w:r w:rsidR="006B74D2" w:rsidRPr="00A853DE">
        <w:rPr>
          <w:rFonts w:ascii="Times New Roman" w:hAnsi="Times New Roman"/>
          <w:i/>
        </w:rPr>
        <w:t>Fall 2017</w:t>
      </w:r>
    </w:p>
    <w:p w:rsidR="00836E8D" w:rsidRDefault="00836E8D" w:rsidP="00836E8D">
      <w:pPr>
        <w:pStyle w:val="letters"/>
        <w:tabs>
          <w:tab w:val="num" w:pos="1080"/>
        </w:tabs>
        <w:ind w:left="1080"/>
        <w:rPr>
          <w:rFonts w:ascii="Times New Roman" w:hAnsi="Times New Roman"/>
          <w:sz w:val="16"/>
        </w:rPr>
      </w:pPr>
    </w:p>
    <w:p w:rsidR="00836E8D" w:rsidRDefault="00836E8D" w:rsidP="00836E8D">
      <w:pPr>
        <w:pStyle w:val="letters"/>
        <w:numPr>
          <w:ilvl w:val="1"/>
          <w:numId w:val="3"/>
        </w:numPr>
        <w:tabs>
          <w:tab w:val="clear" w:pos="1440"/>
          <w:tab w:val="num" w:pos="1080"/>
        </w:tabs>
        <w:ind w:left="1080"/>
        <w:jc w:val="left"/>
        <w:rPr>
          <w:rFonts w:ascii="Times New Roman" w:hAnsi="Times New Roman"/>
        </w:rPr>
      </w:pPr>
      <w:r>
        <w:rPr>
          <w:rFonts w:ascii="Times New Roman" w:hAnsi="Times New Roman"/>
        </w:rPr>
        <w:t>Name of the department(s), division, or other unit of the campus that would offer the proposed minor or certificate program.  Please identify the unit that w</w:t>
      </w:r>
      <w:r w:rsidR="006B74D2">
        <w:rPr>
          <w:rFonts w:ascii="Times New Roman" w:hAnsi="Times New Roman"/>
        </w:rPr>
        <w:t xml:space="preserve">ill have primary responsibility: </w:t>
      </w:r>
      <w:r w:rsidR="00166347">
        <w:rPr>
          <w:rFonts w:ascii="Times New Roman" w:hAnsi="Times New Roman"/>
          <w:i/>
        </w:rPr>
        <w:t>Department of</w:t>
      </w:r>
      <w:r w:rsidR="006B74D2" w:rsidRPr="00A853DE">
        <w:rPr>
          <w:rFonts w:ascii="Times New Roman" w:hAnsi="Times New Roman"/>
          <w:i/>
        </w:rPr>
        <w:t xml:space="preserve"> Romance, German, Russian Languages and Literatures</w:t>
      </w:r>
      <w:r w:rsidR="006B74D2">
        <w:rPr>
          <w:rFonts w:ascii="Times New Roman" w:hAnsi="Times New Roman"/>
        </w:rPr>
        <w:t>.</w:t>
      </w:r>
    </w:p>
    <w:p w:rsidR="00836E8D" w:rsidRDefault="00836E8D" w:rsidP="00836E8D">
      <w:pPr>
        <w:pStyle w:val="letters"/>
        <w:tabs>
          <w:tab w:val="num" w:pos="1080"/>
        </w:tabs>
        <w:ind w:left="1080"/>
        <w:rPr>
          <w:rFonts w:ascii="Times New Roman" w:hAnsi="Times New Roman"/>
          <w:sz w:val="16"/>
        </w:rPr>
      </w:pPr>
    </w:p>
    <w:p w:rsidR="00836E8D" w:rsidRDefault="00836E8D" w:rsidP="00836E8D">
      <w:pPr>
        <w:pStyle w:val="letters"/>
        <w:numPr>
          <w:ilvl w:val="1"/>
          <w:numId w:val="3"/>
        </w:numPr>
        <w:tabs>
          <w:tab w:val="clear" w:pos="1440"/>
          <w:tab w:val="num" w:pos="1080"/>
        </w:tabs>
        <w:ind w:left="1080"/>
        <w:jc w:val="left"/>
        <w:rPr>
          <w:rFonts w:ascii="Times New Roman" w:hAnsi="Times New Roman"/>
          <w:b/>
          <w:bCs/>
        </w:rPr>
      </w:pPr>
      <w:r>
        <w:rPr>
          <w:rFonts w:ascii="Times New Roman" w:hAnsi="Times New Roman"/>
        </w:rPr>
        <w:t>Name, title, and rank of the individual(s) primarily responsible for drafting the proposed minor or certificate program</w:t>
      </w:r>
      <w:r w:rsidR="006B74D2">
        <w:rPr>
          <w:rFonts w:ascii="Times New Roman" w:hAnsi="Times New Roman"/>
        </w:rPr>
        <w:t xml:space="preserve">: </w:t>
      </w:r>
      <w:r w:rsidR="006B74D2" w:rsidRPr="00A853DE">
        <w:rPr>
          <w:rFonts w:ascii="Times New Roman" w:hAnsi="Times New Roman"/>
          <w:i/>
        </w:rPr>
        <w:t xml:space="preserve">Dr. </w:t>
      </w:r>
      <w:r w:rsidR="00C71043">
        <w:rPr>
          <w:rFonts w:ascii="Times New Roman" w:hAnsi="Times New Roman"/>
          <w:i/>
        </w:rPr>
        <w:t>Clorinda Donato</w:t>
      </w:r>
      <w:r w:rsidR="00F775C0">
        <w:rPr>
          <w:rFonts w:ascii="Times New Roman" w:hAnsi="Times New Roman"/>
          <w:i/>
        </w:rPr>
        <w:t>, Professor of Italian and French, Dept. of RGRLL</w:t>
      </w:r>
    </w:p>
    <w:p w:rsidR="00836E8D" w:rsidRDefault="00836E8D" w:rsidP="00836E8D">
      <w:pPr>
        <w:pStyle w:val="letters"/>
        <w:ind w:left="0" w:firstLine="0"/>
        <w:jc w:val="left"/>
        <w:rPr>
          <w:rFonts w:ascii="Times New Roman" w:hAnsi="Times New Roman"/>
          <w:b/>
          <w:bCs/>
          <w:sz w:val="16"/>
        </w:rPr>
      </w:pPr>
    </w:p>
    <w:p w:rsidR="002369DD" w:rsidRDefault="00836E8D" w:rsidP="002369DD">
      <w:pPr>
        <w:pStyle w:val="letters"/>
        <w:numPr>
          <w:ilvl w:val="1"/>
          <w:numId w:val="3"/>
        </w:numPr>
        <w:tabs>
          <w:tab w:val="clear" w:pos="1440"/>
          <w:tab w:val="num" w:pos="1080"/>
        </w:tabs>
        <w:ind w:left="1080"/>
        <w:jc w:val="left"/>
        <w:rPr>
          <w:rFonts w:ascii="Times New Roman" w:hAnsi="Times New Roman"/>
          <w:b/>
          <w:bCs/>
        </w:rPr>
      </w:pPr>
      <w:r>
        <w:rPr>
          <w:rFonts w:ascii="Times New Roman" w:hAnsi="Times New Roman"/>
        </w:rPr>
        <w:t xml:space="preserve">Statement from the appropriate campus administrative authority that the addition of this program supports the campus mission and will not impede the successful operation and growth of existing academic programs. </w:t>
      </w:r>
      <w:r w:rsidRPr="002369DD">
        <w:rPr>
          <w:rFonts w:ascii="Times New Roman" w:hAnsi="Times New Roman"/>
          <w:b/>
          <w:bCs/>
        </w:rPr>
        <w:t>(CPEC “Appropriateness to Institutional and Segmental Mission”)</w:t>
      </w:r>
    </w:p>
    <w:p w:rsidR="002369DD" w:rsidRDefault="002369DD" w:rsidP="002369DD">
      <w:pPr>
        <w:pStyle w:val="letters"/>
        <w:tabs>
          <w:tab w:val="num" w:pos="1440"/>
        </w:tabs>
        <w:ind w:left="0" w:firstLine="0"/>
        <w:jc w:val="left"/>
        <w:rPr>
          <w:rFonts w:ascii="Times New Roman" w:hAnsi="Times New Roman"/>
          <w:b/>
          <w:bCs/>
        </w:rPr>
      </w:pPr>
    </w:p>
    <w:p w:rsidR="002369DD" w:rsidRPr="00F775C0" w:rsidRDefault="00F775C0" w:rsidP="00F775C0">
      <w:pPr>
        <w:pStyle w:val="letters"/>
        <w:spacing w:before="2"/>
        <w:ind w:left="1080" w:firstLine="0"/>
        <w:rPr>
          <w:b/>
          <w:bCs/>
          <w:szCs w:val="22"/>
        </w:rPr>
      </w:pPr>
      <w:r>
        <w:rPr>
          <w:b/>
          <w:bCs/>
          <w:szCs w:val="22"/>
        </w:rPr>
        <w:t>See attached s</w:t>
      </w:r>
      <w:r w:rsidR="00243B0D" w:rsidRPr="00243B0D">
        <w:rPr>
          <w:b/>
          <w:bCs/>
          <w:szCs w:val="22"/>
        </w:rPr>
        <w:t xml:space="preserve">tatement from </w:t>
      </w:r>
      <w:r>
        <w:rPr>
          <w:b/>
          <w:bCs/>
          <w:szCs w:val="22"/>
        </w:rPr>
        <w:t>Dean David Wallace</w:t>
      </w:r>
    </w:p>
    <w:p w:rsidR="002369DD" w:rsidRDefault="002369DD" w:rsidP="002369DD">
      <w:pPr>
        <w:pStyle w:val="letters"/>
        <w:jc w:val="left"/>
        <w:rPr>
          <w:rFonts w:ascii="Times New Roman" w:hAnsi="Times New Roman"/>
          <w:b/>
          <w:bCs/>
        </w:rPr>
      </w:pPr>
      <w:r>
        <w:rPr>
          <w:rFonts w:ascii="Times New Roman" w:hAnsi="Times New Roman"/>
          <w:b/>
          <w:bCs/>
        </w:rPr>
        <w:br/>
      </w:r>
    </w:p>
    <w:p w:rsidR="00836E8D" w:rsidRPr="006B74D2" w:rsidRDefault="00836E8D" w:rsidP="00836E8D">
      <w:pPr>
        <w:pStyle w:val="letters"/>
        <w:numPr>
          <w:ilvl w:val="1"/>
          <w:numId w:val="3"/>
        </w:numPr>
        <w:tabs>
          <w:tab w:val="clear" w:pos="1440"/>
          <w:tab w:val="num" w:pos="1080"/>
        </w:tabs>
        <w:ind w:left="1080"/>
        <w:jc w:val="left"/>
        <w:rPr>
          <w:rFonts w:ascii="Times New Roman" w:hAnsi="Times New Roman"/>
          <w:color w:val="0000FF"/>
        </w:rPr>
      </w:pPr>
      <w:r>
        <w:rPr>
          <w:rFonts w:ascii="Times New Roman" w:hAnsi="Times New Roman"/>
        </w:rPr>
        <w:t>Any other campus approva</w:t>
      </w:r>
      <w:r w:rsidR="006B74D2">
        <w:rPr>
          <w:rFonts w:ascii="Times New Roman" w:hAnsi="Times New Roman"/>
        </w:rPr>
        <w:t xml:space="preserve">l documents that may apply: </w:t>
      </w:r>
      <w:r w:rsidR="00FA62E1">
        <w:rPr>
          <w:rFonts w:ascii="Times New Roman" w:hAnsi="Times New Roman"/>
          <w:color w:val="0000FF"/>
        </w:rPr>
        <w:t>Italian</w:t>
      </w:r>
      <w:r w:rsidR="006B74D2" w:rsidRPr="006B74D2">
        <w:rPr>
          <w:rFonts w:ascii="Times New Roman" w:hAnsi="Times New Roman"/>
          <w:color w:val="0000FF"/>
        </w:rPr>
        <w:t xml:space="preserve"> section faculty approval, RGR Curriculum Committee, CLA EPCC approvals to be added upon completion</w:t>
      </w:r>
    </w:p>
    <w:p w:rsidR="00836E8D" w:rsidRDefault="00836E8D" w:rsidP="00836E8D">
      <w:pPr>
        <w:pStyle w:val="letters"/>
        <w:ind w:left="0" w:firstLine="0"/>
        <w:jc w:val="left"/>
        <w:rPr>
          <w:rFonts w:ascii="Times New Roman" w:hAnsi="Times New Roman"/>
          <w:b/>
          <w:bCs/>
        </w:rPr>
      </w:pPr>
    </w:p>
    <w:p w:rsidR="00836E8D" w:rsidRDefault="00836E8D" w:rsidP="00836E8D">
      <w:pPr>
        <w:pStyle w:val="Example"/>
        <w:spacing w:after="120"/>
        <w:jc w:val="both"/>
        <w:rPr>
          <w:rFonts w:ascii="Times New Roman" w:hAnsi="Times New Roman"/>
          <w:b/>
          <w:bCs/>
        </w:rPr>
      </w:pPr>
      <w:r>
        <w:rPr>
          <w:rFonts w:ascii="Arial" w:hAnsi="Arial" w:cs="Arial"/>
          <w:b/>
          <w:bCs/>
        </w:rPr>
        <w:t>3.</w:t>
      </w:r>
      <w:r>
        <w:rPr>
          <w:rFonts w:ascii="Arial" w:hAnsi="Arial" w:cs="Arial"/>
          <w:b/>
          <w:bCs/>
        </w:rPr>
        <w:tab/>
        <w:t>Program Overview and Rationale</w:t>
      </w:r>
    </w:p>
    <w:p w:rsidR="00323DA8" w:rsidRPr="00323DA8" w:rsidRDefault="00836E8D" w:rsidP="00836E8D">
      <w:pPr>
        <w:pStyle w:val="letters"/>
        <w:numPr>
          <w:ilvl w:val="1"/>
          <w:numId w:val="4"/>
        </w:numPr>
        <w:tabs>
          <w:tab w:val="clear" w:pos="1440"/>
          <w:tab w:val="num" w:pos="1080"/>
        </w:tabs>
        <w:ind w:left="1080"/>
        <w:jc w:val="left"/>
        <w:rPr>
          <w:rFonts w:ascii="Times New Roman" w:hAnsi="Times New Roman"/>
        </w:rPr>
      </w:pPr>
      <w:r>
        <w:rPr>
          <w:rFonts w:ascii="Times New Roman" w:hAnsi="Times New Roman"/>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r>
        <w:rPr>
          <w:rFonts w:ascii="Times New Roman" w:hAnsi="Times New Roman"/>
          <w:b/>
          <w:bCs/>
        </w:rPr>
        <w:t>(CPEC “</w:t>
      </w:r>
      <w:r>
        <w:rPr>
          <w:b/>
          <w:bCs/>
        </w:rPr>
        <w:t>Appropriateness to Institutional and Segmental Mission”)</w:t>
      </w:r>
      <w:r w:rsidR="006B74D2">
        <w:rPr>
          <w:b/>
          <w:bCs/>
        </w:rPr>
        <w:t>:</w:t>
      </w:r>
      <w:r w:rsidR="006B74D2">
        <w:rPr>
          <w:bCs/>
        </w:rPr>
        <w:t xml:space="preserve"> </w:t>
      </w:r>
    </w:p>
    <w:p w:rsidR="00323DA8" w:rsidRPr="00323DA8" w:rsidRDefault="00323DA8" w:rsidP="00323DA8">
      <w:pPr>
        <w:pStyle w:val="letters"/>
        <w:ind w:left="1080" w:firstLine="0"/>
        <w:jc w:val="left"/>
        <w:rPr>
          <w:rFonts w:ascii="Times New Roman" w:hAnsi="Times New Roman"/>
        </w:rPr>
      </w:pPr>
    </w:p>
    <w:p w:rsidR="009E1A69" w:rsidRPr="00A853DE" w:rsidRDefault="006B74D2" w:rsidP="009E1A69">
      <w:pPr>
        <w:pStyle w:val="letters"/>
        <w:ind w:left="1080" w:firstLine="0"/>
        <w:jc w:val="left"/>
        <w:rPr>
          <w:rFonts w:ascii="Times New Roman" w:hAnsi="Times New Roman"/>
        </w:rPr>
      </w:pPr>
      <w:r w:rsidRPr="00E907F7">
        <w:rPr>
          <w:rFonts w:ascii="Times New Roman" w:hAnsi="Times New Roman"/>
          <w:bCs/>
          <w:szCs w:val="22"/>
        </w:rPr>
        <w:t>The mission statement of CSULB defines us as a globally-engaged university</w:t>
      </w:r>
      <w:r w:rsidR="00323DA8" w:rsidRPr="00E907F7">
        <w:rPr>
          <w:rFonts w:ascii="Times New Roman" w:hAnsi="Times New Roman"/>
          <w:bCs/>
          <w:szCs w:val="22"/>
        </w:rPr>
        <w:t>,</w:t>
      </w:r>
      <w:r w:rsidRPr="00E907F7">
        <w:rPr>
          <w:rFonts w:ascii="Times New Roman" w:hAnsi="Times New Roman"/>
          <w:bCs/>
          <w:szCs w:val="22"/>
        </w:rPr>
        <w:t xml:space="preserve"> and “preparing leaders for a changing world” is written into our campus vision. The Certificate in </w:t>
      </w:r>
      <w:r w:rsidR="00B2370E">
        <w:rPr>
          <w:rFonts w:ascii="Times New Roman" w:hAnsi="Times New Roman"/>
          <w:bCs/>
          <w:szCs w:val="22"/>
        </w:rPr>
        <w:t>Italian</w:t>
      </w:r>
      <w:r w:rsidRPr="00E907F7">
        <w:rPr>
          <w:rFonts w:ascii="Times New Roman" w:hAnsi="Times New Roman"/>
          <w:bCs/>
          <w:szCs w:val="22"/>
        </w:rPr>
        <w:t xml:space="preserve"> Language Competency is an element that will enhance the Highly Valued Degree Initiative by giving students who want working proficiency in </w:t>
      </w:r>
      <w:r w:rsidR="00AC65D3">
        <w:rPr>
          <w:rFonts w:ascii="Times New Roman" w:hAnsi="Times New Roman"/>
          <w:bCs/>
          <w:szCs w:val="22"/>
        </w:rPr>
        <w:lastRenderedPageBreak/>
        <w:t>Italian</w:t>
      </w:r>
      <w:r w:rsidRPr="00E907F7">
        <w:rPr>
          <w:rFonts w:ascii="Times New Roman" w:hAnsi="Times New Roman"/>
          <w:bCs/>
          <w:szCs w:val="22"/>
        </w:rPr>
        <w:t xml:space="preserve"> for professional purposes</w:t>
      </w:r>
      <w:r w:rsidR="00323DA8" w:rsidRPr="00E907F7">
        <w:rPr>
          <w:rFonts w:ascii="Times New Roman" w:hAnsi="Times New Roman"/>
          <w:bCs/>
          <w:szCs w:val="22"/>
        </w:rPr>
        <w:t xml:space="preserve"> an additional asset as they graduate and go out into the working world</w:t>
      </w:r>
      <w:r w:rsidRPr="00E907F7">
        <w:rPr>
          <w:rFonts w:ascii="Times New Roman" w:hAnsi="Times New Roman"/>
          <w:bCs/>
          <w:szCs w:val="22"/>
        </w:rPr>
        <w:t>.</w:t>
      </w:r>
      <w:r w:rsidR="0002379E">
        <w:rPr>
          <w:rFonts w:ascii="Times New Roman" w:hAnsi="Times New Roman"/>
          <w:bCs/>
          <w:szCs w:val="22"/>
        </w:rPr>
        <w:t xml:space="preserve"> </w:t>
      </w:r>
      <w:r w:rsidR="00385970" w:rsidRPr="00385970">
        <w:rPr>
          <w:rFonts w:ascii="Times New Roman" w:hAnsi="Times New Roman"/>
          <w:bCs/>
          <w:szCs w:val="22"/>
        </w:rPr>
        <w:t xml:space="preserve">Conversations with advisors in ATLAS have revealed that students outside of CLA who have studied </w:t>
      </w:r>
      <w:r w:rsidR="00385970">
        <w:rPr>
          <w:rFonts w:ascii="Times New Roman" w:hAnsi="Times New Roman"/>
          <w:bCs/>
          <w:szCs w:val="22"/>
        </w:rPr>
        <w:t>Italian</w:t>
      </w:r>
      <w:r w:rsidR="00385970" w:rsidRPr="00385970">
        <w:rPr>
          <w:rFonts w:ascii="Times New Roman" w:hAnsi="Times New Roman"/>
          <w:bCs/>
          <w:szCs w:val="22"/>
        </w:rPr>
        <w:t xml:space="preserve"> at their high school or in a community college before transferring to CSULB would like to continue improving their </w:t>
      </w:r>
      <w:r w:rsidR="00385970">
        <w:rPr>
          <w:rFonts w:ascii="Times New Roman" w:hAnsi="Times New Roman"/>
          <w:bCs/>
          <w:szCs w:val="22"/>
        </w:rPr>
        <w:t>Italian</w:t>
      </w:r>
      <w:r w:rsidR="00385970" w:rsidRPr="00385970">
        <w:rPr>
          <w:rFonts w:ascii="Times New Roman" w:hAnsi="Times New Roman"/>
          <w:bCs/>
          <w:szCs w:val="22"/>
        </w:rPr>
        <w:t xml:space="preserve"> language skills in order to have enough proficiency for professional situations, without necessarily adding a minor or second major in </w:t>
      </w:r>
      <w:r w:rsidR="00385970">
        <w:rPr>
          <w:rFonts w:ascii="Times New Roman" w:hAnsi="Times New Roman"/>
          <w:bCs/>
          <w:szCs w:val="22"/>
        </w:rPr>
        <w:t>Italian</w:t>
      </w:r>
      <w:r w:rsidR="00385970" w:rsidRPr="00385970">
        <w:rPr>
          <w:rFonts w:ascii="Times New Roman" w:hAnsi="Times New Roman"/>
          <w:bCs/>
          <w:szCs w:val="22"/>
        </w:rPr>
        <w:t xml:space="preserve"> due to the high number of units in their declared majors and due to the imperatives of the Timely Graduation Initiative. Students accepted into the CSU are required to have completed two years of high school study of a foreign language; several take the AP language test while at high school. This Certificate in </w:t>
      </w:r>
      <w:r w:rsidR="00385970">
        <w:rPr>
          <w:rFonts w:ascii="Times New Roman" w:hAnsi="Times New Roman"/>
          <w:bCs/>
          <w:szCs w:val="22"/>
        </w:rPr>
        <w:t>Italian</w:t>
      </w:r>
      <w:r w:rsidR="00385970" w:rsidRPr="00385970">
        <w:rPr>
          <w:rFonts w:ascii="Times New Roman" w:hAnsi="Times New Roman"/>
          <w:bCs/>
          <w:szCs w:val="22"/>
        </w:rPr>
        <w:t xml:space="preserve"> Language Proficiency provides students with a structured program that allows them to continue study of the language, maximize their knowledge and skills, while still completing their degrees </w:t>
      </w:r>
      <w:r w:rsidR="00B27BFF">
        <w:rPr>
          <w:rFonts w:ascii="Times New Roman" w:hAnsi="Times New Roman"/>
          <w:bCs/>
          <w:szCs w:val="22"/>
        </w:rPr>
        <w:t>in a timely way and without excess units</w:t>
      </w:r>
      <w:r w:rsidR="00385970" w:rsidRPr="00385970">
        <w:rPr>
          <w:rFonts w:ascii="Times New Roman" w:hAnsi="Times New Roman"/>
          <w:bCs/>
          <w:szCs w:val="22"/>
        </w:rPr>
        <w:t>.</w:t>
      </w:r>
      <w:r w:rsidR="009E1A69">
        <w:rPr>
          <w:rFonts w:ascii="Times New Roman" w:hAnsi="Times New Roman"/>
          <w:bCs/>
          <w:szCs w:val="22"/>
        </w:rPr>
        <w:t xml:space="preserve"> </w:t>
      </w:r>
      <w:r w:rsidR="009E1A69" w:rsidRPr="00385970">
        <w:rPr>
          <w:rFonts w:ascii="Times New Roman" w:hAnsi="Times New Roman"/>
        </w:rPr>
        <w:t xml:space="preserve">Students applying to internships at companies, think tanks or NGOs based in </w:t>
      </w:r>
      <w:r w:rsidR="009E1A69">
        <w:rPr>
          <w:rFonts w:ascii="Times New Roman" w:hAnsi="Times New Roman"/>
        </w:rPr>
        <w:t>Italy</w:t>
      </w:r>
      <w:r w:rsidR="009E1A69" w:rsidRPr="00385970">
        <w:rPr>
          <w:rFonts w:ascii="Times New Roman" w:hAnsi="Times New Roman"/>
        </w:rPr>
        <w:t xml:space="preserve">, those applying to graduate school, to the Peace Corps </w:t>
      </w:r>
      <w:r w:rsidR="009E1A69">
        <w:rPr>
          <w:rFonts w:ascii="Times New Roman" w:hAnsi="Times New Roman"/>
        </w:rPr>
        <w:t xml:space="preserve">or </w:t>
      </w:r>
      <w:r w:rsidR="009E1A69" w:rsidRPr="009E1A69">
        <w:rPr>
          <w:rFonts w:ascii="Times New Roman" w:hAnsi="Times New Roman"/>
        </w:rPr>
        <w:t xml:space="preserve">who work as student interns in high schools </w:t>
      </w:r>
      <w:r w:rsidR="009E1A69" w:rsidRPr="00385970">
        <w:rPr>
          <w:rFonts w:ascii="Times New Roman" w:hAnsi="Times New Roman"/>
        </w:rPr>
        <w:t>(to name a few) will have the added advantage of linguistic competence that other candidates might not have. </w:t>
      </w:r>
    </w:p>
    <w:p w:rsidR="00385970" w:rsidRDefault="00385970" w:rsidP="00A853DE">
      <w:pPr>
        <w:pStyle w:val="letters"/>
        <w:ind w:left="1080" w:firstLine="0"/>
        <w:jc w:val="left"/>
        <w:rPr>
          <w:rFonts w:ascii="Times New Roman" w:hAnsi="Times New Roman"/>
          <w:bCs/>
          <w:szCs w:val="22"/>
        </w:rPr>
      </w:pPr>
    </w:p>
    <w:p w:rsidR="00A47F2F" w:rsidRDefault="0002379E" w:rsidP="00A853DE">
      <w:pPr>
        <w:pStyle w:val="letters"/>
        <w:ind w:left="1080" w:firstLine="0"/>
        <w:jc w:val="left"/>
        <w:rPr>
          <w:rFonts w:ascii="Times New Roman" w:hAnsi="Times New Roman"/>
          <w:bCs/>
          <w:szCs w:val="22"/>
        </w:rPr>
      </w:pPr>
      <w:r w:rsidRPr="0002379E">
        <w:rPr>
          <w:rFonts w:ascii="Times New Roman" w:hAnsi="Times New Roman"/>
          <w:bCs/>
          <w:szCs w:val="22"/>
        </w:rPr>
        <w:t>As early as 1990, studies showed that U.S.-based companies recognized a need for employees skilled in foreign languages and demanded the development of stronger cultural skills for a better “understanding of each other” (Fixman 176). Today we know that economic globalization does not automatically translate into the implementation of English as the lingua franca of trade: “English is spoken almost everywhere around the world, but it is still far from being spoken by almost everyone” (Ginsberg, 13).</w:t>
      </w:r>
      <w:r w:rsidR="00323DA8" w:rsidRPr="00E907F7">
        <w:rPr>
          <w:rFonts w:ascii="Times New Roman" w:hAnsi="Times New Roman"/>
          <w:bCs/>
          <w:szCs w:val="22"/>
        </w:rPr>
        <w:t xml:space="preserve"> </w:t>
      </w:r>
      <w:r w:rsidR="001F087D">
        <w:rPr>
          <w:rFonts w:ascii="Times New Roman" w:hAnsi="Times New Roman"/>
          <w:bCs/>
          <w:szCs w:val="22"/>
        </w:rPr>
        <w:t>Italy</w:t>
      </w:r>
      <w:r w:rsidR="00323DA8" w:rsidRPr="00E907F7">
        <w:rPr>
          <w:rFonts w:ascii="Times New Roman" w:hAnsi="Times New Roman"/>
          <w:bCs/>
          <w:szCs w:val="22"/>
        </w:rPr>
        <w:t xml:space="preserve"> play</w:t>
      </w:r>
      <w:r w:rsidR="001F087D">
        <w:rPr>
          <w:rFonts w:ascii="Times New Roman" w:hAnsi="Times New Roman"/>
          <w:bCs/>
          <w:szCs w:val="22"/>
        </w:rPr>
        <w:t>s</w:t>
      </w:r>
      <w:r w:rsidR="00323DA8" w:rsidRPr="00E907F7">
        <w:rPr>
          <w:rFonts w:ascii="Times New Roman" w:hAnsi="Times New Roman"/>
          <w:bCs/>
          <w:szCs w:val="22"/>
        </w:rPr>
        <w:t xml:space="preserve"> an active role in the global economy</w:t>
      </w:r>
      <w:r w:rsidR="001F087D">
        <w:rPr>
          <w:rFonts w:ascii="Times New Roman" w:hAnsi="Times New Roman"/>
          <w:bCs/>
          <w:szCs w:val="22"/>
        </w:rPr>
        <w:t xml:space="preserve">. </w:t>
      </w:r>
      <w:r w:rsidR="001F087D" w:rsidRPr="001F087D">
        <w:rPr>
          <w:rFonts w:ascii="Times New Roman" w:hAnsi="Times New Roman"/>
          <w:bCs/>
          <w:szCs w:val="22"/>
        </w:rPr>
        <w:t xml:space="preserve">Italy is one of the top five economies in the world, </w:t>
      </w:r>
      <w:r w:rsidR="004B6052">
        <w:rPr>
          <w:rFonts w:ascii="Times New Roman" w:hAnsi="Times New Roman"/>
          <w:bCs/>
          <w:szCs w:val="22"/>
        </w:rPr>
        <w:t xml:space="preserve">and the eighth </w:t>
      </w:r>
      <w:r w:rsidR="00060E94">
        <w:rPr>
          <w:rFonts w:ascii="Times New Roman" w:hAnsi="Times New Roman"/>
          <w:bCs/>
          <w:szCs w:val="22"/>
        </w:rPr>
        <w:t xml:space="preserve">largest export economy in the world, </w:t>
      </w:r>
      <w:r w:rsidR="00346217">
        <w:rPr>
          <w:rFonts w:ascii="Times New Roman" w:hAnsi="Times New Roman"/>
          <w:bCs/>
          <w:szCs w:val="22"/>
        </w:rPr>
        <w:t xml:space="preserve">its top third export destination being </w:t>
      </w:r>
      <w:r w:rsidR="006E47DB">
        <w:rPr>
          <w:rFonts w:ascii="Times New Roman" w:hAnsi="Times New Roman"/>
          <w:bCs/>
          <w:szCs w:val="22"/>
        </w:rPr>
        <w:t>the USA</w:t>
      </w:r>
      <w:r w:rsidR="003B7476">
        <w:rPr>
          <w:rFonts w:ascii="Times New Roman" w:hAnsi="Times New Roman"/>
          <w:bCs/>
          <w:szCs w:val="22"/>
        </w:rPr>
        <w:t xml:space="preserve"> </w:t>
      </w:r>
      <w:r w:rsidR="00D12E88">
        <w:rPr>
          <w:rFonts w:ascii="Times New Roman" w:hAnsi="Times New Roman"/>
          <w:bCs/>
          <w:szCs w:val="22"/>
        </w:rPr>
        <w:t>that absorbs 8</w:t>
      </w:r>
      <w:r w:rsidR="003B7476">
        <w:rPr>
          <w:rFonts w:ascii="Times New Roman" w:hAnsi="Times New Roman"/>
          <w:bCs/>
          <w:szCs w:val="22"/>
        </w:rPr>
        <w:t>% of the overall exports</w:t>
      </w:r>
      <w:r w:rsidR="00060E94">
        <w:rPr>
          <w:rFonts w:ascii="Times New Roman" w:hAnsi="Times New Roman"/>
          <w:bCs/>
          <w:szCs w:val="22"/>
        </w:rPr>
        <w:t>.</w:t>
      </w:r>
      <w:r w:rsidR="00346217">
        <w:rPr>
          <w:rFonts w:ascii="Times New Roman" w:hAnsi="Times New Roman"/>
          <w:bCs/>
          <w:szCs w:val="22"/>
        </w:rPr>
        <w:t xml:space="preserve"> </w:t>
      </w:r>
      <w:r w:rsidR="00060E94">
        <w:rPr>
          <w:rFonts w:ascii="Times New Roman" w:hAnsi="Times New Roman"/>
          <w:bCs/>
          <w:szCs w:val="22"/>
        </w:rPr>
        <w:t>M</w:t>
      </w:r>
      <w:r w:rsidR="001F087D" w:rsidRPr="001F087D">
        <w:rPr>
          <w:rFonts w:ascii="Times New Roman" w:hAnsi="Times New Roman"/>
          <w:bCs/>
          <w:szCs w:val="22"/>
        </w:rPr>
        <w:t xml:space="preserve">any employers are </w:t>
      </w:r>
      <w:r w:rsidR="00867CB0">
        <w:rPr>
          <w:rFonts w:ascii="Times New Roman" w:hAnsi="Times New Roman"/>
          <w:bCs/>
          <w:szCs w:val="22"/>
        </w:rPr>
        <w:t xml:space="preserve">therefore </w:t>
      </w:r>
      <w:r w:rsidR="001F087D" w:rsidRPr="001F087D">
        <w:rPr>
          <w:rFonts w:ascii="Times New Roman" w:hAnsi="Times New Roman"/>
          <w:bCs/>
          <w:szCs w:val="22"/>
        </w:rPr>
        <w:t>seeking people who speak both Italian and English. An estimated 7,500 American companies do business with Italy and more than 1,000 U.S. firms have offices in Italy, including IBM, General Electric, Motorola, Citibank, and Price Waterhouse Coopers. Many Italian firms have offices in the U.S., of which many are in California according to the website of the Italian-American Chamber of Commerce. In 2011 imports from Italy recorded an increase of 19.17% compared to 2010, for a value of 33,968 billion dollars</w:t>
      </w:r>
      <w:r w:rsidR="009E1319">
        <w:rPr>
          <w:rFonts w:ascii="Times New Roman" w:hAnsi="Times New Roman"/>
          <w:bCs/>
          <w:szCs w:val="22"/>
        </w:rPr>
        <w:t xml:space="preserve">; in 2014, that </w:t>
      </w:r>
      <w:r w:rsidR="00D26A21">
        <w:rPr>
          <w:rFonts w:ascii="Times New Roman" w:hAnsi="Times New Roman"/>
          <w:bCs/>
          <w:szCs w:val="22"/>
        </w:rPr>
        <w:t xml:space="preserve">value </w:t>
      </w:r>
      <w:r w:rsidR="009E1319">
        <w:rPr>
          <w:rFonts w:ascii="Times New Roman" w:hAnsi="Times New Roman"/>
          <w:bCs/>
          <w:szCs w:val="22"/>
        </w:rPr>
        <w:t xml:space="preserve">increased </w:t>
      </w:r>
      <w:r w:rsidR="00D26A21">
        <w:rPr>
          <w:rFonts w:ascii="Times New Roman" w:hAnsi="Times New Roman"/>
          <w:bCs/>
          <w:szCs w:val="22"/>
        </w:rPr>
        <w:t xml:space="preserve">to </w:t>
      </w:r>
      <w:r w:rsidR="009E1319">
        <w:rPr>
          <w:rFonts w:ascii="Times New Roman" w:hAnsi="Times New Roman"/>
          <w:bCs/>
          <w:szCs w:val="22"/>
        </w:rPr>
        <w:t>40.8 billion dollars</w:t>
      </w:r>
      <w:r w:rsidR="001F087D" w:rsidRPr="001F087D">
        <w:rPr>
          <w:rFonts w:ascii="Times New Roman" w:hAnsi="Times New Roman"/>
          <w:bCs/>
          <w:szCs w:val="22"/>
        </w:rPr>
        <w:t>. All economic sectors are involved: mechanics, fashion, and food comprising the top three in that order.</w:t>
      </w:r>
      <w:r w:rsidR="00AD105F">
        <w:rPr>
          <w:rFonts w:ascii="Times New Roman" w:hAnsi="Times New Roman"/>
          <w:bCs/>
          <w:szCs w:val="22"/>
        </w:rPr>
        <w:t xml:space="preserve"> </w:t>
      </w:r>
    </w:p>
    <w:p w:rsidR="00A853DE" w:rsidRPr="00E907F7" w:rsidRDefault="00323DA8" w:rsidP="00A853DE">
      <w:pPr>
        <w:pStyle w:val="letters"/>
        <w:ind w:left="1080" w:firstLine="0"/>
        <w:jc w:val="left"/>
        <w:rPr>
          <w:rFonts w:ascii="Times New Roman" w:hAnsi="Times New Roman"/>
          <w:bCs/>
          <w:szCs w:val="22"/>
        </w:rPr>
      </w:pPr>
      <w:r w:rsidRPr="00E907F7">
        <w:rPr>
          <w:rFonts w:ascii="Times New Roman" w:hAnsi="Times New Roman"/>
          <w:bCs/>
          <w:szCs w:val="22"/>
        </w:rPr>
        <w:t xml:space="preserve">Cultural and linguistic proficiency in </w:t>
      </w:r>
      <w:r w:rsidR="00AC65D3">
        <w:rPr>
          <w:rFonts w:ascii="Times New Roman" w:hAnsi="Times New Roman"/>
          <w:bCs/>
          <w:szCs w:val="22"/>
        </w:rPr>
        <w:t>Italian</w:t>
      </w:r>
      <w:r w:rsidRPr="00E907F7">
        <w:rPr>
          <w:rFonts w:ascii="Times New Roman" w:hAnsi="Times New Roman"/>
          <w:bCs/>
          <w:szCs w:val="22"/>
        </w:rPr>
        <w:t xml:space="preserve"> will enhance a bachelor’s degree in any discipline, be it in the humanities, engineering, natural or biological sciences, education, the creative arts, or others. </w:t>
      </w:r>
      <w:r w:rsidR="00A853DE" w:rsidRPr="00E907F7">
        <w:rPr>
          <w:rFonts w:ascii="Times New Roman" w:hAnsi="Times New Roman"/>
          <w:color w:val="000000"/>
          <w:szCs w:val="22"/>
          <w:shd w:val="clear" w:color="auto" w:fill="FFFFFF"/>
        </w:rPr>
        <w:t xml:space="preserve">The language and culture-oriented curriculum and will be useful to students looking for employment in multinational companies, import-export, the stock market, international relations, NGOs, diplomacy, the government, to name just a few. </w:t>
      </w:r>
    </w:p>
    <w:p w:rsidR="00A853DE" w:rsidRPr="00E907F7" w:rsidRDefault="00A853DE" w:rsidP="00A853DE">
      <w:pPr>
        <w:ind w:left="1080"/>
        <w:rPr>
          <w:color w:val="000000"/>
          <w:sz w:val="22"/>
          <w:szCs w:val="22"/>
          <w:shd w:val="clear" w:color="auto" w:fill="FFFFFF"/>
        </w:rPr>
      </w:pPr>
    </w:p>
    <w:p w:rsidR="00A853DE" w:rsidRPr="00E907F7" w:rsidRDefault="00A853DE" w:rsidP="00A853DE">
      <w:pPr>
        <w:ind w:left="1080"/>
        <w:rPr>
          <w:color w:val="000000"/>
          <w:sz w:val="22"/>
          <w:szCs w:val="22"/>
          <w:shd w:val="clear" w:color="auto" w:fill="FFFFFF"/>
        </w:rPr>
      </w:pPr>
      <w:r w:rsidRPr="00E907F7">
        <w:rPr>
          <w:color w:val="000000"/>
          <w:sz w:val="22"/>
          <w:szCs w:val="22"/>
          <w:shd w:val="clear" w:color="auto" w:fill="FFFFFF"/>
        </w:rPr>
        <w:t xml:space="preserve">The courses included in this Certificate program will give students basic linguistic and cultural competency for the workplace. </w:t>
      </w:r>
      <w:r w:rsidR="00A47F2F" w:rsidRPr="00A47F2F">
        <w:rPr>
          <w:bCs/>
          <w:color w:val="000000"/>
          <w:sz w:val="22"/>
          <w:szCs w:val="22"/>
          <w:shd w:val="clear" w:color="auto" w:fill="FFFFFF"/>
        </w:rPr>
        <w:t xml:space="preserve">More importantly, “language study encourages us to deconstruct the linguistic world as we know it, to tolerate ambiguity, and to embrace cultural “otherness” (Jones). </w:t>
      </w:r>
      <w:r w:rsidRPr="00E907F7">
        <w:rPr>
          <w:color w:val="000000"/>
          <w:sz w:val="22"/>
          <w:szCs w:val="22"/>
          <w:shd w:val="clear" w:color="auto" w:fill="FFFFFF"/>
        </w:rPr>
        <w:t xml:space="preserve">Intercultural understanding is the key to successfully navigating the world of business and industry. This type of cultural awareness is critical in any successful interaction in intercultural contexts, as the renowned cultural critic (and intercultural trainer) Milton Bennett has shown. Cultural sensitivity develops critical thinking and helps students to avoid stereotypes </w:t>
      </w:r>
      <w:r w:rsidRPr="00E907F7">
        <w:rPr>
          <w:color w:val="000000"/>
          <w:sz w:val="22"/>
          <w:szCs w:val="22"/>
          <w:shd w:val="clear" w:color="auto" w:fill="FFFFFF"/>
        </w:rPr>
        <w:lastRenderedPageBreak/>
        <w:t xml:space="preserve">and generalizations. Students will acquire a skillset that will serve them well beyond the walls of the classroom. </w:t>
      </w:r>
    </w:p>
    <w:p w:rsidR="00323DA8" w:rsidRPr="00E907F7" w:rsidRDefault="00323DA8" w:rsidP="00A853DE">
      <w:pPr>
        <w:pStyle w:val="letters"/>
        <w:ind w:left="0" w:firstLine="0"/>
        <w:jc w:val="left"/>
        <w:rPr>
          <w:rFonts w:ascii="Times New Roman" w:hAnsi="Times New Roman"/>
          <w:bCs/>
          <w:szCs w:val="22"/>
        </w:rPr>
      </w:pPr>
    </w:p>
    <w:p w:rsidR="00836E8D" w:rsidRPr="00D8691A" w:rsidRDefault="00323DA8" w:rsidP="00323DA8">
      <w:pPr>
        <w:pStyle w:val="letters"/>
        <w:ind w:left="1080" w:firstLine="0"/>
        <w:jc w:val="left"/>
        <w:rPr>
          <w:rFonts w:ascii="Times New Roman" w:hAnsi="Times New Roman"/>
          <w:bCs/>
          <w:szCs w:val="22"/>
        </w:rPr>
      </w:pPr>
      <w:r w:rsidRPr="00E907F7">
        <w:rPr>
          <w:rFonts w:ascii="Times New Roman" w:hAnsi="Times New Roman"/>
          <w:bCs/>
          <w:szCs w:val="22"/>
        </w:rPr>
        <w:t xml:space="preserve">In this context, a Certificate in </w:t>
      </w:r>
      <w:r w:rsidR="00AC65D3">
        <w:rPr>
          <w:rFonts w:ascii="Times New Roman" w:hAnsi="Times New Roman"/>
          <w:bCs/>
          <w:szCs w:val="22"/>
        </w:rPr>
        <w:t>Italian</w:t>
      </w:r>
      <w:r w:rsidRPr="00E907F7">
        <w:rPr>
          <w:rFonts w:ascii="Times New Roman" w:hAnsi="Times New Roman"/>
          <w:bCs/>
          <w:szCs w:val="22"/>
        </w:rPr>
        <w:t xml:space="preserve"> Language</w:t>
      </w:r>
      <w:r w:rsidR="006B74D2" w:rsidRPr="00E907F7">
        <w:rPr>
          <w:rFonts w:ascii="Times New Roman" w:hAnsi="Times New Roman"/>
          <w:bCs/>
          <w:szCs w:val="22"/>
        </w:rPr>
        <w:t xml:space="preserve"> </w:t>
      </w:r>
      <w:r w:rsidRPr="00E907F7">
        <w:rPr>
          <w:rFonts w:ascii="Times New Roman" w:hAnsi="Times New Roman"/>
          <w:bCs/>
          <w:szCs w:val="22"/>
        </w:rPr>
        <w:t xml:space="preserve">is designed mainly for students who want </w:t>
      </w:r>
      <w:r w:rsidR="007231E4" w:rsidRPr="00E907F7">
        <w:rPr>
          <w:rFonts w:ascii="Times New Roman" w:hAnsi="Times New Roman"/>
          <w:bCs/>
          <w:szCs w:val="22"/>
        </w:rPr>
        <w:t xml:space="preserve">working proficiency but cannot do a double major, major or </w:t>
      </w:r>
      <w:r w:rsidR="00AC65D3">
        <w:rPr>
          <w:rFonts w:ascii="Times New Roman" w:hAnsi="Times New Roman"/>
          <w:bCs/>
          <w:szCs w:val="22"/>
        </w:rPr>
        <w:t>Italian</w:t>
      </w:r>
      <w:r w:rsidR="007231E4" w:rsidRPr="00E907F7">
        <w:rPr>
          <w:rFonts w:ascii="Times New Roman" w:hAnsi="Times New Roman"/>
          <w:bCs/>
          <w:szCs w:val="22"/>
        </w:rPr>
        <w:t xml:space="preserve"> minor for academic or personal reasons. These students can complete their major and enhance it with a Certificate in </w:t>
      </w:r>
      <w:r w:rsidR="00AC65D3">
        <w:rPr>
          <w:rFonts w:ascii="Times New Roman" w:hAnsi="Times New Roman"/>
          <w:bCs/>
          <w:szCs w:val="22"/>
        </w:rPr>
        <w:t>Italian</w:t>
      </w:r>
      <w:r w:rsidR="007231E4" w:rsidRPr="00E907F7">
        <w:rPr>
          <w:rFonts w:ascii="Times New Roman" w:hAnsi="Times New Roman"/>
          <w:bCs/>
          <w:szCs w:val="22"/>
        </w:rPr>
        <w:t xml:space="preserve"> Language. Depending upon the student</w:t>
      </w:r>
      <w:r w:rsidR="00CC7DEF">
        <w:rPr>
          <w:rFonts w:ascii="Times New Roman" w:hAnsi="Times New Roman"/>
          <w:bCs/>
          <w:szCs w:val="22"/>
        </w:rPr>
        <w:t>’</w:t>
      </w:r>
      <w:r w:rsidR="007231E4" w:rsidRPr="00E907F7">
        <w:rPr>
          <w:rFonts w:ascii="Times New Roman" w:hAnsi="Times New Roman"/>
          <w:bCs/>
          <w:szCs w:val="22"/>
        </w:rPr>
        <w:t xml:space="preserve">s past experience with the language, it can be completed with 12-25 units of coursework </w:t>
      </w:r>
      <w:r w:rsidR="00D8691A" w:rsidRPr="00D8691A">
        <w:rPr>
          <w:rFonts w:ascii="Times New Roman" w:hAnsi="Times New Roman"/>
          <w:szCs w:val="22"/>
        </w:rPr>
        <w:t xml:space="preserve">(of which 9 must be at the upper-division level), </w:t>
      </w:r>
      <w:r w:rsidR="007231E4" w:rsidRPr="00D8691A">
        <w:rPr>
          <w:rFonts w:ascii="Times New Roman" w:hAnsi="Times New Roman"/>
          <w:bCs/>
          <w:szCs w:val="22"/>
        </w:rPr>
        <w:t xml:space="preserve">and a commercial </w:t>
      </w:r>
      <w:r w:rsidR="00A47F2F" w:rsidRPr="00D8691A">
        <w:rPr>
          <w:rFonts w:ascii="Times New Roman" w:hAnsi="Times New Roman"/>
          <w:bCs/>
          <w:szCs w:val="22"/>
        </w:rPr>
        <w:t xml:space="preserve">written and </w:t>
      </w:r>
      <w:r w:rsidR="007231E4" w:rsidRPr="00D8691A">
        <w:rPr>
          <w:rFonts w:ascii="Times New Roman" w:hAnsi="Times New Roman"/>
          <w:bCs/>
          <w:szCs w:val="22"/>
        </w:rPr>
        <w:t>oral proficiency test.</w:t>
      </w:r>
      <w:r w:rsidR="00385970">
        <w:rPr>
          <w:rFonts w:ascii="Times New Roman" w:hAnsi="Times New Roman"/>
          <w:bCs/>
          <w:szCs w:val="22"/>
        </w:rPr>
        <w:t xml:space="preserve"> </w:t>
      </w:r>
    </w:p>
    <w:p w:rsidR="00836E8D" w:rsidRDefault="00836E8D" w:rsidP="00836E8D">
      <w:pPr>
        <w:pStyle w:val="letters"/>
        <w:ind w:left="0" w:firstLine="0"/>
        <w:jc w:val="left"/>
        <w:rPr>
          <w:rFonts w:ascii="Times New Roman" w:hAnsi="Times New Roman"/>
          <w:sz w:val="16"/>
        </w:rPr>
      </w:pPr>
    </w:p>
    <w:p w:rsidR="00836E8D" w:rsidRDefault="00836E8D" w:rsidP="00836E8D">
      <w:pPr>
        <w:pStyle w:val="letters"/>
        <w:numPr>
          <w:ilvl w:val="1"/>
          <w:numId w:val="4"/>
        </w:numPr>
        <w:tabs>
          <w:tab w:val="clear" w:pos="1440"/>
          <w:tab w:val="num" w:pos="1080"/>
        </w:tabs>
        <w:ind w:left="1080"/>
        <w:jc w:val="left"/>
        <w:rPr>
          <w:rFonts w:ascii="Times New Roman" w:hAnsi="Times New Roman"/>
        </w:rPr>
      </w:pPr>
      <w:r>
        <w:rPr>
          <w:rFonts w:ascii="Times New Roman" w:hAnsi="Times New Roman"/>
        </w:rPr>
        <w:t xml:space="preserve">Proposed catalog description, including program description, degree requirements, and admission requirements.  </w:t>
      </w:r>
    </w:p>
    <w:p w:rsidR="007231E4" w:rsidRDefault="007231E4" w:rsidP="007231E4">
      <w:pPr>
        <w:pStyle w:val="letters"/>
        <w:ind w:left="1080" w:firstLine="0"/>
        <w:jc w:val="left"/>
        <w:rPr>
          <w:rFonts w:ascii="Times New Roman" w:hAnsi="Times New Roman"/>
        </w:rPr>
      </w:pPr>
    </w:p>
    <w:p w:rsidR="00836E8D" w:rsidRDefault="007231E4" w:rsidP="00A853DE">
      <w:pPr>
        <w:pStyle w:val="letters"/>
        <w:ind w:left="1080" w:firstLine="0"/>
        <w:jc w:val="left"/>
        <w:rPr>
          <w:rFonts w:ascii="Times New Roman" w:hAnsi="Times New Roman"/>
        </w:rPr>
      </w:pPr>
      <w:r>
        <w:rPr>
          <w:rFonts w:ascii="Times New Roman" w:hAnsi="Times New Roman"/>
        </w:rPr>
        <w:t xml:space="preserve">The Certificate in </w:t>
      </w:r>
      <w:r w:rsidR="00AC65D3">
        <w:rPr>
          <w:rFonts w:ascii="Times New Roman" w:hAnsi="Times New Roman"/>
        </w:rPr>
        <w:t>Italian</w:t>
      </w:r>
      <w:r>
        <w:rPr>
          <w:rFonts w:ascii="Times New Roman" w:hAnsi="Times New Roman"/>
        </w:rPr>
        <w:t xml:space="preserve"> L</w:t>
      </w:r>
      <w:r w:rsidR="00A752FF">
        <w:rPr>
          <w:rFonts w:ascii="Times New Roman" w:hAnsi="Times New Roman"/>
        </w:rPr>
        <w:t>anguage consists of 12-25 units,</w:t>
      </w:r>
      <w:r>
        <w:rPr>
          <w:rFonts w:ascii="Times New Roman" w:hAnsi="Times New Roman"/>
        </w:rPr>
        <w:t xml:space="preserve"> of which 9 units must be at the upper-division. </w:t>
      </w:r>
      <w:r w:rsidR="00A752FF">
        <w:rPr>
          <w:rFonts w:ascii="Times New Roman" w:hAnsi="Times New Roman"/>
        </w:rPr>
        <w:t xml:space="preserve">The number of lower-division units will depend upon the amount of </w:t>
      </w:r>
      <w:r w:rsidR="00AC65D3">
        <w:rPr>
          <w:rFonts w:ascii="Times New Roman" w:hAnsi="Times New Roman"/>
        </w:rPr>
        <w:t>Italian</w:t>
      </w:r>
      <w:r w:rsidR="00A752FF">
        <w:rPr>
          <w:rFonts w:ascii="Times New Roman" w:hAnsi="Times New Roman"/>
        </w:rPr>
        <w:t xml:space="preserve"> studied previously in high school or college, since students with prior study of </w:t>
      </w:r>
      <w:r w:rsidR="00AC65D3">
        <w:rPr>
          <w:rFonts w:ascii="Times New Roman" w:hAnsi="Times New Roman"/>
        </w:rPr>
        <w:t>Italian</w:t>
      </w:r>
      <w:r w:rsidR="00A752FF">
        <w:rPr>
          <w:rFonts w:ascii="Times New Roman" w:hAnsi="Times New Roman"/>
        </w:rPr>
        <w:t xml:space="preserve"> may enter at advanced standing. In addition to 9 upper-divis</w:t>
      </w:r>
      <w:r w:rsidR="00D8691A">
        <w:rPr>
          <w:rFonts w:ascii="Times New Roman" w:hAnsi="Times New Roman"/>
        </w:rPr>
        <w:t>ion units, students must pass a written and</w:t>
      </w:r>
      <w:r w:rsidR="00A752FF">
        <w:rPr>
          <w:rFonts w:ascii="Times New Roman" w:hAnsi="Times New Roman"/>
        </w:rPr>
        <w:t xml:space="preserve"> oral proficiency test. </w:t>
      </w:r>
    </w:p>
    <w:p w:rsidR="00836E8D" w:rsidRDefault="00836E8D" w:rsidP="00836E8D">
      <w:pPr>
        <w:pStyle w:val="letters"/>
        <w:tabs>
          <w:tab w:val="num" w:pos="1080"/>
        </w:tabs>
        <w:ind w:left="1080"/>
        <w:jc w:val="left"/>
        <w:rPr>
          <w:rFonts w:ascii="Times New Roman" w:hAnsi="Times New Roman"/>
          <w:sz w:val="24"/>
        </w:rPr>
      </w:pPr>
    </w:p>
    <w:p w:rsidR="00836E8D" w:rsidRDefault="00836E8D" w:rsidP="00836E8D">
      <w:pPr>
        <w:pStyle w:val="letters"/>
        <w:numPr>
          <w:ilvl w:val="0"/>
          <w:numId w:val="2"/>
        </w:numPr>
        <w:ind w:hanging="720"/>
        <w:jc w:val="left"/>
        <w:rPr>
          <w:rFonts w:ascii="Arial" w:hAnsi="Arial" w:cs="Arial"/>
          <w:b/>
          <w:bCs/>
        </w:rPr>
      </w:pPr>
      <w:r>
        <w:rPr>
          <w:rFonts w:ascii="Arial" w:hAnsi="Arial" w:cs="Arial"/>
          <w:b/>
          <w:bCs/>
          <w:sz w:val="24"/>
        </w:rPr>
        <w:t xml:space="preserve">Curriculum </w:t>
      </w:r>
    </w:p>
    <w:p w:rsidR="00836E8D" w:rsidRDefault="00836E8D" w:rsidP="00836E8D">
      <w:pPr>
        <w:pStyle w:val="letters"/>
        <w:numPr>
          <w:ilvl w:val="1"/>
          <w:numId w:val="2"/>
        </w:numPr>
        <w:tabs>
          <w:tab w:val="clear" w:pos="1440"/>
        </w:tabs>
        <w:ind w:left="1080"/>
        <w:jc w:val="left"/>
        <w:rPr>
          <w:rFonts w:ascii="Times New Roman" w:hAnsi="Times New Roman"/>
        </w:rPr>
      </w:pPr>
      <w:r>
        <w:rPr>
          <w:rFonts w:ascii="Times New Roman" w:hAnsi="Times New Roman"/>
        </w:rPr>
        <w:t xml:space="preserve">Goals for the (1) program and (2) </w:t>
      </w:r>
      <w:hyperlink r:id="rId8" w:history="1">
        <w:r>
          <w:rPr>
            <w:rStyle w:val="Hyperlink"/>
            <w:rFonts w:ascii="Times New Roman" w:hAnsi="Times New Roman"/>
          </w:rPr>
          <w:t>student learning outcomes</w:t>
        </w:r>
      </w:hyperlink>
      <w:r>
        <w:rPr>
          <w:rFonts w:ascii="Times New Roman" w:hAnsi="Times New Roman"/>
        </w:rPr>
        <w:t>.</w:t>
      </w:r>
      <w:r w:rsidR="002722D6">
        <w:rPr>
          <w:rFonts w:ascii="Times New Roman" w:hAnsi="Times New Roman"/>
        </w:rPr>
        <w:t xml:space="preserve">  Program goals are very broad </w:t>
      </w:r>
      <w:r>
        <w:rPr>
          <w:rFonts w:ascii="Times New Roman" w:hAnsi="Times New Roman"/>
        </w:rPr>
        <w:t xml:space="preserve">statements about what the program is intended to achieve, including what kinds of graduates will be produced.  Student learning outcomes are more specific statements that are related to the program goals but that more narrowly identify what students will know and be able to do upon successful completion of the program. </w:t>
      </w:r>
    </w:p>
    <w:p w:rsidR="00A853DE" w:rsidRDefault="00A853DE" w:rsidP="00A853DE">
      <w:pPr>
        <w:pStyle w:val="letters"/>
        <w:ind w:left="1080" w:firstLine="0"/>
        <w:jc w:val="left"/>
        <w:rPr>
          <w:rFonts w:ascii="Times New Roman" w:hAnsi="Times New Roman"/>
        </w:rPr>
      </w:pPr>
    </w:p>
    <w:p w:rsidR="00A853DE" w:rsidRDefault="00A853DE" w:rsidP="00A853DE">
      <w:pPr>
        <w:pStyle w:val="letters"/>
        <w:ind w:left="1080" w:firstLine="0"/>
        <w:jc w:val="left"/>
        <w:rPr>
          <w:rFonts w:ascii="Times New Roman" w:hAnsi="Times New Roman"/>
        </w:rPr>
      </w:pPr>
      <w:r>
        <w:rPr>
          <w:rFonts w:ascii="Times New Roman" w:hAnsi="Times New Roman"/>
        </w:rPr>
        <w:t xml:space="preserve">1. Program Goals: To create an opportunity for students who would like to expand on their </w:t>
      </w:r>
      <w:r w:rsidR="00AC65D3">
        <w:rPr>
          <w:rFonts w:ascii="Times New Roman" w:hAnsi="Times New Roman"/>
        </w:rPr>
        <w:t>Italian</w:t>
      </w:r>
      <w:r>
        <w:rPr>
          <w:rFonts w:ascii="Times New Roman" w:hAnsi="Times New Roman"/>
        </w:rPr>
        <w:t xml:space="preserve"> language and culture proficiency for the workplace, but cannot necessarily add a major to their program of study due to institutional, financial, or time-related imperatives. </w:t>
      </w:r>
      <w:r w:rsidR="00E02C1E">
        <w:rPr>
          <w:rFonts w:ascii="Times New Roman" w:hAnsi="Times New Roman"/>
        </w:rPr>
        <w:t>Completion of required courses will develop the following skills:</w:t>
      </w:r>
    </w:p>
    <w:p w:rsidR="00E02C1E" w:rsidRPr="00E907F7" w:rsidRDefault="00E02C1E" w:rsidP="00E02C1E">
      <w:pPr>
        <w:ind w:left="1620"/>
        <w:rPr>
          <w:sz w:val="22"/>
          <w:szCs w:val="22"/>
        </w:rPr>
      </w:pPr>
      <w:r w:rsidRPr="00622D50">
        <w:rPr>
          <w:rFonts w:ascii="Times" w:hAnsi="Symbol"/>
          <w:sz w:val="20"/>
          <w:szCs w:val="20"/>
        </w:rPr>
        <w:t></w:t>
      </w:r>
      <w:r w:rsidRPr="00622D50">
        <w:rPr>
          <w:rFonts w:ascii="Times" w:hAnsi="Times"/>
          <w:sz w:val="20"/>
          <w:szCs w:val="20"/>
        </w:rPr>
        <w:t xml:space="preserve">  </w:t>
      </w:r>
      <w:r w:rsidRPr="00E907F7">
        <w:rPr>
          <w:sz w:val="22"/>
          <w:szCs w:val="22"/>
        </w:rPr>
        <w:t xml:space="preserve">Ability to communicate in </w:t>
      </w:r>
      <w:r w:rsidR="00AC65D3">
        <w:rPr>
          <w:sz w:val="22"/>
          <w:szCs w:val="22"/>
        </w:rPr>
        <w:t>Italian</w:t>
      </w:r>
      <w:r w:rsidRPr="00E907F7">
        <w:rPr>
          <w:sz w:val="22"/>
          <w:szCs w:val="22"/>
        </w:rPr>
        <w:t xml:space="preserve"> with confidence in oral communication, and sufficient accuracy in both oral and written communication.</w:t>
      </w:r>
    </w:p>
    <w:p w:rsidR="00E02C1E" w:rsidRPr="00E907F7" w:rsidRDefault="00E907F7" w:rsidP="00E02C1E">
      <w:pPr>
        <w:ind w:left="1620"/>
        <w:rPr>
          <w:sz w:val="22"/>
          <w:szCs w:val="22"/>
        </w:rPr>
      </w:pPr>
      <w:r w:rsidRPr="00622D50">
        <w:rPr>
          <w:rFonts w:ascii="Times" w:hAnsi="Symbol"/>
          <w:sz w:val="20"/>
          <w:szCs w:val="20"/>
        </w:rPr>
        <w:t></w:t>
      </w:r>
      <w:r w:rsidR="00E02C1E" w:rsidRPr="00E907F7">
        <w:rPr>
          <w:sz w:val="22"/>
          <w:szCs w:val="22"/>
        </w:rPr>
        <w:t xml:space="preserve"> General knowledge of key elements of the </w:t>
      </w:r>
      <w:r w:rsidR="00AC65D3">
        <w:rPr>
          <w:sz w:val="22"/>
          <w:szCs w:val="22"/>
        </w:rPr>
        <w:t>Italian</w:t>
      </w:r>
      <w:r w:rsidR="00E02C1E" w:rsidRPr="00E907F7">
        <w:rPr>
          <w:sz w:val="22"/>
          <w:szCs w:val="22"/>
        </w:rPr>
        <w:t xml:space="preserve"> language and </w:t>
      </w:r>
      <w:r w:rsidR="002E576A">
        <w:rPr>
          <w:sz w:val="22"/>
          <w:szCs w:val="22"/>
        </w:rPr>
        <w:t>culture</w:t>
      </w:r>
      <w:r w:rsidR="00E02C1E" w:rsidRPr="00E907F7">
        <w:rPr>
          <w:sz w:val="22"/>
          <w:szCs w:val="22"/>
        </w:rPr>
        <w:t xml:space="preserve"> (geography, political organization, family life, educational system, etc.)</w:t>
      </w:r>
    </w:p>
    <w:p w:rsidR="00E02C1E" w:rsidRPr="00E907F7" w:rsidRDefault="00E907F7" w:rsidP="00E02C1E">
      <w:pPr>
        <w:ind w:left="1620"/>
        <w:rPr>
          <w:sz w:val="22"/>
          <w:szCs w:val="22"/>
        </w:rPr>
      </w:pPr>
      <w:r w:rsidRPr="00622D50">
        <w:rPr>
          <w:rFonts w:ascii="Times" w:hAnsi="Symbol"/>
          <w:sz w:val="20"/>
          <w:szCs w:val="20"/>
        </w:rPr>
        <w:t></w:t>
      </w:r>
      <w:r w:rsidR="00E02C1E" w:rsidRPr="00E907F7">
        <w:rPr>
          <w:sz w:val="22"/>
          <w:szCs w:val="22"/>
        </w:rPr>
        <w:t xml:space="preserve">  Ability to analyze authentic cultural materials such as news articles and</w:t>
      </w:r>
      <w:r w:rsidR="00A555A2">
        <w:rPr>
          <w:sz w:val="22"/>
          <w:szCs w:val="22"/>
        </w:rPr>
        <w:t xml:space="preserve"> </w:t>
      </w:r>
      <w:r w:rsidR="00E02C1E" w:rsidRPr="00E907F7">
        <w:rPr>
          <w:sz w:val="22"/>
          <w:szCs w:val="22"/>
        </w:rPr>
        <w:t>broadcasts, films, and short literary texts.</w:t>
      </w:r>
    </w:p>
    <w:p w:rsidR="00E02C1E" w:rsidRPr="00E907F7" w:rsidRDefault="00E907F7" w:rsidP="00E02C1E">
      <w:pPr>
        <w:ind w:left="1620"/>
        <w:rPr>
          <w:sz w:val="22"/>
          <w:szCs w:val="22"/>
        </w:rPr>
      </w:pPr>
      <w:r w:rsidRPr="00622D50">
        <w:rPr>
          <w:rFonts w:ascii="Times" w:hAnsi="Symbol"/>
          <w:sz w:val="20"/>
          <w:szCs w:val="20"/>
        </w:rPr>
        <w:t></w:t>
      </w:r>
      <w:r w:rsidR="00E02C1E" w:rsidRPr="00E907F7">
        <w:rPr>
          <w:sz w:val="22"/>
          <w:szCs w:val="22"/>
        </w:rPr>
        <w:t xml:space="preserve">  Critical thinking by making intercultural connections, as well as comparing and contrasting cultures.</w:t>
      </w:r>
    </w:p>
    <w:p w:rsidR="00E02C1E" w:rsidRDefault="00E907F7" w:rsidP="00E02C1E">
      <w:pPr>
        <w:ind w:left="1620"/>
        <w:rPr>
          <w:rFonts w:ascii="Times" w:hAnsi="Times"/>
          <w:sz w:val="20"/>
          <w:szCs w:val="20"/>
        </w:rPr>
      </w:pPr>
      <w:r w:rsidRPr="00622D50">
        <w:rPr>
          <w:rFonts w:ascii="Times" w:hAnsi="Symbol"/>
          <w:sz w:val="20"/>
          <w:szCs w:val="20"/>
        </w:rPr>
        <w:t></w:t>
      </w:r>
      <w:r w:rsidR="00E02C1E" w:rsidRPr="00E907F7">
        <w:rPr>
          <w:sz w:val="22"/>
          <w:szCs w:val="22"/>
        </w:rPr>
        <w:t xml:space="preserve">  </w:t>
      </w:r>
      <w:r w:rsidR="00AC65D3">
        <w:rPr>
          <w:sz w:val="22"/>
          <w:szCs w:val="22"/>
        </w:rPr>
        <w:t>Italian</w:t>
      </w:r>
      <w:r w:rsidR="00E02C1E" w:rsidRPr="00E907F7">
        <w:rPr>
          <w:sz w:val="22"/>
          <w:szCs w:val="22"/>
        </w:rPr>
        <w:t xml:space="preserve"> writing skills for social, academic and professional purposes.</w:t>
      </w:r>
    </w:p>
    <w:p w:rsidR="00E02C1E" w:rsidRDefault="00E02C1E" w:rsidP="00A853DE">
      <w:pPr>
        <w:pStyle w:val="letters"/>
        <w:ind w:left="1080" w:firstLine="0"/>
        <w:jc w:val="left"/>
        <w:rPr>
          <w:rFonts w:ascii="Times New Roman" w:hAnsi="Times New Roman"/>
        </w:rPr>
      </w:pPr>
    </w:p>
    <w:p w:rsidR="00E02C1E" w:rsidRDefault="00E02C1E" w:rsidP="00A853DE">
      <w:pPr>
        <w:pStyle w:val="letters"/>
        <w:ind w:left="1080" w:firstLine="0"/>
        <w:jc w:val="left"/>
        <w:rPr>
          <w:rFonts w:ascii="Times New Roman" w:hAnsi="Times New Roman"/>
        </w:rPr>
      </w:pPr>
      <w:r>
        <w:rPr>
          <w:rFonts w:ascii="Times New Roman" w:hAnsi="Times New Roman"/>
        </w:rPr>
        <w:t>2. Student Learning Outcomes:</w:t>
      </w:r>
    </w:p>
    <w:p w:rsidR="00E907F7" w:rsidRPr="00E907F7" w:rsidRDefault="00E907F7" w:rsidP="00E907F7">
      <w:pPr>
        <w:pStyle w:val="ListParagraph"/>
        <w:numPr>
          <w:ilvl w:val="0"/>
          <w:numId w:val="16"/>
        </w:numPr>
        <w:ind w:left="2070"/>
        <w:rPr>
          <w:szCs w:val="22"/>
        </w:rPr>
      </w:pPr>
      <w:r w:rsidRPr="00E907F7">
        <w:rPr>
          <w:szCs w:val="22"/>
        </w:rPr>
        <w:t xml:space="preserve">Acquire a functional communicative competency in </w:t>
      </w:r>
      <w:r w:rsidR="00AC65D3">
        <w:rPr>
          <w:szCs w:val="22"/>
        </w:rPr>
        <w:t>Italian</w:t>
      </w:r>
      <w:r w:rsidRPr="00E907F7">
        <w:rPr>
          <w:szCs w:val="22"/>
        </w:rPr>
        <w:t xml:space="preserve"> to deal with everyday situations. </w:t>
      </w:r>
    </w:p>
    <w:p w:rsidR="00E907F7" w:rsidRPr="00E907F7" w:rsidRDefault="00E907F7" w:rsidP="00E907F7">
      <w:pPr>
        <w:pStyle w:val="ListParagraph"/>
        <w:numPr>
          <w:ilvl w:val="0"/>
          <w:numId w:val="16"/>
        </w:numPr>
        <w:ind w:left="2070"/>
        <w:rPr>
          <w:szCs w:val="22"/>
        </w:rPr>
      </w:pPr>
      <w:r w:rsidRPr="00E907F7">
        <w:rPr>
          <w:szCs w:val="22"/>
        </w:rPr>
        <w:t xml:space="preserve">Use the </w:t>
      </w:r>
      <w:r w:rsidR="00AC65D3">
        <w:rPr>
          <w:szCs w:val="22"/>
        </w:rPr>
        <w:t>Italian</w:t>
      </w:r>
      <w:r w:rsidRPr="00E907F7">
        <w:rPr>
          <w:szCs w:val="22"/>
        </w:rPr>
        <w:t xml:space="preserve"> sound system and pronunciation rules and sustain conversations on a wide range of everyday topics.</w:t>
      </w:r>
    </w:p>
    <w:p w:rsidR="00E907F7" w:rsidRPr="00E907F7" w:rsidRDefault="00E907F7" w:rsidP="00E907F7">
      <w:pPr>
        <w:pStyle w:val="ListParagraph"/>
        <w:numPr>
          <w:ilvl w:val="0"/>
          <w:numId w:val="16"/>
        </w:numPr>
        <w:ind w:left="2070"/>
        <w:rPr>
          <w:color w:val="333333"/>
          <w:szCs w:val="22"/>
        </w:rPr>
      </w:pPr>
      <w:r w:rsidRPr="00E907F7">
        <w:rPr>
          <w:color w:val="333333"/>
          <w:szCs w:val="22"/>
        </w:rPr>
        <w:t xml:space="preserve">Narrate and describe in different time frames, use connected discourse, and employ strategies for managing complications in the </w:t>
      </w:r>
      <w:r w:rsidR="00AC65D3">
        <w:rPr>
          <w:color w:val="333333"/>
          <w:szCs w:val="22"/>
        </w:rPr>
        <w:t>Italian</w:t>
      </w:r>
      <w:r w:rsidRPr="00E907F7">
        <w:rPr>
          <w:color w:val="333333"/>
          <w:szCs w:val="22"/>
        </w:rPr>
        <w:t xml:space="preserve"> language.</w:t>
      </w:r>
    </w:p>
    <w:p w:rsidR="00E907F7" w:rsidRPr="00E907F7" w:rsidRDefault="00E907F7" w:rsidP="00E907F7">
      <w:pPr>
        <w:pStyle w:val="ListParagraph"/>
        <w:numPr>
          <w:ilvl w:val="0"/>
          <w:numId w:val="16"/>
        </w:numPr>
        <w:ind w:left="2070"/>
        <w:rPr>
          <w:szCs w:val="22"/>
        </w:rPr>
      </w:pPr>
      <w:r w:rsidRPr="00E907F7">
        <w:rPr>
          <w:szCs w:val="22"/>
        </w:rPr>
        <w:t>Express themselves confidently in a variety of registers, keeping in mind both the communicative context and the imperatives of the genre.</w:t>
      </w:r>
    </w:p>
    <w:p w:rsidR="00E907F7" w:rsidRPr="00E907F7" w:rsidRDefault="00E907F7" w:rsidP="00E907F7">
      <w:pPr>
        <w:pStyle w:val="ListParagraph"/>
        <w:numPr>
          <w:ilvl w:val="0"/>
          <w:numId w:val="16"/>
        </w:numPr>
        <w:ind w:left="2070"/>
        <w:rPr>
          <w:szCs w:val="22"/>
        </w:rPr>
      </w:pPr>
      <w:r w:rsidRPr="00E907F7">
        <w:rPr>
          <w:szCs w:val="22"/>
        </w:rPr>
        <w:lastRenderedPageBreak/>
        <w:t>Deliver presentations on a wide range of everyday topics, as well as some academic and professional topics.</w:t>
      </w:r>
    </w:p>
    <w:p w:rsidR="00E907F7" w:rsidRPr="00E907F7" w:rsidRDefault="00E907F7" w:rsidP="00E907F7">
      <w:pPr>
        <w:pStyle w:val="ListParagraph"/>
        <w:numPr>
          <w:ilvl w:val="0"/>
          <w:numId w:val="16"/>
        </w:numPr>
        <w:ind w:left="2070"/>
        <w:rPr>
          <w:szCs w:val="22"/>
        </w:rPr>
      </w:pPr>
      <w:r w:rsidRPr="00E907F7">
        <w:rPr>
          <w:szCs w:val="22"/>
        </w:rPr>
        <w:t xml:space="preserve">Apply usage of appropriate grammar, spelling, usage, and punctuation in all written work in </w:t>
      </w:r>
      <w:r w:rsidR="00AC65D3">
        <w:rPr>
          <w:szCs w:val="22"/>
        </w:rPr>
        <w:t>Italian</w:t>
      </w:r>
      <w:r w:rsidRPr="00E907F7">
        <w:rPr>
          <w:szCs w:val="22"/>
        </w:rPr>
        <w:t>; write sentences of increasing maturity and complexity; write paragraphs and short essays that demonstrate a logical progression of ideas and clear coherence between ideas.</w:t>
      </w:r>
    </w:p>
    <w:p w:rsidR="00E907F7" w:rsidRPr="00E907F7" w:rsidRDefault="00E907F7" w:rsidP="00E907F7">
      <w:pPr>
        <w:pStyle w:val="ListParagraph"/>
        <w:numPr>
          <w:ilvl w:val="0"/>
          <w:numId w:val="16"/>
        </w:numPr>
        <w:ind w:left="2070"/>
        <w:rPr>
          <w:szCs w:val="22"/>
        </w:rPr>
      </w:pPr>
      <w:r w:rsidRPr="00E907F7">
        <w:rPr>
          <w:szCs w:val="22"/>
        </w:rPr>
        <w:t>Demonstrate effective writing processes, including developing ideas, effective note-taking and drafting, formulating and revising thesis statements, outlines, and arguments.</w:t>
      </w:r>
    </w:p>
    <w:p w:rsidR="00E907F7" w:rsidRPr="00E907F7" w:rsidRDefault="00E907F7" w:rsidP="00E907F7">
      <w:pPr>
        <w:pStyle w:val="ListParagraph"/>
        <w:numPr>
          <w:ilvl w:val="0"/>
          <w:numId w:val="16"/>
        </w:numPr>
        <w:ind w:left="2070"/>
        <w:rPr>
          <w:szCs w:val="22"/>
        </w:rPr>
      </w:pPr>
      <w:r w:rsidRPr="00E907F7">
        <w:rPr>
          <w:szCs w:val="22"/>
        </w:rPr>
        <w:t xml:space="preserve">Gain factual knowledge about </w:t>
      </w:r>
      <w:r w:rsidR="002E74D7">
        <w:rPr>
          <w:szCs w:val="22"/>
        </w:rPr>
        <w:t>Italy</w:t>
      </w:r>
      <w:r w:rsidRPr="00E907F7">
        <w:rPr>
          <w:szCs w:val="22"/>
        </w:rPr>
        <w:t>, its people, culture, history, political institutions, economy.</w:t>
      </w:r>
    </w:p>
    <w:p w:rsidR="00E907F7" w:rsidRPr="00E907F7" w:rsidRDefault="00E907F7" w:rsidP="00E907F7">
      <w:pPr>
        <w:pStyle w:val="ListParagraph"/>
        <w:numPr>
          <w:ilvl w:val="0"/>
          <w:numId w:val="16"/>
        </w:numPr>
        <w:ind w:left="2070"/>
        <w:rPr>
          <w:rFonts w:ascii="Palatino" w:hAnsi="Palatino" w:cs="Arial"/>
          <w:szCs w:val="22"/>
        </w:rPr>
      </w:pPr>
      <w:r w:rsidRPr="00E907F7">
        <w:rPr>
          <w:szCs w:val="22"/>
        </w:rPr>
        <w:t>Analyze and critically evaluate ideas, arguments, and points of view.</w:t>
      </w:r>
    </w:p>
    <w:p w:rsidR="00E02C1E" w:rsidRDefault="00E02C1E" w:rsidP="00E907F7">
      <w:pPr>
        <w:ind w:left="1620"/>
      </w:pPr>
    </w:p>
    <w:p w:rsidR="00836E8D" w:rsidRDefault="00836E8D" w:rsidP="00836E8D">
      <w:pPr>
        <w:pStyle w:val="letters"/>
        <w:ind w:firstLine="0"/>
        <w:jc w:val="left"/>
        <w:rPr>
          <w:rFonts w:ascii="Times New Roman" w:hAnsi="Times New Roman"/>
        </w:rPr>
      </w:pPr>
    </w:p>
    <w:p w:rsidR="00836E8D" w:rsidRPr="00E907F7" w:rsidRDefault="00836E8D" w:rsidP="00836E8D">
      <w:pPr>
        <w:pStyle w:val="letters"/>
        <w:numPr>
          <w:ilvl w:val="1"/>
          <w:numId w:val="2"/>
        </w:numPr>
        <w:tabs>
          <w:tab w:val="clear" w:pos="1440"/>
        </w:tabs>
        <w:ind w:left="1080"/>
        <w:jc w:val="left"/>
        <w:rPr>
          <w:rFonts w:ascii="Times New Roman" w:hAnsi="Times New Roman"/>
        </w:rPr>
      </w:pPr>
      <w:r>
        <w:rPr>
          <w:rFonts w:ascii="Times New Roman" w:hAnsi="Times New Roman"/>
        </w:rPr>
        <w:t xml:space="preserve">Plans for assessing program goals and student learning outcomes. Some planners find it helpful to develop matrices in which student learning outcomes and required courses are mapped, indicating where content related to the learning outcomes is introduced, reinforced, and practiced at an advanced level in required courses. </w:t>
      </w:r>
      <w:r>
        <w:rPr>
          <w:rFonts w:ascii="Times New Roman" w:hAnsi="Times New Roman"/>
          <w:b/>
          <w:bCs/>
        </w:rPr>
        <w:t>(CPEC</w:t>
      </w:r>
      <w:r>
        <w:rPr>
          <w:rFonts w:ascii="Times New Roman" w:hAnsi="Times New Roman"/>
        </w:rPr>
        <w:t xml:space="preserve"> “</w:t>
      </w:r>
      <w:r>
        <w:rPr>
          <w:rFonts w:ascii="Times New Roman" w:hAnsi="Times New Roman"/>
          <w:b/>
          <w:bCs/>
        </w:rPr>
        <w:t>Maintenance and Improvement of Quality”)</w:t>
      </w:r>
    </w:p>
    <w:p w:rsidR="00E907F7" w:rsidRDefault="00E907F7" w:rsidP="00E907F7">
      <w:pPr>
        <w:pStyle w:val="letters"/>
        <w:ind w:left="1080" w:firstLine="0"/>
        <w:jc w:val="left"/>
        <w:rPr>
          <w:rFonts w:ascii="Times New Roman" w:hAnsi="Times New Roman"/>
        </w:rPr>
      </w:pPr>
    </w:p>
    <w:p w:rsidR="008F43F7" w:rsidRDefault="008F43F7" w:rsidP="00E907F7">
      <w:pPr>
        <w:pStyle w:val="letters"/>
        <w:ind w:left="1080" w:firstLine="0"/>
        <w:jc w:val="left"/>
        <w:rPr>
          <w:rFonts w:ascii="Times New Roman" w:hAnsi="Times New Roman"/>
        </w:rPr>
      </w:pPr>
      <w:r>
        <w:rPr>
          <w:rFonts w:ascii="Times New Roman" w:hAnsi="Times New Roman"/>
        </w:rPr>
        <w:t>NB: the lower case Roman numerals correspond to the SLOs stated in 4.a.2:</w:t>
      </w:r>
    </w:p>
    <w:p w:rsidR="008F43F7" w:rsidRDefault="008F43F7" w:rsidP="00E907F7">
      <w:pPr>
        <w:pStyle w:val="letters"/>
        <w:ind w:left="1080" w:firstLine="0"/>
        <w:jc w:val="left"/>
        <w:rPr>
          <w:rFonts w:ascii="Times New Roman" w:hAnsi="Times New Roman"/>
        </w:rPr>
      </w:pPr>
    </w:p>
    <w:tbl>
      <w:tblPr>
        <w:tblStyle w:val="TableGrid"/>
        <w:tblW w:w="0" w:type="auto"/>
        <w:tblLook w:val="04A0" w:firstRow="1" w:lastRow="0" w:firstColumn="1" w:lastColumn="0" w:noHBand="0" w:noVBand="1"/>
      </w:tblPr>
      <w:tblGrid>
        <w:gridCol w:w="2214"/>
        <w:gridCol w:w="2214"/>
        <w:gridCol w:w="2214"/>
        <w:gridCol w:w="2214"/>
      </w:tblGrid>
      <w:tr w:rsidR="008F43F7" w:rsidTr="008F43F7">
        <w:tc>
          <w:tcPr>
            <w:tcW w:w="2214" w:type="dxa"/>
          </w:tcPr>
          <w:p w:rsidR="008F43F7" w:rsidRDefault="008F43F7" w:rsidP="008F43F7">
            <w:pPr>
              <w:pStyle w:val="letters"/>
              <w:ind w:left="0" w:firstLine="0"/>
              <w:jc w:val="left"/>
              <w:rPr>
                <w:rFonts w:ascii="Times New Roman" w:hAnsi="Times New Roman"/>
              </w:rPr>
            </w:pPr>
          </w:p>
        </w:tc>
        <w:tc>
          <w:tcPr>
            <w:tcW w:w="2214" w:type="dxa"/>
          </w:tcPr>
          <w:p w:rsidR="008F43F7" w:rsidRPr="008F43F7" w:rsidRDefault="008F43F7" w:rsidP="008F43F7">
            <w:pPr>
              <w:pStyle w:val="letters"/>
              <w:ind w:left="0" w:firstLine="0"/>
              <w:jc w:val="center"/>
              <w:rPr>
                <w:rFonts w:ascii="Times New Roman" w:hAnsi="Times New Roman"/>
                <w:b/>
              </w:rPr>
            </w:pPr>
            <w:r w:rsidRPr="008F43F7">
              <w:rPr>
                <w:rFonts w:ascii="Times New Roman" w:hAnsi="Times New Roman"/>
                <w:b/>
              </w:rPr>
              <w:t>Introduced</w:t>
            </w:r>
          </w:p>
        </w:tc>
        <w:tc>
          <w:tcPr>
            <w:tcW w:w="2214" w:type="dxa"/>
          </w:tcPr>
          <w:p w:rsidR="008F43F7" w:rsidRPr="008F43F7" w:rsidRDefault="008F43F7" w:rsidP="008F43F7">
            <w:pPr>
              <w:pStyle w:val="letters"/>
              <w:ind w:left="0" w:firstLine="0"/>
              <w:jc w:val="center"/>
              <w:rPr>
                <w:rFonts w:ascii="Times New Roman" w:hAnsi="Times New Roman"/>
                <w:b/>
              </w:rPr>
            </w:pPr>
            <w:r w:rsidRPr="008F43F7">
              <w:rPr>
                <w:rFonts w:ascii="Times New Roman" w:hAnsi="Times New Roman"/>
                <w:b/>
              </w:rPr>
              <w:t>Developed</w:t>
            </w:r>
          </w:p>
        </w:tc>
        <w:tc>
          <w:tcPr>
            <w:tcW w:w="2214" w:type="dxa"/>
          </w:tcPr>
          <w:p w:rsidR="008F43F7" w:rsidRPr="008F43F7" w:rsidRDefault="008F43F7" w:rsidP="008F43F7">
            <w:pPr>
              <w:pStyle w:val="letters"/>
              <w:ind w:left="0" w:firstLine="0"/>
              <w:jc w:val="center"/>
              <w:rPr>
                <w:rFonts w:ascii="Times New Roman" w:hAnsi="Times New Roman"/>
                <w:b/>
              </w:rPr>
            </w:pPr>
            <w:r w:rsidRPr="008F43F7">
              <w:rPr>
                <w:rFonts w:ascii="Times New Roman" w:hAnsi="Times New Roman"/>
                <w:b/>
              </w:rPr>
              <w:t>Mastered</w:t>
            </w:r>
          </w:p>
        </w:tc>
      </w:tr>
      <w:tr w:rsidR="008F43F7" w:rsidTr="008F43F7">
        <w:tc>
          <w:tcPr>
            <w:tcW w:w="2214" w:type="dxa"/>
          </w:tcPr>
          <w:p w:rsidR="008F43F7" w:rsidRPr="008F43F7" w:rsidRDefault="009D3E91" w:rsidP="008F43F7">
            <w:pPr>
              <w:pStyle w:val="letters"/>
              <w:ind w:left="0" w:firstLine="0"/>
              <w:jc w:val="left"/>
              <w:rPr>
                <w:rFonts w:ascii="Times New Roman" w:hAnsi="Times New Roman"/>
                <w:sz w:val="18"/>
                <w:szCs w:val="18"/>
              </w:rPr>
            </w:pPr>
            <w:r>
              <w:rPr>
                <w:rFonts w:ascii="Times New Roman" w:hAnsi="Times New Roman"/>
                <w:sz w:val="18"/>
                <w:szCs w:val="18"/>
              </w:rPr>
              <w:t>ITAL</w:t>
            </w:r>
            <w:r w:rsidR="008F43F7" w:rsidRPr="008F43F7">
              <w:rPr>
                <w:rFonts w:ascii="Times New Roman" w:hAnsi="Times New Roman"/>
                <w:sz w:val="18"/>
                <w:szCs w:val="18"/>
              </w:rPr>
              <w:t xml:space="preserve"> 100</w:t>
            </w:r>
            <w:r w:rsidR="00DF6E07">
              <w:rPr>
                <w:rFonts w:ascii="Times New Roman" w:hAnsi="Times New Roman"/>
                <w:sz w:val="18"/>
                <w:szCs w:val="18"/>
              </w:rPr>
              <w:t>A/B, 101A/B</w:t>
            </w:r>
          </w:p>
        </w:tc>
        <w:tc>
          <w:tcPr>
            <w:tcW w:w="2214" w:type="dxa"/>
          </w:tcPr>
          <w:p w:rsidR="008F43F7" w:rsidRDefault="008F43F7" w:rsidP="008F43F7">
            <w:pPr>
              <w:pStyle w:val="letters"/>
              <w:ind w:left="0" w:firstLine="0"/>
              <w:jc w:val="left"/>
              <w:rPr>
                <w:rFonts w:ascii="Times New Roman" w:hAnsi="Times New Roman"/>
              </w:rPr>
            </w:pPr>
            <w:r>
              <w:rPr>
                <w:rFonts w:ascii="Times New Roman" w:hAnsi="Times New Roman"/>
              </w:rPr>
              <w:t>i, ii, iii, vi</w:t>
            </w:r>
          </w:p>
        </w:tc>
        <w:tc>
          <w:tcPr>
            <w:tcW w:w="2214" w:type="dxa"/>
          </w:tcPr>
          <w:p w:rsidR="008F43F7" w:rsidRDefault="008F43F7" w:rsidP="008F43F7">
            <w:pPr>
              <w:pStyle w:val="letters"/>
              <w:ind w:left="0" w:firstLine="0"/>
              <w:jc w:val="left"/>
              <w:rPr>
                <w:rFonts w:ascii="Times New Roman" w:hAnsi="Times New Roman"/>
              </w:rPr>
            </w:pPr>
          </w:p>
        </w:tc>
        <w:tc>
          <w:tcPr>
            <w:tcW w:w="2214" w:type="dxa"/>
          </w:tcPr>
          <w:p w:rsidR="008F43F7" w:rsidRDefault="008F43F7" w:rsidP="008F43F7">
            <w:pPr>
              <w:pStyle w:val="letters"/>
              <w:ind w:left="0" w:firstLine="0"/>
              <w:jc w:val="left"/>
              <w:rPr>
                <w:rFonts w:ascii="Times New Roman" w:hAnsi="Times New Roman"/>
              </w:rPr>
            </w:pPr>
          </w:p>
        </w:tc>
      </w:tr>
      <w:tr w:rsidR="008F43F7" w:rsidTr="008F43F7">
        <w:tc>
          <w:tcPr>
            <w:tcW w:w="2214" w:type="dxa"/>
          </w:tcPr>
          <w:p w:rsidR="008F43F7" w:rsidRPr="008F43F7" w:rsidRDefault="009D3E91" w:rsidP="008F43F7">
            <w:pPr>
              <w:pStyle w:val="letters"/>
              <w:ind w:left="0" w:firstLine="0"/>
              <w:jc w:val="left"/>
              <w:rPr>
                <w:rFonts w:ascii="Times New Roman" w:hAnsi="Times New Roman"/>
                <w:sz w:val="18"/>
                <w:szCs w:val="18"/>
              </w:rPr>
            </w:pPr>
            <w:r>
              <w:rPr>
                <w:rFonts w:ascii="Times New Roman" w:hAnsi="Times New Roman"/>
                <w:sz w:val="18"/>
                <w:szCs w:val="18"/>
              </w:rPr>
              <w:t>ITAL</w:t>
            </w:r>
            <w:r w:rsidR="00250ADE">
              <w:rPr>
                <w:rFonts w:ascii="Times New Roman" w:hAnsi="Times New Roman"/>
                <w:sz w:val="18"/>
                <w:szCs w:val="18"/>
              </w:rPr>
              <w:t xml:space="preserve"> 200, 201A/</w:t>
            </w:r>
            <w:r w:rsidR="008F43F7">
              <w:rPr>
                <w:rFonts w:ascii="Times New Roman" w:hAnsi="Times New Roman"/>
                <w:sz w:val="18"/>
                <w:szCs w:val="18"/>
              </w:rPr>
              <w:t>B</w:t>
            </w:r>
            <w:r w:rsidR="00E4483C">
              <w:rPr>
                <w:rFonts w:ascii="Times New Roman" w:hAnsi="Times New Roman"/>
                <w:sz w:val="18"/>
                <w:szCs w:val="18"/>
              </w:rPr>
              <w:t>, 201</w:t>
            </w:r>
          </w:p>
        </w:tc>
        <w:tc>
          <w:tcPr>
            <w:tcW w:w="2214" w:type="dxa"/>
          </w:tcPr>
          <w:p w:rsidR="008F43F7" w:rsidRDefault="008F43F7" w:rsidP="008F43F7">
            <w:pPr>
              <w:pStyle w:val="letters"/>
              <w:ind w:left="0" w:firstLine="0"/>
              <w:jc w:val="left"/>
              <w:rPr>
                <w:rFonts w:ascii="Times New Roman" w:hAnsi="Times New Roman"/>
              </w:rPr>
            </w:pPr>
            <w:r>
              <w:rPr>
                <w:rFonts w:ascii="Times New Roman" w:hAnsi="Times New Roman"/>
              </w:rPr>
              <w:t>iv, vi</w:t>
            </w:r>
          </w:p>
        </w:tc>
        <w:tc>
          <w:tcPr>
            <w:tcW w:w="2214" w:type="dxa"/>
          </w:tcPr>
          <w:p w:rsidR="008F43F7" w:rsidRDefault="008F43F7" w:rsidP="008F43F7">
            <w:pPr>
              <w:pStyle w:val="letters"/>
              <w:ind w:left="0" w:firstLine="0"/>
              <w:jc w:val="left"/>
              <w:rPr>
                <w:rFonts w:ascii="Times New Roman" w:hAnsi="Times New Roman"/>
              </w:rPr>
            </w:pPr>
            <w:r>
              <w:rPr>
                <w:rFonts w:ascii="Times New Roman" w:hAnsi="Times New Roman"/>
              </w:rPr>
              <w:t>i, ii, iii, vi</w:t>
            </w:r>
          </w:p>
        </w:tc>
        <w:tc>
          <w:tcPr>
            <w:tcW w:w="2214" w:type="dxa"/>
          </w:tcPr>
          <w:p w:rsidR="008F43F7" w:rsidRDefault="008F43F7" w:rsidP="008F43F7">
            <w:pPr>
              <w:pStyle w:val="letters"/>
              <w:ind w:left="0" w:firstLine="0"/>
              <w:jc w:val="left"/>
              <w:rPr>
                <w:rFonts w:ascii="Times New Roman" w:hAnsi="Times New Roman"/>
              </w:rPr>
            </w:pPr>
          </w:p>
        </w:tc>
      </w:tr>
      <w:tr w:rsidR="006974C3" w:rsidTr="008F43F7">
        <w:tc>
          <w:tcPr>
            <w:tcW w:w="2214" w:type="dxa"/>
          </w:tcPr>
          <w:p w:rsidR="006974C3" w:rsidRDefault="006974C3" w:rsidP="008F43F7">
            <w:pPr>
              <w:pStyle w:val="letters"/>
              <w:ind w:left="0" w:firstLine="0"/>
              <w:jc w:val="left"/>
              <w:rPr>
                <w:rFonts w:ascii="Times New Roman" w:hAnsi="Times New Roman"/>
                <w:sz w:val="18"/>
                <w:szCs w:val="18"/>
              </w:rPr>
            </w:pPr>
            <w:r>
              <w:rPr>
                <w:rFonts w:ascii="Times New Roman" w:hAnsi="Times New Roman"/>
                <w:sz w:val="18"/>
                <w:szCs w:val="18"/>
              </w:rPr>
              <w:t>ITAL 214</w:t>
            </w:r>
          </w:p>
        </w:tc>
        <w:tc>
          <w:tcPr>
            <w:tcW w:w="2214" w:type="dxa"/>
          </w:tcPr>
          <w:p w:rsidR="006974C3" w:rsidRDefault="006974C3" w:rsidP="008F43F7">
            <w:pPr>
              <w:pStyle w:val="letters"/>
              <w:ind w:left="0" w:firstLine="0"/>
              <w:jc w:val="left"/>
              <w:rPr>
                <w:rFonts w:ascii="Times New Roman" w:hAnsi="Times New Roman"/>
              </w:rPr>
            </w:pPr>
            <w:r>
              <w:rPr>
                <w:rFonts w:ascii="Times New Roman" w:hAnsi="Times New Roman"/>
              </w:rPr>
              <w:t>i, ii, iii, iv</w:t>
            </w:r>
          </w:p>
        </w:tc>
        <w:tc>
          <w:tcPr>
            <w:tcW w:w="2214" w:type="dxa"/>
          </w:tcPr>
          <w:p w:rsidR="006974C3" w:rsidRDefault="006974C3" w:rsidP="008F43F7">
            <w:pPr>
              <w:pStyle w:val="letters"/>
              <w:ind w:left="0" w:firstLine="0"/>
              <w:jc w:val="left"/>
              <w:rPr>
                <w:rFonts w:ascii="Times New Roman" w:hAnsi="Times New Roman"/>
              </w:rPr>
            </w:pPr>
          </w:p>
        </w:tc>
        <w:tc>
          <w:tcPr>
            <w:tcW w:w="2214" w:type="dxa"/>
          </w:tcPr>
          <w:p w:rsidR="006974C3" w:rsidRDefault="006974C3" w:rsidP="008F43F7">
            <w:pPr>
              <w:pStyle w:val="letters"/>
              <w:ind w:left="0" w:firstLine="0"/>
              <w:jc w:val="left"/>
              <w:rPr>
                <w:rFonts w:ascii="Times New Roman" w:hAnsi="Times New Roman"/>
              </w:rPr>
            </w:pPr>
          </w:p>
        </w:tc>
      </w:tr>
      <w:tr w:rsidR="008F43F7" w:rsidTr="008F43F7">
        <w:tc>
          <w:tcPr>
            <w:tcW w:w="2214" w:type="dxa"/>
          </w:tcPr>
          <w:p w:rsidR="008F43F7" w:rsidRPr="008F43F7" w:rsidRDefault="009D3E91" w:rsidP="008F43F7">
            <w:pPr>
              <w:pStyle w:val="letters"/>
              <w:ind w:left="0" w:firstLine="0"/>
              <w:jc w:val="left"/>
              <w:rPr>
                <w:rFonts w:ascii="Times New Roman" w:hAnsi="Times New Roman"/>
                <w:sz w:val="18"/>
                <w:szCs w:val="18"/>
              </w:rPr>
            </w:pPr>
            <w:r>
              <w:rPr>
                <w:rFonts w:ascii="Times New Roman" w:hAnsi="Times New Roman"/>
                <w:sz w:val="18"/>
                <w:szCs w:val="18"/>
              </w:rPr>
              <w:t>ITAL</w:t>
            </w:r>
            <w:r w:rsidR="008F43F7">
              <w:rPr>
                <w:rFonts w:ascii="Times New Roman" w:hAnsi="Times New Roman"/>
                <w:sz w:val="18"/>
                <w:szCs w:val="18"/>
              </w:rPr>
              <w:t xml:space="preserve"> 312</w:t>
            </w:r>
            <w:r>
              <w:rPr>
                <w:rFonts w:ascii="Times New Roman" w:hAnsi="Times New Roman"/>
                <w:sz w:val="18"/>
                <w:szCs w:val="18"/>
              </w:rPr>
              <w:t>A/B</w:t>
            </w:r>
          </w:p>
        </w:tc>
        <w:tc>
          <w:tcPr>
            <w:tcW w:w="2214" w:type="dxa"/>
          </w:tcPr>
          <w:p w:rsidR="008F43F7" w:rsidRDefault="008F43F7" w:rsidP="008F43F7">
            <w:pPr>
              <w:pStyle w:val="letters"/>
              <w:ind w:left="0" w:firstLine="0"/>
              <w:jc w:val="left"/>
              <w:rPr>
                <w:rFonts w:ascii="Times New Roman" w:hAnsi="Times New Roman"/>
              </w:rPr>
            </w:pPr>
          </w:p>
        </w:tc>
        <w:tc>
          <w:tcPr>
            <w:tcW w:w="2214" w:type="dxa"/>
          </w:tcPr>
          <w:p w:rsidR="008F43F7" w:rsidRDefault="008F43F7" w:rsidP="008F43F7">
            <w:pPr>
              <w:pStyle w:val="letters"/>
              <w:ind w:left="0" w:firstLine="0"/>
              <w:jc w:val="left"/>
              <w:rPr>
                <w:rFonts w:ascii="Times New Roman" w:hAnsi="Times New Roman"/>
              </w:rPr>
            </w:pPr>
            <w:r>
              <w:rPr>
                <w:rFonts w:ascii="Times New Roman" w:hAnsi="Times New Roman"/>
              </w:rPr>
              <w:t>iii, vi</w:t>
            </w:r>
          </w:p>
        </w:tc>
        <w:tc>
          <w:tcPr>
            <w:tcW w:w="2214" w:type="dxa"/>
          </w:tcPr>
          <w:p w:rsidR="008F43F7" w:rsidRDefault="008F43F7" w:rsidP="008F43F7">
            <w:pPr>
              <w:pStyle w:val="letters"/>
              <w:ind w:left="0" w:firstLine="0"/>
              <w:jc w:val="left"/>
              <w:rPr>
                <w:rFonts w:ascii="Times New Roman" w:hAnsi="Times New Roman"/>
              </w:rPr>
            </w:pPr>
          </w:p>
        </w:tc>
      </w:tr>
      <w:tr w:rsidR="00A15E84" w:rsidTr="008F43F7">
        <w:tc>
          <w:tcPr>
            <w:tcW w:w="2214" w:type="dxa"/>
          </w:tcPr>
          <w:p w:rsidR="00A15E84" w:rsidRDefault="00A15E84" w:rsidP="008F43F7">
            <w:pPr>
              <w:pStyle w:val="letters"/>
              <w:ind w:left="0" w:firstLine="0"/>
              <w:jc w:val="left"/>
              <w:rPr>
                <w:rFonts w:ascii="Times New Roman" w:hAnsi="Times New Roman"/>
                <w:sz w:val="18"/>
                <w:szCs w:val="18"/>
              </w:rPr>
            </w:pPr>
            <w:r>
              <w:rPr>
                <w:rFonts w:ascii="Times New Roman" w:hAnsi="Times New Roman"/>
                <w:sz w:val="18"/>
                <w:szCs w:val="18"/>
              </w:rPr>
              <w:t>ITAL 310</w:t>
            </w:r>
          </w:p>
        </w:tc>
        <w:tc>
          <w:tcPr>
            <w:tcW w:w="2214" w:type="dxa"/>
          </w:tcPr>
          <w:p w:rsidR="00A15E84" w:rsidRDefault="00A15E84" w:rsidP="008F43F7">
            <w:pPr>
              <w:pStyle w:val="letters"/>
              <w:ind w:left="0" w:firstLine="0"/>
              <w:jc w:val="left"/>
              <w:rPr>
                <w:rFonts w:ascii="Times New Roman" w:hAnsi="Times New Roman"/>
              </w:rPr>
            </w:pPr>
          </w:p>
        </w:tc>
        <w:tc>
          <w:tcPr>
            <w:tcW w:w="2214" w:type="dxa"/>
          </w:tcPr>
          <w:p w:rsidR="00A15E84" w:rsidRDefault="00A15E84" w:rsidP="008F43F7">
            <w:pPr>
              <w:pStyle w:val="letters"/>
              <w:ind w:left="0" w:firstLine="0"/>
              <w:jc w:val="left"/>
              <w:rPr>
                <w:rFonts w:ascii="Times New Roman" w:hAnsi="Times New Roman"/>
              </w:rPr>
            </w:pPr>
            <w:r>
              <w:rPr>
                <w:rFonts w:ascii="Times New Roman" w:hAnsi="Times New Roman"/>
              </w:rPr>
              <w:t>vi, vii, viii, ix</w:t>
            </w:r>
          </w:p>
        </w:tc>
        <w:tc>
          <w:tcPr>
            <w:tcW w:w="2214" w:type="dxa"/>
          </w:tcPr>
          <w:p w:rsidR="00A15E84" w:rsidRDefault="00A15E84" w:rsidP="008F43F7">
            <w:pPr>
              <w:pStyle w:val="letters"/>
              <w:ind w:left="0" w:firstLine="0"/>
              <w:jc w:val="left"/>
              <w:rPr>
                <w:rFonts w:ascii="Times New Roman" w:hAnsi="Times New Roman"/>
              </w:rPr>
            </w:pPr>
          </w:p>
        </w:tc>
      </w:tr>
      <w:tr w:rsidR="008F43F7" w:rsidTr="008F43F7">
        <w:tc>
          <w:tcPr>
            <w:tcW w:w="2214" w:type="dxa"/>
          </w:tcPr>
          <w:p w:rsidR="008F43F7" w:rsidRPr="008F43F7" w:rsidRDefault="009D3E91" w:rsidP="008F43F7">
            <w:pPr>
              <w:pStyle w:val="letters"/>
              <w:ind w:left="0" w:firstLine="0"/>
              <w:jc w:val="left"/>
              <w:rPr>
                <w:rFonts w:ascii="Times New Roman" w:hAnsi="Times New Roman"/>
                <w:sz w:val="18"/>
                <w:szCs w:val="18"/>
              </w:rPr>
            </w:pPr>
            <w:r>
              <w:rPr>
                <w:rFonts w:ascii="Times New Roman" w:hAnsi="Times New Roman"/>
                <w:sz w:val="18"/>
                <w:szCs w:val="18"/>
              </w:rPr>
              <w:t>ITAL</w:t>
            </w:r>
            <w:r w:rsidR="008F43F7">
              <w:rPr>
                <w:rFonts w:ascii="Times New Roman" w:hAnsi="Times New Roman"/>
                <w:sz w:val="18"/>
                <w:szCs w:val="18"/>
              </w:rPr>
              <w:t xml:space="preserve"> 314</w:t>
            </w:r>
          </w:p>
        </w:tc>
        <w:tc>
          <w:tcPr>
            <w:tcW w:w="2214" w:type="dxa"/>
          </w:tcPr>
          <w:p w:rsidR="008F43F7" w:rsidRDefault="008F43F7" w:rsidP="008F43F7">
            <w:pPr>
              <w:pStyle w:val="letters"/>
              <w:ind w:left="0" w:firstLine="0"/>
              <w:jc w:val="left"/>
              <w:rPr>
                <w:rFonts w:ascii="Times New Roman" w:hAnsi="Times New Roman"/>
              </w:rPr>
            </w:pPr>
          </w:p>
        </w:tc>
        <w:tc>
          <w:tcPr>
            <w:tcW w:w="2214" w:type="dxa"/>
          </w:tcPr>
          <w:p w:rsidR="008F43F7" w:rsidRDefault="00CE1160" w:rsidP="008F43F7">
            <w:pPr>
              <w:pStyle w:val="letters"/>
              <w:ind w:left="0" w:firstLine="0"/>
              <w:jc w:val="left"/>
              <w:rPr>
                <w:rFonts w:ascii="Times New Roman" w:hAnsi="Times New Roman"/>
              </w:rPr>
            </w:pPr>
            <w:r>
              <w:rPr>
                <w:rFonts w:ascii="Times New Roman" w:hAnsi="Times New Roman"/>
              </w:rPr>
              <w:t xml:space="preserve">iv, </w:t>
            </w:r>
            <w:r w:rsidR="008F43F7">
              <w:rPr>
                <w:rFonts w:ascii="Times New Roman" w:hAnsi="Times New Roman"/>
              </w:rPr>
              <w:t xml:space="preserve">v, </w:t>
            </w:r>
            <w:r w:rsidR="00E61E1D">
              <w:rPr>
                <w:rFonts w:ascii="Times New Roman" w:hAnsi="Times New Roman"/>
              </w:rPr>
              <w:t xml:space="preserve">vi, </w:t>
            </w:r>
            <w:r w:rsidR="008F43F7">
              <w:rPr>
                <w:rFonts w:ascii="Times New Roman" w:hAnsi="Times New Roman"/>
              </w:rPr>
              <w:t>viii</w:t>
            </w:r>
          </w:p>
        </w:tc>
        <w:tc>
          <w:tcPr>
            <w:tcW w:w="2214" w:type="dxa"/>
          </w:tcPr>
          <w:p w:rsidR="008F43F7" w:rsidRDefault="00E61E1D" w:rsidP="008F43F7">
            <w:pPr>
              <w:pStyle w:val="letters"/>
              <w:ind w:left="0" w:firstLine="0"/>
              <w:jc w:val="left"/>
              <w:rPr>
                <w:rFonts w:ascii="Times New Roman" w:hAnsi="Times New Roman"/>
              </w:rPr>
            </w:pPr>
            <w:r>
              <w:rPr>
                <w:rFonts w:ascii="Times New Roman" w:hAnsi="Times New Roman"/>
              </w:rPr>
              <w:t>i</w:t>
            </w:r>
            <w:r w:rsidR="008F43F7">
              <w:rPr>
                <w:rFonts w:ascii="Times New Roman" w:hAnsi="Times New Roman"/>
              </w:rPr>
              <w:t>i</w:t>
            </w:r>
            <w:r>
              <w:rPr>
                <w:rFonts w:ascii="Times New Roman" w:hAnsi="Times New Roman"/>
              </w:rPr>
              <w:t xml:space="preserve">, iii </w:t>
            </w:r>
          </w:p>
        </w:tc>
      </w:tr>
      <w:tr w:rsidR="008F43F7" w:rsidTr="008F43F7">
        <w:tc>
          <w:tcPr>
            <w:tcW w:w="2214" w:type="dxa"/>
          </w:tcPr>
          <w:p w:rsidR="008F43F7" w:rsidRPr="008F43F7" w:rsidRDefault="00DF6E07" w:rsidP="008F43F7">
            <w:pPr>
              <w:pStyle w:val="letters"/>
              <w:ind w:left="0" w:firstLine="0"/>
              <w:jc w:val="left"/>
              <w:rPr>
                <w:rFonts w:ascii="Times New Roman" w:hAnsi="Times New Roman"/>
                <w:sz w:val="18"/>
                <w:szCs w:val="18"/>
              </w:rPr>
            </w:pPr>
            <w:r>
              <w:rPr>
                <w:rFonts w:ascii="Times New Roman" w:hAnsi="Times New Roman"/>
                <w:sz w:val="18"/>
                <w:szCs w:val="18"/>
              </w:rPr>
              <w:t>ITAL</w:t>
            </w:r>
            <w:r w:rsidR="008F43F7">
              <w:rPr>
                <w:rFonts w:ascii="Times New Roman" w:hAnsi="Times New Roman"/>
                <w:sz w:val="18"/>
                <w:szCs w:val="18"/>
              </w:rPr>
              <w:t xml:space="preserve"> 411</w:t>
            </w:r>
          </w:p>
        </w:tc>
        <w:tc>
          <w:tcPr>
            <w:tcW w:w="2214" w:type="dxa"/>
          </w:tcPr>
          <w:p w:rsidR="008F43F7" w:rsidRDefault="008F43F7" w:rsidP="008F43F7">
            <w:pPr>
              <w:pStyle w:val="letters"/>
              <w:ind w:left="0" w:firstLine="0"/>
              <w:jc w:val="left"/>
              <w:rPr>
                <w:rFonts w:ascii="Times New Roman" w:hAnsi="Times New Roman"/>
              </w:rPr>
            </w:pPr>
          </w:p>
        </w:tc>
        <w:tc>
          <w:tcPr>
            <w:tcW w:w="2214" w:type="dxa"/>
          </w:tcPr>
          <w:p w:rsidR="008F43F7" w:rsidRDefault="008F43F7" w:rsidP="008F43F7">
            <w:pPr>
              <w:pStyle w:val="letters"/>
              <w:ind w:left="0" w:firstLine="0"/>
              <w:jc w:val="left"/>
              <w:rPr>
                <w:rFonts w:ascii="Times New Roman" w:hAnsi="Times New Roman"/>
              </w:rPr>
            </w:pPr>
          </w:p>
        </w:tc>
        <w:tc>
          <w:tcPr>
            <w:tcW w:w="2214" w:type="dxa"/>
          </w:tcPr>
          <w:p w:rsidR="008F43F7" w:rsidRDefault="008F43F7" w:rsidP="008F43F7">
            <w:pPr>
              <w:pStyle w:val="letters"/>
              <w:ind w:left="0" w:firstLine="0"/>
              <w:jc w:val="left"/>
              <w:rPr>
                <w:rFonts w:ascii="Times New Roman" w:hAnsi="Times New Roman"/>
              </w:rPr>
            </w:pPr>
            <w:r>
              <w:rPr>
                <w:rFonts w:ascii="Times New Roman" w:hAnsi="Times New Roman"/>
              </w:rPr>
              <w:t xml:space="preserve">iii, vi, </w:t>
            </w:r>
            <w:r w:rsidR="00E61E1D">
              <w:rPr>
                <w:rFonts w:ascii="Times New Roman" w:hAnsi="Times New Roman"/>
              </w:rPr>
              <w:t xml:space="preserve">vii, </w:t>
            </w:r>
            <w:r>
              <w:rPr>
                <w:rFonts w:ascii="Times New Roman" w:hAnsi="Times New Roman"/>
              </w:rPr>
              <w:t>ix</w:t>
            </w:r>
          </w:p>
        </w:tc>
      </w:tr>
    </w:tbl>
    <w:p w:rsidR="00E907F7" w:rsidRDefault="00E907F7" w:rsidP="008F43F7">
      <w:pPr>
        <w:pStyle w:val="letters"/>
        <w:ind w:left="0" w:firstLine="0"/>
        <w:jc w:val="left"/>
        <w:rPr>
          <w:rFonts w:ascii="Times New Roman" w:hAnsi="Times New Roman"/>
        </w:rPr>
      </w:pPr>
    </w:p>
    <w:p w:rsidR="00836E8D" w:rsidRDefault="00836E8D" w:rsidP="00836E8D">
      <w:pPr>
        <w:pStyle w:val="letters"/>
        <w:tabs>
          <w:tab w:val="num" w:pos="1080"/>
        </w:tabs>
        <w:ind w:left="1080"/>
        <w:rPr>
          <w:rFonts w:ascii="Times New Roman" w:hAnsi="Times New Roman"/>
          <w:sz w:val="16"/>
        </w:rPr>
      </w:pPr>
    </w:p>
    <w:p w:rsidR="00836E8D" w:rsidRDefault="00836E8D" w:rsidP="00836E8D">
      <w:pPr>
        <w:pStyle w:val="letters"/>
        <w:numPr>
          <w:ilvl w:val="1"/>
          <w:numId w:val="2"/>
        </w:numPr>
        <w:tabs>
          <w:tab w:val="clear" w:pos="1440"/>
        </w:tabs>
        <w:ind w:left="1080"/>
        <w:rPr>
          <w:rFonts w:ascii="Times New Roman" w:hAnsi="Times New Roman"/>
        </w:rPr>
      </w:pPr>
      <w:r>
        <w:rPr>
          <w:rFonts w:ascii="Times New Roman" w:hAnsi="Times New Roman"/>
        </w:rPr>
        <w:t>Total number of units requir</w:t>
      </w:r>
      <w:r w:rsidR="008F43F7">
        <w:rPr>
          <w:rFonts w:ascii="Times New Roman" w:hAnsi="Times New Roman"/>
        </w:rPr>
        <w:t xml:space="preserve">ed for the minor or certificate: </w:t>
      </w:r>
      <w:r w:rsidR="008F43F7" w:rsidRPr="00250ADE">
        <w:rPr>
          <w:rFonts w:ascii="Times New Roman" w:hAnsi="Times New Roman"/>
          <w:i/>
        </w:rPr>
        <w:t xml:space="preserve">12-25 (depending upon students’ previous experience with </w:t>
      </w:r>
      <w:r w:rsidR="00AC65D3">
        <w:rPr>
          <w:rFonts w:ascii="Times New Roman" w:hAnsi="Times New Roman"/>
          <w:i/>
        </w:rPr>
        <w:t>Italian</w:t>
      </w:r>
      <w:r w:rsidR="008F43F7" w:rsidRPr="00250ADE">
        <w:rPr>
          <w:rFonts w:ascii="Times New Roman" w:hAnsi="Times New Roman"/>
          <w:i/>
        </w:rPr>
        <w:t>)</w:t>
      </w:r>
      <w:r w:rsidR="00250ADE" w:rsidRPr="00250ADE">
        <w:rPr>
          <w:rFonts w:ascii="Times New Roman" w:hAnsi="Times New Roman"/>
          <w:i/>
        </w:rPr>
        <w:t xml:space="preserve">. Students with an AP score in </w:t>
      </w:r>
      <w:r w:rsidR="00AC65D3">
        <w:rPr>
          <w:rFonts w:ascii="Times New Roman" w:hAnsi="Times New Roman"/>
          <w:i/>
        </w:rPr>
        <w:t>Italian</w:t>
      </w:r>
      <w:r w:rsidR="00250ADE" w:rsidRPr="00250ADE">
        <w:rPr>
          <w:rFonts w:ascii="Times New Roman" w:hAnsi="Times New Roman"/>
          <w:i/>
        </w:rPr>
        <w:t xml:space="preserve"> of 4 or 5, or students with 2 years of </w:t>
      </w:r>
      <w:r w:rsidR="00AC65D3">
        <w:rPr>
          <w:rFonts w:ascii="Times New Roman" w:hAnsi="Times New Roman"/>
          <w:i/>
        </w:rPr>
        <w:t>Italian</w:t>
      </w:r>
      <w:r w:rsidR="00250ADE" w:rsidRPr="00250ADE">
        <w:rPr>
          <w:rFonts w:ascii="Times New Roman" w:hAnsi="Times New Roman"/>
          <w:i/>
        </w:rPr>
        <w:t xml:space="preserve"> at a community college can begin directly at the 300-level</w:t>
      </w:r>
      <w:r w:rsidR="00250ADE">
        <w:rPr>
          <w:rFonts w:ascii="Times New Roman" w:hAnsi="Times New Roman"/>
          <w:i/>
        </w:rPr>
        <w:t xml:space="preserve"> and will therefore only need 9-12 units. Students beginning their </w:t>
      </w:r>
      <w:r w:rsidR="00AC65D3">
        <w:rPr>
          <w:rFonts w:ascii="Times New Roman" w:hAnsi="Times New Roman"/>
          <w:i/>
        </w:rPr>
        <w:t>Italian</w:t>
      </w:r>
      <w:r w:rsidR="00250ADE">
        <w:rPr>
          <w:rFonts w:ascii="Times New Roman" w:hAnsi="Times New Roman"/>
          <w:i/>
        </w:rPr>
        <w:t xml:space="preserve"> studies at CSULB can complete the Certificate in 25 units, 9 of which must be upper-division.</w:t>
      </w:r>
    </w:p>
    <w:p w:rsidR="00250ADE" w:rsidRDefault="00250ADE" w:rsidP="00250ADE">
      <w:pPr>
        <w:pStyle w:val="letters"/>
        <w:ind w:left="1080" w:firstLine="0"/>
        <w:rPr>
          <w:rFonts w:ascii="Times New Roman" w:hAnsi="Times New Roman"/>
        </w:rPr>
      </w:pPr>
    </w:p>
    <w:p w:rsidR="00C146C8" w:rsidRDefault="00C146C8" w:rsidP="00250ADE">
      <w:pPr>
        <w:pStyle w:val="letters"/>
        <w:ind w:left="1080" w:firstLine="0"/>
        <w:rPr>
          <w:rFonts w:ascii="Times New Roman" w:hAnsi="Times New Roman"/>
        </w:rPr>
      </w:pPr>
    </w:p>
    <w:p w:rsidR="00C146C8" w:rsidRDefault="00C146C8" w:rsidP="00250ADE">
      <w:pPr>
        <w:pStyle w:val="letters"/>
        <w:ind w:left="1080" w:firstLine="0"/>
        <w:rPr>
          <w:rFonts w:ascii="Times New Roman" w:hAnsi="Times New Roman"/>
        </w:rPr>
      </w:pPr>
    </w:p>
    <w:p w:rsidR="00C146C8" w:rsidRDefault="00C146C8" w:rsidP="00250ADE">
      <w:pPr>
        <w:pStyle w:val="letters"/>
        <w:ind w:left="1080" w:firstLine="0"/>
        <w:rPr>
          <w:rFonts w:ascii="Times New Roman" w:hAnsi="Times New Roman"/>
        </w:rPr>
      </w:pPr>
    </w:p>
    <w:p w:rsidR="00C146C8" w:rsidRDefault="00C146C8" w:rsidP="00250ADE">
      <w:pPr>
        <w:pStyle w:val="letters"/>
        <w:ind w:left="1080" w:firstLine="0"/>
        <w:rPr>
          <w:rFonts w:ascii="Times New Roman" w:hAnsi="Times New Roman"/>
        </w:rPr>
      </w:pPr>
    </w:p>
    <w:p w:rsidR="00C146C8" w:rsidRDefault="00C146C8" w:rsidP="00250ADE">
      <w:pPr>
        <w:pStyle w:val="letters"/>
        <w:ind w:left="1080" w:firstLine="0"/>
        <w:rPr>
          <w:rFonts w:ascii="Times New Roman" w:hAnsi="Times New Roman"/>
        </w:rPr>
      </w:pPr>
    </w:p>
    <w:p w:rsidR="00C146C8" w:rsidRDefault="00C146C8" w:rsidP="00250ADE">
      <w:pPr>
        <w:pStyle w:val="letters"/>
        <w:ind w:left="1080" w:firstLine="0"/>
        <w:rPr>
          <w:rFonts w:ascii="Times New Roman" w:hAnsi="Times New Roman"/>
        </w:rPr>
      </w:pPr>
    </w:p>
    <w:p w:rsidR="00C146C8" w:rsidRDefault="00C146C8" w:rsidP="00250ADE">
      <w:pPr>
        <w:pStyle w:val="letters"/>
        <w:ind w:left="1080" w:firstLine="0"/>
        <w:rPr>
          <w:rFonts w:ascii="Times New Roman" w:hAnsi="Times New Roman"/>
        </w:rPr>
      </w:pPr>
    </w:p>
    <w:p w:rsidR="00C146C8" w:rsidRDefault="00C146C8" w:rsidP="00250ADE">
      <w:pPr>
        <w:pStyle w:val="letters"/>
        <w:ind w:left="1080" w:firstLine="0"/>
        <w:rPr>
          <w:rFonts w:ascii="Times New Roman" w:hAnsi="Times New Roman"/>
        </w:rPr>
      </w:pPr>
    </w:p>
    <w:p w:rsidR="00836E8D" w:rsidRDefault="00836E8D" w:rsidP="00836E8D">
      <w:pPr>
        <w:pStyle w:val="letters"/>
        <w:tabs>
          <w:tab w:val="num" w:pos="1080"/>
        </w:tabs>
        <w:ind w:left="1080"/>
        <w:rPr>
          <w:rFonts w:ascii="Times New Roman" w:hAnsi="Times New Roman"/>
          <w:sz w:val="16"/>
        </w:rPr>
      </w:pPr>
    </w:p>
    <w:p w:rsidR="00C146C8" w:rsidRPr="00C146C8" w:rsidRDefault="00836E8D" w:rsidP="00C146C8">
      <w:pPr>
        <w:pStyle w:val="letters"/>
        <w:numPr>
          <w:ilvl w:val="1"/>
          <w:numId w:val="2"/>
        </w:numPr>
        <w:tabs>
          <w:tab w:val="clear" w:pos="1440"/>
        </w:tabs>
        <w:ind w:left="1080"/>
        <w:jc w:val="left"/>
        <w:rPr>
          <w:rFonts w:ascii="Times New Roman" w:hAnsi="Times New Roman"/>
        </w:rPr>
      </w:pPr>
      <w:r>
        <w:rPr>
          <w:rFonts w:ascii="Times New Roman" w:hAnsi="Times New Roman"/>
        </w:rPr>
        <w:t>A list of all courses</w:t>
      </w:r>
      <w:r>
        <w:rPr>
          <w:rFonts w:ascii="Times New Roman" w:hAnsi="Times New Roman"/>
          <w:i/>
          <w:iCs/>
        </w:rPr>
        <w:t xml:space="preserve"> required</w:t>
      </w:r>
      <w:r>
        <w:rPr>
          <w:rFonts w:ascii="Times New Roman" w:hAnsi="Times New Roman"/>
        </w:rPr>
        <w:t xml:space="preserve"> for the minor or certificate, specifying catalog number, </w:t>
      </w:r>
      <w:r>
        <w:rPr>
          <w:rFonts w:ascii="Times New Roman" w:hAnsi="Times New Roman"/>
          <w:i/>
          <w:iCs/>
        </w:rPr>
        <w:t>title</w:t>
      </w:r>
      <w:r>
        <w:rPr>
          <w:rFonts w:ascii="Times New Roman" w:hAnsi="Times New Roman"/>
        </w:rPr>
        <w:t xml:space="preserve">, units of credit, and prerequisites or co-requisites (ensuring that there are no </w:t>
      </w:r>
      <w:r>
        <w:rPr>
          <w:rFonts w:ascii="Times New Roman" w:hAnsi="Times New Roman"/>
        </w:rPr>
        <w:lastRenderedPageBreak/>
        <w:t>“hidden” prerequisites that would drive the total units required to graduate beyond the total reported in 4c above).</w:t>
      </w:r>
    </w:p>
    <w:p w:rsidR="00C146C8" w:rsidRDefault="00C146C8" w:rsidP="00C146C8">
      <w:pPr>
        <w:pStyle w:val="letters"/>
        <w:ind w:left="1080" w:firstLine="0"/>
        <w:jc w:val="left"/>
        <w:rPr>
          <w:rFonts w:ascii="Times New Roman" w:hAnsi="Times New Roman"/>
        </w:rPr>
      </w:pPr>
    </w:p>
    <w:p w:rsidR="00250ADE" w:rsidRDefault="00250ADE" w:rsidP="00250ADE">
      <w:pPr>
        <w:pStyle w:val="letters"/>
        <w:ind w:left="0" w:firstLine="0"/>
        <w:jc w:val="left"/>
        <w:rPr>
          <w:rFonts w:ascii="Times New Roman" w:hAnsi="Times New Roman"/>
        </w:rPr>
      </w:pPr>
    </w:p>
    <w:tbl>
      <w:tblPr>
        <w:tblStyle w:val="TableGrid"/>
        <w:tblW w:w="8316" w:type="dxa"/>
        <w:tblInd w:w="828" w:type="dxa"/>
        <w:tblLook w:val="04A0" w:firstRow="1" w:lastRow="0" w:firstColumn="1" w:lastColumn="0" w:noHBand="0" w:noVBand="1"/>
      </w:tblPr>
      <w:tblGrid>
        <w:gridCol w:w="2412"/>
        <w:gridCol w:w="1026"/>
        <w:gridCol w:w="4878"/>
      </w:tblGrid>
      <w:tr w:rsidR="00250ADE" w:rsidTr="001152A8">
        <w:tc>
          <w:tcPr>
            <w:tcW w:w="2412" w:type="dxa"/>
          </w:tcPr>
          <w:p w:rsidR="00250ADE" w:rsidRDefault="00250ADE" w:rsidP="00836E8D">
            <w:pPr>
              <w:pStyle w:val="letters"/>
              <w:ind w:left="0" w:firstLine="0"/>
              <w:jc w:val="left"/>
              <w:rPr>
                <w:rFonts w:ascii="Times New Roman" w:hAnsi="Times New Roman"/>
                <w:sz w:val="16"/>
              </w:rPr>
            </w:pPr>
          </w:p>
        </w:tc>
        <w:tc>
          <w:tcPr>
            <w:tcW w:w="1026" w:type="dxa"/>
          </w:tcPr>
          <w:p w:rsidR="00250ADE" w:rsidRDefault="00250ADE" w:rsidP="00836E8D">
            <w:pPr>
              <w:pStyle w:val="letters"/>
              <w:ind w:left="0" w:firstLine="0"/>
              <w:jc w:val="left"/>
              <w:rPr>
                <w:rFonts w:ascii="Times New Roman" w:hAnsi="Times New Roman"/>
                <w:sz w:val="16"/>
              </w:rPr>
            </w:pPr>
            <w:r>
              <w:rPr>
                <w:rFonts w:ascii="Times New Roman" w:hAnsi="Times New Roman"/>
                <w:sz w:val="16"/>
              </w:rPr>
              <w:t>Units</w:t>
            </w:r>
          </w:p>
        </w:tc>
        <w:tc>
          <w:tcPr>
            <w:tcW w:w="4878" w:type="dxa"/>
          </w:tcPr>
          <w:p w:rsidR="00250ADE" w:rsidRDefault="00250ADE" w:rsidP="00836E8D">
            <w:pPr>
              <w:pStyle w:val="letters"/>
              <w:ind w:left="0" w:firstLine="0"/>
              <w:jc w:val="left"/>
              <w:rPr>
                <w:rFonts w:ascii="Times New Roman" w:hAnsi="Times New Roman"/>
                <w:sz w:val="16"/>
              </w:rPr>
            </w:pPr>
            <w:r>
              <w:rPr>
                <w:rFonts w:ascii="Times New Roman" w:hAnsi="Times New Roman"/>
                <w:sz w:val="16"/>
              </w:rPr>
              <w:t>Pre-requisites / co-requisites</w:t>
            </w:r>
          </w:p>
        </w:tc>
      </w:tr>
      <w:tr w:rsidR="00250ADE" w:rsidTr="001152A8">
        <w:tc>
          <w:tcPr>
            <w:tcW w:w="2412" w:type="dxa"/>
          </w:tcPr>
          <w:p w:rsidR="00250ADE" w:rsidRDefault="006974C3" w:rsidP="00332813">
            <w:pPr>
              <w:pStyle w:val="letters"/>
              <w:ind w:left="0" w:firstLine="0"/>
              <w:jc w:val="left"/>
              <w:rPr>
                <w:rFonts w:ascii="Times New Roman" w:hAnsi="Times New Roman"/>
                <w:sz w:val="16"/>
              </w:rPr>
            </w:pPr>
            <w:r>
              <w:rPr>
                <w:rFonts w:ascii="Times New Roman" w:hAnsi="Times New Roman"/>
                <w:sz w:val="16"/>
              </w:rPr>
              <w:t>ITAL</w:t>
            </w:r>
            <w:r w:rsidR="00A56327">
              <w:rPr>
                <w:rFonts w:ascii="Times New Roman" w:hAnsi="Times New Roman"/>
                <w:sz w:val="16"/>
              </w:rPr>
              <w:t xml:space="preserve"> 100A or </w:t>
            </w:r>
            <w:r w:rsidR="00250ADE">
              <w:rPr>
                <w:rFonts w:ascii="Times New Roman" w:hAnsi="Times New Roman"/>
                <w:sz w:val="16"/>
              </w:rPr>
              <w:t>101A</w:t>
            </w:r>
            <w:r w:rsidR="00A56327">
              <w:rPr>
                <w:rFonts w:ascii="Times New Roman" w:hAnsi="Times New Roman"/>
                <w:sz w:val="16"/>
              </w:rPr>
              <w:t xml:space="preserve"> </w:t>
            </w:r>
          </w:p>
        </w:tc>
        <w:tc>
          <w:tcPr>
            <w:tcW w:w="1026" w:type="dxa"/>
          </w:tcPr>
          <w:p w:rsidR="00250ADE" w:rsidRDefault="00AE5AC6" w:rsidP="00836E8D">
            <w:pPr>
              <w:pStyle w:val="letters"/>
              <w:ind w:left="0" w:firstLine="0"/>
              <w:jc w:val="left"/>
              <w:rPr>
                <w:rFonts w:ascii="Times New Roman" w:hAnsi="Times New Roman"/>
                <w:sz w:val="16"/>
              </w:rPr>
            </w:pPr>
            <w:r>
              <w:rPr>
                <w:rFonts w:ascii="Times New Roman" w:hAnsi="Times New Roman"/>
                <w:sz w:val="16"/>
              </w:rPr>
              <w:t>4</w:t>
            </w:r>
            <w:r w:rsidR="00A56327">
              <w:rPr>
                <w:rFonts w:ascii="Times New Roman" w:hAnsi="Times New Roman"/>
                <w:sz w:val="16"/>
              </w:rPr>
              <w:t xml:space="preserve">, 4, </w:t>
            </w:r>
          </w:p>
        </w:tc>
        <w:tc>
          <w:tcPr>
            <w:tcW w:w="4878" w:type="dxa"/>
          </w:tcPr>
          <w:p w:rsidR="00250ADE" w:rsidRDefault="00250ADE" w:rsidP="00836E8D">
            <w:pPr>
              <w:pStyle w:val="letters"/>
              <w:ind w:left="0" w:firstLine="0"/>
              <w:jc w:val="left"/>
              <w:rPr>
                <w:rFonts w:ascii="Times New Roman" w:hAnsi="Times New Roman"/>
                <w:sz w:val="16"/>
              </w:rPr>
            </w:pPr>
            <w:r>
              <w:rPr>
                <w:rFonts w:ascii="Times New Roman" w:hAnsi="Times New Roman"/>
                <w:sz w:val="16"/>
              </w:rPr>
              <w:t>None</w:t>
            </w:r>
          </w:p>
        </w:tc>
      </w:tr>
      <w:tr w:rsidR="00AE5AC6" w:rsidTr="001152A8">
        <w:tc>
          <w:tcPr>
            <w:tcW w:w="2412" w:type="dxa"/>
          </w:tcPr>
          <w:p w:rsidR="00AE5AC6" w:rsidRDefault="00AE5AC6" w:rsidP="00836E8D">
            <w:pPr>
              <w:pStyle w:val="letters"/>
              <w:ind w:left="0" w:firstLine="0"/>
              <w:jc w:val="left"/>
              <w:rPr>
                <w:rFonts w:ascii="Times New Roman" w:hAnsi="Times New Roman"/>
                <w:sz w:val="16"/>
              </w:rPr>
            </w:pPr>
            <w:r w:rsidRPr="00AE5AC6">
              <w:rPr>
                <w:rFonts w:ascii="Times New Roman" w:hAnsi="Times New Roman"/>
                <w:sz w:val="16"/>
              </w:rPr>
              <w:t>ITAL 100B or ITAL 101</w:t>
            </w:r>
            <w:r w:rsidR="00A56327">
              <w:rPr>
                <w:rFonts w:ascii="Times New Roman" w:hAnsi="Times New Roman"/>
                <w:sz w:val="16"/>
              </w:rPr>
              <w:t>B</w:t>
            </w:r>
          </w:p>
        </w:tc>
        <w:tc>
          <w:tcPr>
            <w:tcW w:w="1026" w:type="dxa"/>
          </w:tcPr>
          <w:p w:rsidR="00AE5AC6" w:rsidRDefault="00AE5AC6" w:rsidP="00836E8D">
            <w:pPr>
              <w:pStyle w:val="letters"/>
              <w:ind w:left="0" w:firstLine="0"/>
              <w:jc w:val="left"/>
              <w:rPr>
                <w:rFonts w:ascii="Times New Roman" w:hAnsi="Times New Roman"/>
                <w:sz w:val="16"/>
              </w:rPr>
            </w:pPr>
            <w:r>
              <w:rPr>
                <w:rFonts w:ascii="Times New Roman" w:hAnsi="Times New Roman"/>
                <w:sz w:val="16"/>
              </w:rPr>
              <w:t>4</w:t>
            </w:r>
            <w:r w:rsidR="00A56327">
              <w:rPr>
                <w:rFonts w:ascii="Times New Roman" w:hAnsi="Times New Roman"/>
                <w:sz w:val="16"/>
              </w:rPr>
              <w:t>, 4</w:t>
            </w:r>
          </w:p>
        </w:tc>
        <w:tc>
          <w:tcPr>
            <w:tcW w:w="4878" w:type="dxa"/>
          </w:tcPr>
          <w:p w:rsidR="00AE5AC6" w:rsidRDefault="00AE5AC6" w:rsidP="00836E8D">
            <w:pPr>
              <w:pStyle w:val="letters"/>
              <w:ind w:left="0" w:firstLine="0"/>
              <w:jc w:val="left"/>
              <w:rPr>
                <w:rFonts w:ascii="Times New Roman" w:hAnsi="Times New Roman"/>
                <w:sz w:val="16"/>
              </w:rPr>
            </w:pPr>
          </w:p>
        </w:tc>
      </w:tr>
      <w:tr w:rsidR="00250ADE" w:rsidTr="001152A8">
        <w:tc>
          <w:tcPr>
            <w:tcW w:w="2412" w:type="dxa"/>
          </w:tcPr>
          <w:p w:rsidR="00250ADE" w:rsidRDefault="006974C3" w:rsidP="00836E8D">
            <w:pPr>
              <w:pStyle w:val="letters"/>
              <w:ind w:left="0" w:firstLine="0"/>
              <w:jc w:val="left"/>
              <w:rPr>
                <w:rFonts w:ascii="Times New Roman" w:hAnsi="Times New Roman"/>
                <w:sz w:val="16"/>
              </w:rPr>
            </w:pPr>
            <w:r>
              <w:rPr>
                <w:rFonts w:ascii="Times New Roman" w:hAnsi="Times New Roman"/>
                <w:sz w:val="16"/>
              </w:rPr>
              <w:t>ITAL</w:t>
            </w:r>
            <w:r w:rsidR="00AE5AC6">
              <w:rPr>
                <w:rFonts w:ascii="Times New Roman" w:hAnsi="Times New Roman"/>
                <w:sz w:val="16"/>
              </w:rPr>
              <w:t xml:space="preserve"> 200 or </w:t>
            </w:r>
            <w:r w:rsidR="00250ADE">
              <w:rPr>
                <w:rFonts w:ascii="Times New Roman" w:hAnsi="Times New Roman"/>
                <w:sz w:val="16"/>
              </w:rPr>
              <w:t>201A/B</w:t>
            </w:r>
          </w:p>
        </w:tc>
        <w:tc>
          <w:tcPr>
            <w:tcW w:w="1026" w:type="dxa"/>
          </w:tcPr>
          <w:p w:rsidR="00250ADE" w:rsidRDefault="00250ADE" w:rsidP="00836E8D">
            <w:pPr>
              <w:pStyle w:val="letters"/>
              <w:ind w:left="0" w:firstLine="0"/>
              <w:jc w:val="left"/>
              <w:rPr>
                <w:rFonts w:ascii="Times New Roman" w:hAnsi="Times New Roman"/>
                <w:sz w:val="16"/>
              </w:rPr>
            </w:pPr>
            <w:r>
              <w:rPr>
                <w:rFonts w:ascii="Times New Roman" w:hAnsi="Times New Roman"/>
                <w:sz w:val="16"/>
              </w:rPr>
              <w:t>6 or 4+4</w:t>
            </w:r>
          </w:p>
        </w:tc>
        <w:tc>
          <w:tcPr>
            <w:tcW w:w="4878" w:type="dxa"/>
          </w:tcPr>
          <w:p w:rsidR="00250ADE" w:rsidRDefault="00250ADE" w:rsidP="00836E8D">
            <w:pPr>
              <w:pStyle w:val="letters"/>
              <w:ind w:left="0" w:firstLine="0"/>
              <w:jc w:val="left"/>
              <w:rPr>
                <w:rFonts w:ascii="Times New Roman" w:hAnsi="Times New Roman"/>
                <w:sz w:val="16"/>
              </w:rPr>
            </w:pPr>
            <w:r>
              <w:rPr>
                <w:rFonts w:ascii="Times New Roman" w:hAnsi="Times New Roman"/>
                <w:sz w:val="16"/>
              </w:rPr>
              <w:t>100B or 101B</w:t>
            </w:r>
          </w:p>
        </w:tc>
      </w:tr>
      <w:tr w:rsidR="00250ADE" w:rsidTr="001152A8">
        <w:tc>
          <w:tcPr>
            <w:tcW w:w="2412" w:type="dxa"/>
          </w:tcPr>
          <w:p w:rsidR="00250ADE" w:rsidRDefault="006974C3" w:rsidP="00836E8D">
            <w:pPr>
              <w:pStyle w:val="letters"/>
              <w:ind w:left="0" w:firstLine="0"/>
              <w:jc w:val="left"/>
              <w:rPr>
                <w:rFonts w:ascii="Times New Roman" w:hAnsi="Times New Roman"/>
                <w:sz w:val="16"/>
              </w:rPr>
            </w:pPr>
            <w:r>
              <w:rPr>
                <w:rFonts w:ascii="Times New Roman" w:hAnsi="Times New Roman"/>
                <w:sz w:val="16"/>
              </w:rPr>
              <w:t>ITAL</w:t>
            </w:r>
            <w:r w:rsidR="00250ADE">
              <w:rPr>
                <w:rFonts w:ascii="Times New Roman" w:hAnsi="Times New Roman"/>
                <w:sz w:val="16"/>
              </w:rPr>
              <w:t xml:space="preserve"> 312</w:t>
            </w:r>
            <w:r>
              <w:rPr>
                <w:rFonts w:ascii="Times New Roman" w:hAnsi="Times New Roman"/>
                <w:sz w:val="16"/>
              </w:rPr>
              <w:t>A and 312B</w:t>
            </w:r>
          </w:p>
        </w:tc>
        <w:tc>
          <w:tcPr>
            <w:tcW w:w="1026" w:type="dxa"/>
          </w:tcPr>
          <w:p w:rsidR="00250ADE" w:rsidRDefault="00250ADE" w:rsidP="00836E8D">
            <w:pPr>
              <w:pStyle w:val="letters"/>
              <w:ind w:left="0" w:firstLine="0"/>
              <w:jc w:val="left"/>
              <w:rPr>
                <w:rFonts w:ascii="Times New Roman" w:hAnsi="Times New Roman"/>
                <w:sz w:val="16"/>
              </w:rPr>
            </w:pPr>
            <w:r>
              <w:rPr>
                <w:rFonts w:ascii="Times New Roman" w:hAnsi="Times New Roman"/>
                <w:sz w:val="16"/>
              </w:rPr>
              <w:t>6</w:t>
            </w:r>
          </w:p>
        </w:tc>
        <w:tc>
          <w:tcPr>
            <w:tcW w:w="4878" w:type="dxa"/>
          </w:tcPr>
          <w:p w:rsidR="00250ADE" w:rsidRDefault="001152A8" w:rsidP="00836E8D">
            <w:pPr>
              <w:pStyle w:val="letters"/>
              <w:ind w:left="0" w:firstLine="0"/>
              <w:jc w:val="left"/>
              <w:rPr>
                <w:rFonts w:ascii="Times New Roman" w:hAnsi="Times New Roman"/>
                <w:sz w:val="16"/>
              </w:rPr>
            </w:pPr>
            <w:r>
              <w:rPr>
                <w:rFonts w:ascii="Times New Roman" w:hAnsi="Times New Roman"/>
                <w:sz w:val="16"/>
              </w:rPr>
              <w:t xml:space="preserve">Upper-division status in </w:t>
            </w:r>
            <w:r w:rsidR="00AC65D3">
              <w:rPr>
                <w:rFonts w:ascii="Times New Roman" w:hAnsi="Times New Roman"/>
                <w:sz w:val="16"/>
              </w:rPr>
              <w:t>Italian</w:t>
            </w:r>
            <w:r>
              <w:rPr>
                <w:rFonts w:ascii="Times New Roman" w:hAnsi="Times New Roman"/>
                <w:sz w:val="16"/>
              </w:rPr>
              <w:t xml:space="preserve">, that is to say: </w:t>
            </w:r>
            <w:r w:rsidR="00250ADE">
              <w:rPr>
                <w:rFonts w:ascii="Times New Roman" w:hAnsi="Times New Roman"/>
                <w:sz w:val="16"/>
              </w:rPr>
              <w:t xml:space="preserve">200 or 201B at CSULB OR 2 years of </w:t>
            </w:r>
            <w:r w:rsidR="00AC65D3">
              <w:rPr>
                <w:rFonts w:ascii="Times New Roman" w:hAnsi="Times New Roman"/>
                <w:sz w:val="16"/>
              </w:rPr>
              <w:t>Italian</w:t>
            </w:r>
            <w:r w:rsidR="00250ADE">
              <w:rPr>
                <w:rFonts w:ascii="Times New Roman" w:hAnsi="Times New Roman"/>
                <w:sz w:val="16"/>
              </w:rPr>
              <w:t xml:space="preserve"> at a community college OR 4 or 5 on the AP </w:t>
            </w:r>
            <w:r w:rsidR="00AC65D3">
              <w:rPr>
                <w:rFonts w:ascii="Times New Roman" w:hAnsi="Times New Roman"/>
                <w:sz w:val="16"/>
              </w:rPr>
              <w:t>Italian</w:t>
            </w:r>
            <w:r w:rsidR="00250ADE">
              <w:rPr>
                <w:rFonts w:ascii="Times New Roman" w:hAnsi="Times New Roman"/>
                <w:sz w:val="16"/>
              </w:rPr>
              <w:t xml:space="preserve"> exam</w:t>
            </w:r>
          </w:p>
        </w:tc>
      </w:tr>
      <w:tr w:rsidR="00250ADE" w:rsidTr="001152A8">
        <w:tc>
          <w:tcPr>
            <w:tcW w:w="2412" w:type="dxa"/>
          </w:tcPr>
          <w:p w:rsidR="00250ADE" w:rsidRDefault="006974C3" w:rsidP="00836E8D">
            <w:pPr>
              <w:pStyle w:val="letters"/>
              <w:ind w:left="0" w:firstLine="0"/>
              <w:jc w:val="left"/>
              <w:rPr>
                <w:rFonts w:ascii="Times New Roman" w:hAnsi="Times New Roman"/>
                <w:sz w:val="16"/>
              </w:rPr>
            </w:pPr>
            <w:r>
              <w:rPr>
                <w:rFonts w:ascii="Times New Roman" w:hAnsi="Times New Roman"/>
                <w:sz w:val="16"/>
              </w:rPr>
              <w:t>ITAL</w:t>
            </w:r>
            <w:r w:rsidR="00250ADE">
              <w:rPr>
                <w:rFonts w:ascii="Times New Roman" w:hAnsi="Times New Roman"/>
                <w:sz w:val="16"/>
              </w:rPr>
              <w:t xml:space="preserve"> 314</w:t>
            </w:r>
          </w:p>
        </w:tc>
        <w:tc>
          <w:tcPr>
            <w:tcW w:w="1026" w:type="dxa"/>
          </w:tcPr>
          <w:p w:rsidR="00250ADE" w:rsidRDefault="00250ADE" w:rsidP="00836E8D">
            <w:pPr>
              <w:pStyle w:val="letters"/>
              <w:ind w:left="0" w:firstLine="0"/>
              <w:jc w:val="left"/>
              <w:rPr>
                <w:rFonts w:ascii="Times New Roman" w:hAnsi="Times New Roman"/>
                <w:sz w:val="16"/>
              </w:rPr>
            </w:pPr>
            <w:r>
              <w:rPr>
                <w:rFonts w:ascii="Times New Roman" w:hAnsi="Times New Roman"/>
                <w:sz w:val="16"/>
              </w:rPr>
              <w:t>3</w:t>
            </w:r>
          </w:p>
        </w:tc>
        <w:tc>
          <w:tcPr>
            <w:tcW w:w="4878" w:type="dxa"/>
          </w:tcPr>
          <w:p w:rsidR="00250ADE" w:rsidRDefault="006974C3" w:rsidP="00836E8D">
            <w:pPr>
              <w:pStyle w:val="letters"/>
              <w:ind w:left="0" w:firstLine="0"/>
              <w:jc w:val="left"/>
              <w:rPr>
                <w:rFonts w:ascii="Times New Roman" w:hAnsi="Times New Roman"/>
                <w:sz w:val="16"/>
              </w:rPr>
            </w:pPr>
            <w:r>
              <w:rPr>
                <w:rFonts w:ascii="Times New Roman" w:hAnsi="Times New Roman"/>
                <w:sz w:val="16"/>
              </w:rPr>
              <w:t>ITAL</w:t>
            </w:r>
            <w:r w:rsidR="00250ADE">
              <w:rPr>
                <w:rFonts w:ascii="Times New Roman" w:hAnsi="Times New Roman"/>
                <w:sz w:val="16"/>
              </w:rPr>
              <w:t xml:space="preserve"> 214 or consent of instructor</w:t>
            </w:r>
          </w:p>
        </w:tc>
      </w:tr>
      <w:tr w:rsidR="001152A8" w:rsidTr="001152A8">
        <w:tc>
          <w:tcPr>
            <w:tcW w:w="2412" w:type="dxa"/>
          </w:tcPr>
          <w:p w:rsidR="001152A8" w:rsidRPr="001152A8" w:rsidRDefault="001152A8" w:rsidP="00836E8D">
            <w:pPr>
              <w:pStyle w:val="letters"/>
              <w:ind w:left="0" w:firstLine="0"/>
              <w:jc w:val="left"/>
              <w:rPr>
                <w:rFonts w:ascii="Times New Roman" w:hAnsi="Times New Roman"/>
                <w:b/>
                <w:sz w:val="16"/>
              </w:rPr>
            </w:pPr>
          </w:p>
        </w:tc>
        <w:tc>
          <w:tcPr>
            <w:tcW w:w="1026" w:type="dxa"/>
          </w:tcPr>
          <w:p w:rsidR="001152A8" w:rsidRDefault="001152A8" w:rsidP="00836E8D">
            <w:pPr>
              <w:pStyle w:val="letters"/>
              <w:ind w:left="0" w:firstLine="0"/>
              <w:jc w:val="left"/>
              <w:rPr>
                <w:rFonts w:ascii="Times New Roman" w:hAnsi="Times New Roman"/>
                <w:sz w:val="16"/>
              </w:rPr>
            </w:pPr>
          </w:p>
        </w:tc>
        <w:tc>
          <w:tcPr>
            <w:tcW w:w="4878" w:type="dxa"/>
          </w:tcPr>
          <w:p w:rsidR="001152A8" w:rsidRDefault="001152A8" w:rsidP="00836E8D">
            <w:pPr>
              <w:pStyle w:val="letters"/>
              <w:ind w:left="0" w:firstLine="0"/>
              <w:jc w:val="left"/>
              <w:rPr>
                <w:rFonts w:ascii="Times New Roman" w:hAnsi="Times New Roman"/>
                <w:sz w:val="16"/>
              </w:rPr>
            </w:pPr>
          </w:p>
        </w:tc>
      </w:tr>
    </w:tbl>
    <w:p w:rsidR="00836E8D" w:rsidRDefault="00836E8D" w:rsidP="00836E8D">
      <w:pPr>
        <w:pStyle w:val="letters"/>
        <w:ind w:left="0" w:firstLine="0"/>
        <w:jc w:val="left"/>
        <w:rPr>
          <w:rFonts w:ascii="Times New Roman" w:hAnsi="Times New Roman"/>
          <w:sz w:val="16"/>
        </w:rPr>
      </w:pPr>
    </w:p>
    <w:p w:rsidR="001152A8" w:rsidRDefault="001152A8" w:rsidP="00836E8D">
      <w:pPr>
        <w:pStyle w:val="letters"/>
        <w:ind w:left="0" w:firstLine="0"/>
        <w:jc w:val="left"/>
        <w:rPr>
          <w:rFonts w:ascii="Times New Roman" w:hAnsi="Times New Roman"/>
          <w:sz w:val="16"/>
        </w:rPr>
      </w:pPr>
    </w:p>
    <w:p w:rsidR="00836E8D" w:rsidRDefault="00836E8D" w:rsidP="00836E8D">
      <w:pPr>
        <w:pStyle w:val="letters"/>
        <w:numPr>
          <w:ilvl w:val="1"/>
          <w:numId w:val="2"/>
        </w:numPr>
        <w:tabs>
          <w:tab w:val="clear" w:pos="1440"/>
        </w:tabs>
        <w:ind w:left="1080"/>
        <w:jc w:val="left"/>
        <w:rPr>
          <w:rFonts w:ascii="Times New Roman" w:hAnsi="Times New Roman"/>
        </w:rPr>
      </w:pPr>
      <w:r>
        <w:rPr>
          <w:rFonts w:ascii="Times New Roman" w:hAnsi="Times New Roman"/>
        </w:rPr>
        <w:t xml:space="preserve">List of </w:t>
      </w:r>
      <w:r>
        <w:rPr>
          <w:rFonts w:ascii="Times New Roman" w:hAnsi="Times New Roman"/>
          <w:i/>
          <w:iCs/>
        </w:rPr>
        <w:t>elective</w:t>
      </w:r>
      <w:r>
        <w:rPr>
          <w:rFonts w:ascii="Times New Roman" w:hAnsi="Times New Roman"/>
        </w:rPr>
        <w:t xml:space="preserve"> courses that can be used to satisfy requirements for the minor or certificate, specifying catalog number, title, units of credit, and prerequisites or co-requisites.  Include proposed catalog descriptions of all new courses.  For graduate program proposals, identify whether each course is a graduate or undergraduate offering.</w:t>
      </w:r>
    </w:p>
    <w:p w:rsidR="00836E8D" w:rsidRDefault="00836E8D" w:rsidP="00836E8D">
      <w:pPr>
        <w:pStyle w:val="letters"/>
        <w:ind w:left="0" w:firstLine="0"/>
        <w:jc w:val="left"/>
        <w:rPr>
          <w:rFonts w:ascii="Times New Roman" w:hAnsi="Times New Roman"/>
          <w:sz w:val="16"/>
        </w:rPr>
      </w:pPr>
    </w:p>
    <w:p w:rsidR="00836E8D" w:rsidRDefault="00836E8D" w:rsidP="00836E8D">
      <w:pPr>
        <w:pStyle w:val="letters"/>
        <w:ind w:left="1080" w:firstLine="0"/>
        <w:jc w:val="left"/>
        <w:rPr>
          <w:rFonts w:ascii="Times New Roman" w:hAnsi="Times New Roman"/>
        </w:rPr>
      </w:pPr>
      <w:r>
        <w:rPr>
          <w:rFonts w:ascii="Times New Roman" w:hAnsi="Times New Roman"/>
        </w:rPr>
        <w:t>Note:  With regard to Sections 4f and 4g, a proposed program should take advantage of courses already offered in other departments when subject matter would have considerable overlapping content.</w:t>
      </w:r>
    </w:p>
    <w:p w:rsidR="001152A8" w:rsidRDefault="001152A8" w:rsidP="00836E8D">
      <w:pPr>
        <w:pStyle w:val="letters"/>
        <w:ind w:left="1080" w:firstLine="0"/>
        <w:jc w:val="left"/>
        <w:rPr>
          <w:rFonts w:ascii="Times New Roman" w:hAnsi="Times New Roman"/>
        </w:rPr>
      </w:pPr>
    </w:p>
    <w:tbl>
      <w:tblPr>
        <w:tblStyle w:val="TableGrid"/>
        <w:tblW w:w="8316" w:type="dxa"/>
        <w:tblInd w:w="828" w:type="dxa"/>
        <w:tblLook w:val="04A0" w:firstRow="1" w:lastRow="0" w:firstColumn="1" w:lastColumn="0" w:noHBand="0" w:noVBand="1"/>
      </w:tblPr>
      <w:tblGrid>
        <w:gridCol w:w="2412"/>
        <w:gridCol w:w="1026"/>
        <w:gridCol w:w="4878"/>
      </w:tblGrid>
      <w:tr w:rsidR="001152A8" w:rsidTr="001152A8">
        <w:tc>
          <w:tcPr>
            <w:tcW w:w="2412" w:type="dxa"/>
          </w:tcPr>
          <w:p w:rsidR="001152A8" w:rsidRPr="001152A8" w:rsidRDefault="001152A8" w:rsidP="001152A8">
            <w:pPr>
              <w:pStyle w:val="letters"/>
              <w:ind w:left="0" w:firstLine="0"/>
              <w:jc w:val="left"/>
              <w:rPr>
                <w:rFonts w:ascii="Times New Roman" w:hAnsi="Times New Roman"/>
                <w:b/>
                <w:sz w:val="16"/>
              </w:rPr>
            </w:pPr>
            <w:r w:rsidRPr="001152A8">
              <w:rPr>
                <w:rFonts w:ascii="Times New Roman" w:hAnsi="Times New Roman"/>
                <w:b/>
                <w:sz w:val="16"/>
              </w:rPr>
              <w:t>ELECTIVES:</w:t>
            </w:r>
          </w:p>
        </w:tc>
        <w:tc>
          <w:tcPr>
            <w:tcW w:w="1026" w:type="dxa"/>
          </w:tcPr>
          <w:p w:rsidR="001152A8" w:rsidRDefault="001152A8" w:rsidP="001152A8">
            <w:pPr>
              <w:pStyle w:val="letters"/>
              <w:ind w:left="0" w:firstLine="0"/>
              <w:jc w:val="left"/>
              <w:rPr>
                <w:rFonts w:ascii="Times New Roman" w:hAnsi="Times New Roman"/>
                <w:sz w:val="16"/>
              </w:rPr>
            </w:pPr>
          </w:p>
        </w:tc>
        <w:tc>
          <w:tcPr>
            <w:tcW w:w="4878" w:type="dxa"/>
          </w:tcPr>
          <w:p w:rsidR="001152A8" w:rsidRDefault="001152A8" w:rsidP="001152A8">
            <w:pPr>
              <w:pStyle w:val="letters"/>
              <w:ind w:left="0" w:firstLine="0"/>
              <w:jc w:val="left"/>
              <w:rPr>
                <w:rFonts w:ascii="Times New Roman" w:hAnsi="Times New Roman"/>
                <w:sz w:val="16"/>
              </w:rPr>
            </w:pPr>
          </w:p>
        </w:tc>
      </w:tr>
      <w:tr w:rsidR="001152A8" w:rsidTr="001152A8">
        <w:tc>
          <w:tcPr>
            <w:tcW w:w="2412" w:type="dxa"/>
          </w:tcPr>
          <w:p w:rsidR="001152A8" w:rsidRDefault="00802FEE" w:rsidP="001152A8">
            <w:pPr>
              <w:pStyle w:val="letters"/>
              <w:ind w:left="0" w:firstLine="0"/>
              <w:jc w:val="left"/>
              <w:rPr>
                <w:rFonts w:ascii="Times New Roman" w:hAnsi="Times New Roman"/>
                <w:sz w:val="16"/>
              </w:rPr>
            </w:pPr>
            <w:r>
              <w:rPr>
                <w:rFonts w:ascii="Times New Roman" w:hAnsi="Times New Roman"/>
                <w:sz w:val="16"/>
              </w:rPr>
              <w:t>ITAL 31</w:t>
            </w:r>
            <w:r w:rsidR="001152A8">
              <w:rPr>
                <w:rFonts w:ascii="Times New Roman" w:hAnsi="Times New Roman"/>
                <w:sz w:val="16"/>
              </w:rPr>
              <w:t>0</w:t>
            </w:r>
          </w:p>
        </w:tc>
        <w:tc>
          <w:tcPr>
            <w:tcW w:w="1026" w:type="dxa"/>
          </w:tcPr>
          <w:p w:rsidR="001152A8" w:rsidRDefault="001152A8" w:rsidP="001152A8">
            <w:pPr>
              <w:pStyle w:val="letters"/>
              <w:ind w:left="0" w:firstLine="0"/>
              <w:jc w:val="left"/>
              <w:rPr>
                <w:rFonts w:ascii="Times New Roman" w:hAnsi="Times New Roman"/>
                <w:sz w:val="16"/>
              </w:rPr>
            </w:pPr>
            <w:r>
              <w:rPr>
                <w:rFonts w:ascii="Times New Roman" w:hAnsi="Times New Roman"/>
                <w:sz w:val="16"/>
              </w:rPr>
              <w:t>3</w:t>
            </w:r>
          </w:p>
        </w:tc>
        <w:tc>
          <w:tcPr>
            <w:tcW w:w="4878" w:type="dxa"/>
          </w:tcPr>
          <w:p w:rsidR="001152A8" w:rsidRDefault="001152A8" w:rsidP="001152A8">
            <w:pPr>
              <w:pStyle w:val="letters"/>
              <w:ind w:left="0" w:firstLine="0"/>
              <w:jc w:val="left"/>
              <w:rPr>
                <w:rFonts w:ascii="Times New Roman" w:hAnsi="Times New Roman"/>
                <w:sz w:val="16"/>
              </w:rPr>
            </w:pPr>
            <w:r>
              <w:rPr>
                <w:rFonts w:ascii="Times New Roman" w:hAnsi="Times New Roman"/>
                <w:sz w:val="16"/>
              </w:rPr>
              <w:t xml:space="preserve">Upper-division status in </w:t>
            </w:r>
            <w:r w:rsidR="00AC65D3">
              <w:rPr>
                <w:rFonts w:ascii="Times New Roman" w:hAnsi="Times New Roman"/>
                <w:sz w:val="16"/>
              </w:rPr>
              <w:t>Italian</w:t>
            </w:r>
          </w:p>
        </w:tc>
      </w:tr>
      <w:tr w:rsidR="001152A8" w:rsidTr="001152A8">
        <w:tc>
          <w:tcPr>
            <w:tcW w:w="2412" w:type="dxa"/>
          </w:tcPr>
          <w:p w:rsidR="001152A8" w:rsidRDefault="00802FEE" w:rsidP="001152A8">
            <w:pPr>
              <w:pStyle w:val="letters"/>
              <w:ind w:left="0" w:firstLine="0"/>
              <w:jc w:val="left"/>
              <w:rPr>
                <w:rFonts w:ascii="Times New Roman" w:hAnsi="Times New Roman"/>
                <w:sz w:val="16"/>
              </w:rPr>
            </w:pPr>
            <w:r w:rsidRPr="00802FEE">
              <w:rPr>
                <w:rFonts w:ascii="Times New Roman" w:hAnsi="Times New Roman"/>
                <w:sz w:val="16"/>
              </w:rPr>
              <w:t>RGR 485</w:t>
            </w:r>
          </w:p>
        </w:tc>
        <w:tc>
          <w:tcPr>
            <w:tcW w:w="1026" w:type="dxa"/>
          </w:tcPr>
          <w:p w:rsidR="001152A8" w:rsidRDefault="001152A8" w:rsidP="001152A8">
            <w:pPr>
              <w:pStyle w:val="letters"/>
              <w:ind w:left="0" w:firstLine="0"/>
              <w:jc w:val="left"/>
              <w:rPr>
                <w:rFonts w:ascii="Times New Roman" w:hAnsi="Times New Roman"/>
                <w:sz w:val="16"/>
              </w:rPr>
            </w:pPr>
            <w:r>
              <w:rPr>
                <w:rFonts w:ascii="Times New Roman" w:hAnsi="Times New Roman"/>
                <w:sz w:val="16"/>
              </w:rPr>
              <w:t>4</w:t>
            </w:r>
          </w:p>
        </w:tc>
        <w:tc>
          <w:tcPr>
            <w:tcW w:w="4878" w:type="dxa"/>
          </w:tcPr>
          <w:p w:rsidR="001152A8" w:rsidRDefault="001152A8" w:rsidP="001152A8">
            <w:pPr>
              <w:pStyle w:val="letters"/>
              <w:ind w:left="0" w:firstLine="0"/>
              <w:jc w:val="left"/>
              <w:rPr>
                <w:rFonts w:ascii="Times New Roman" w:hAnsi="Times New Roman"/>
                <w:sz w:val="16"/>
              </w:rPr>
            </w:pPr>
            <w:r>
              <w:rPr>
                <w:rFonts w:ascii="Times New Roman" w:hAnsi="Times New Roman"/>
                <w:sz w:val="16"/>
              </w:rPr>
              <w:t xml:space="preserve">Upper-division status in </w:t>
            </w:r>
            <w:r w:rsidR="00AC65D3">
              <w:rPr>
                <w:rFonts w:ascii="Times New Roman" w:hAnsi="Times New Roman"/>
                <w:sz w:val="16"/>
              </w:rPr>
              <w:t>Italian</w:t>
            </w:r>
          </w:p>
        </w:tc>
      </w:tr>
      <w:tr w:rsidR="001152A8" w:rsidTr="001152A8">
        <w:tc>
          <w:tcPr>
            <w:tcW w:w="2412" w:type="dxa"/>
          </w:tcPr>
          <w:p w:rsidR="001152A8" w:rsidRDefault="00802FEE" w:rsidP="001152A8">
            <w:pPr>
              <w:pStyle w:val="letters"/>
              <w:ind w:left="0" w:firstLine="0"/>
              <w:jc w:val="left"/>
              <w:rPr>
                <w:rFonts w:ascii="Times New Roman" w:hAnsi="Times New Roman"/>
                <w:sz w:val="16"/>
              </w:rPr>
            </w:pPr>
            <w:r>
              <w:rPr>
                <w:rFonts w:ascii="Times New Roman" w:hAnsi="Times New Roman"/>
                <w:sz w:val="16"/>
              </w:rPr>
              <w:t>ITAL</w:t>
            </w:r>
            <w:r w:rsidR="001152A8">
              <w:rPr>
                <w:rFonts w:ascii="Times New Roman" w:hAnsi="Times New Roman"/>
                <w:sz w:val="16"/>
              </w:rPr>
              <w:t xml:space="preserve"> 411</w:t>
            </w:r>
          </w:p>
        </w:tc>
        <w:tc>
          <w:tcPr>
            <w:tcW w:w="1026" w:type="dxa"/>
          </w:tcPr>
          <w:p w:rsidR="001152A8" w:rsidRDefault="001152A8" w:rsidP="001152A8">
            <w:pPr>
              <w:pStyle w:val="letters"/>
              <w:ind w:left="0" w:firstLine="0"/>
              <w:jc w:val="left"/>
              <w:rPr>
                <w:rFonts w:ascii="Times New Roman" w:hAnsi="Times New Roman"/>
                <w:sz w:val="16"/>
              </w:rPr>
            </w:pPr>
            <w:r>
              <w:rPr>
                <w:rFonts w:ascii="Times New Roman" w:hAnsi="Times New Roman"/>
                <w:sz w:val="16"/>
              </w:rPr>
              <w:t>3</w:t>
            </w:r>
          </w:p>
        </w:tc>
        <w:tc>
          <w:tcPr>
            <w:tcW w:w="4878" w:type="dxa"/>
          </w:tcPr>
          <w:p w:rsidR="001152A8" w:rsidRDefault="00802FEE" w:rsidP="001152A8">
            <w:pPr>
              <w:pStyle w:val="letters"/>
              <w:ind w:left="0" w:firstLine="0"/>
              <w:jc w:val="left"/>
              <w:rPr>
                <w:rFonts w:ascii="Times New Roman" w:hAnsi="Times New Roman"/>
                <w:sz w:val="16"/>
              </w:rPr>
            </w:pPr>
            <w:r>
              <w:rPr>
                <w:rFonts w:ascii="Times New Roman" w:hAnsi="Times New Roman"/>
                <w:sz w:val="16"/>
              </w:rPr>
              <w:t>ITAL</w:t>
            </w:r>
            <w:r w:rsidR="001152A8">
              <w:rPr>
                <w:rFonts w:ascii="Times New Roman" w:hAnsi="Times New Roman"/>
                <w:sz w:val="16"/>
              </w:rPr>
              <w:t xml:space="preserve"> 312</w:t>
            </w:r>
            <w:r>
              <w:rPr>
                <w:rFonts w:ascii="Times New Roman" w:hAnsi="Times New Roman"/>
                <w:sz w:val="16"/>
              </w:rPr>
              <w:t>B</w:t>
            </w:r>
          </w:p>
        </w:tc>
      </w:tr>
      <w:tr w:rsidR="001152A8" w:rsidTr="001152A8">
        <w:tc>
          <w:tcPr>
            <w:tcW w:w="2412" w:type="dxa"/>
          </w:tcPr>
          <w:p w:rsidR="001152A8" w:rsidRDefault="00802FEE" w:rsidP="001152A8">
            <w:pPr>
              <w:pStyle w:val="letters"/>
              <w:ind w:left="0" w:firstLine="0"/>
              <w:jc w:val="left"/>
              <w:rPr>
                <w:rFonts w:ascii="Times New Roman" w:hAnsi="Times New Roman"/>
                <w:sz w:val="16"/>
              </w:rPr>
            </w:pPr>
            <w:r>
              <w:rPr>
                <w:rFonts w:ascii="Times New Roman" w:hAnsi="Times New Roman"/>
                <w:sz w:val="16"/>
              </w:rPr>
              <w:t>ITAL</w:t>
            </w:r>
            <w:r w:rsidR="001152A8">
              <w:rPr>
                <w:rFonts w:ascii="Times New Roman" w:hAnsi="Times New Roman"/>
                <w:sz w:val="16"/>
              </w:rPr>
              <w:t xml:space="preserve"> 414</w:t>
            </w:r>
          </w:p>
        </w:tc>
        <w:tc>
          <w:tcPr>
            <w:tcW w:w="1026" w:type="dxa"/>
          </w:tcPr>
          <w:p w:rsidR="001152A8" w:rsidRDefault="001152A8" w:rsidP="001152A8">
            <w:pPr>
              <w:pStyle w:val="letters"/>
              <w:ind w:left="0" w:firstLine="0"/>
              <w:jc w:val="left"/>
              <w:rPr>
                <w:rFonts w:ascii="Times New Roman" w:hAnsi="Times New Roman"/>
                <w:sz w:val="16"/>
              </w:rPr>
            </w:pPr>
            <w:r>
              <w:rPr>
                <w:rFonts w:ascii="Times New Roman" w:hAnsi="Times New Roman"/>
                <w:sz w:val="16"/>
              </w:rPr>
              <w:t>3</w:t>
            </w:r>
          </w:p>
        </w:tc>
        <w:tc>
          <w:tcPr>
            <w:tcW w:w="4878" w:type="dxa"/>
          </w:tcPr>
          <w:p w:rsidR="001152A8" w:rsidRDefault="00802FEE" w:rsidP="001152A8">
            <w:pPr>
              <w:pStyle w:val="letters"/>
              <w:ind w:left="0" w:firstLine="0"/>
              <w:jc w:val="left"/>
              <w:rPr>
                <w:rFonts w:ascii="Times New Roman" w:hAnsi="Times New Roman"/>
                <w:sz w:val="16"/>
              </w:rPr>
            </w:pPr>
            <w:r w:rsidRPr="00802FEE">
              <w:rPr>
                <w:rFonts w:ascii="Times New Roman" w:hAnsi="Times New Roman"/>
                <w:sz w:val="16"/>
              </w:rPr>
              <w:t>Upper division standing or consent of instructor</w:t>
            </w:r>
          </w:p>
        </w:tc>
      </w:tr>
    </w:tbl>
    <w:p w:rsidR="001152A8" w:rsidRDefault="001152A8" w:rsidP="00836E8D">
      <w:pPr>
        <w:pStyle w:val="letters"/>
        <w:ind w:left="1080" w:firstLine="0"/>
        <w:jc w:val="left"/>
        <w:rPr>
          <w:rFonts w:ascii="Times New Roman" w:hAnsi="Times New Roman"/>
        </w:rPr>
      </w:pPr>
    </w:p>
    <w:p w:rsidR="00836E8D" w:rsidRDefault="00836E8D" w:rsidP="00836E8D">
      <w:pPr>
        <w:pStyle w:val="letters"/>
        <w:ind w:left="0" w:firstLine="0"/>
        <w:rPr>
          <w:rFonts w:ascii="Times New Roman" w:hAnsi="Times New Roman"/>
          <w:sz w:val="16"/>
        </w:rPr>
      </w:pPr>
    </w:p>
    <w:p w:rsidR="00836E8D" w:rsidRPr="001152A8" w:rsidRDefault="00836E8D" w:rsidP="001152A8">
      <w:pPr>
        <w:pStyle w:val="letters"/>
        <w:numPr>
          <w:ilvl w:val="1"/>
          <w:numId w:val="2"/>
        </w:numPr>
        <w:tabs>
          <w:tab w:val="clear" w:pos="1440"/>
        </w:tabs>
        <w:ind w:left="1080"/>
        <w:jc w:val="left"/>
        <w:rPr>
          <w:rFonts w:ascii="Times New Roman" w:hAnsi="Times New Roman"/>
          <w:sz w:val="16"/>
        </w:rPr>
      </w:pPr>
      <w:r>
        <w:rPr>
          <w:rFonts w:ascii="Times New Roman" w:hAnsi="Times New Roman"/>
        </w:rPr>
        <w:t>List of any new courses that are: (1) needed to initiate the program and (2) needed during the first</w:t>
      </w:r>
      <w:r w:rsidR="001152A8">
        <w:rPr>
          <w:rFonts w:ascii="Times New Roman" w:hAnsi="Times New Roman"/>
        </w:rPr>
        <w:t xml:space="preserve"> two years after implementation: </w:t>
      </w:r>
      <w:r w:rsidR="001152A8" w:rsidRPr="001152A8">
        <w:rPr>
          <w:rFonts w:ascii="Times New Roman" w:hAnsi="Times New Roman"/>
          <w:i/>
        </w:rPr>
        <w:t>None</w:t>
      </w:r>
    </w:p>
    <w:p w:rsidR="001152A8" w:rsidRDefault="001152A8" w:rsidP="001152A8">
      <w:pPr>
        <w:pStyle w:val="letters"/>
        <w:ind w:left="1080" w:firstLine="0"/>
        <w:jc w:val="left"/>
        <w:rPr>
          <w:rFonts w:ascii="Times New Roman" w:hAnsi="Times New Roman"/>
          <w:sz w:val="16"/>
        </w:rPr>
      </w:pPr>
    </w:p>
    <w:p w:rsidR="00836E8D" w:rsidRDefault="00836E8D" w:rsidP="00836E8D">
      <w:pPr>
        <w:pStyle w:val="letters"/>
        <w:numPr>
          <w:ilvl w:val="1"/>
          <w:numId w:val="2"/>
        </w:numPr>
        <w:tabs>
          <w:tab w:val="clear" w:pos="1440"/>
        </w:tabs>
        <w:ind w:left="1080"/>
        <w:jc w:val="left"/>
        <w:rPr>
          <w:rFonts w:ascii="Times New Roman" w:hAnsi="Times New Roman"/>
        </w:rPr>
      </w:pPr>
      <w:r w:rsidRPr="00EE4DA4">
        <w:rPr>
          <w:rFonts w:ascii="Times New Roman" w:hAnsi="Times New Roman"/>
        </w:rPr>
        <w:t>Attach a proposed course-offering plan for the first three years of program implementation, indicating, where possible, likely faculty teaching assignments.</w:t>
      </w:r>
    </w:p>
    <w:p w:rsidR="001152A8" w:rsidRDefault="001152A8" w:rsidP="001152A8">
      <w:pPr>
        <w:pStyle w:val="letters"/>
        <w:ind w:left="0" w:firstLine="0"/>
        <w:jc w:val="left"/>
        <w:rPr>
          <w:rFonts w:ascii="Times New Roman" w:hAnsi="Times New Roman"/>
        </w:rPr>
      </w:pPr>
    </w:p>
    <w:p w:rsidR="001152A8" w:rsidRDefault="001152A8" w:rsidP="001152A8">
      <w:pPr>
        <w:pStyle w:val="letters"/>
        <w:ind w:left="1080" w:firstLine="0"/>
        <w:jc w:val="left"/>
        <w:rPr>
          <w:rFonts w:ascii="Times New Roman" w:hAnsi="Times New Roman"/>
        </w:rPr>
      </w:pPr>
      <w:r>
        <w:rPr>
          <w:rFonts w:ascii="Times New Roman" w:hAnsi="Times New Roman"/>
        </w:rPr>
        <w:t>All of the above-mentioned courses are offered regularly as follows:</w:t>
      </w:r>
    </w:p>
    <w:p w:rsidR="001152A8" w:rsidRDefault="001152A8" w:rsidP="001152A8">
      <w:pPr>
        <w:pStyle w:val="letters"/>
        <w:ind w:left="1080" w:firstLine="0"/>
        <w:jc w:val="left"/>
        <w:rPr>
          <w:rFonts w:ascii="Times New Roman" w:hAnsi="Times New Roman"/>
        </w:rPr>
      </w:pPr>
    </w:p>
    <w:p w:rsidR="001152A8" w:rsidRDefault="001152A8" w:rsidP="001152A8">
      <w:pPr>
        <w:pStyle w:val="letters"/>
        <w:ind w:left="1080" w:firstLine="0"/>
        <w:jc w:val="left"/>
        <w:rPr>
          <w:rFonts w:ascii="Times New Roman" w:hAnsi="Times New Roman"/>
        </w:rPr>
      </w:pPr>
      <w:r>
        <w:rPr>
          <w:rFonts w:ascii="Times New Roman" w:hAnsi="Times New Roman"/>
        </w:rPr>
        <w:t>Every fall and spring:</w:t>
      </w:r>
    </w:p>
    <w:p w:rsidR="001152A8" w:rsidRPr="00CC7DEF" w:rsidRDefault="00E85A76" w:rsidP="001152A8">
      <w:pPr>
        <w:pStyle w:val="letters"/>
        <w:ind w:left="1080" w:firstLine="0"/>
        <w:jc w:val="left"/>
        <w:rPr>
          <w:rFonts w:ascii="Times New Roman" w:hAnsi="Times New Roman"/>
        </w:rPr>
      </w:pPr>
      <w:r>
        <w:rPr>
          <w:rFonts w:ascii="Times New Roman" w:hAnsi="Times New Roman"/>
        </w:rPr>
        <w:t>ITAL</w:t>
      </w:r>
      <w:r w:rsidR="001152A8">
        <w:rPr>
          <w:rFonts w:ascii="Times New Roman" w:hAnsi="Times New Roman"/>
        </w:rPr>
        <w:t xml:space="preserve"> </w:t>
      </w:r>
      <w:r w:rsidR="001152A8" w:rsidRPr="00CC7DEF">
        <w:rPr>
          <w:rFonts w:ascii="Times New Roman" w:hAnsi="Times New Roman"/>
        </w:rPr>
        <w:t>100A/B, 101A/B, 200, 201A/B, 312</w:t>
      </w:r>
    </w:p>
    <w:p w:rsidR="001152A8" w:rsidRPr="00CC7DEF" w:rsidRDefault="001152A8" w:rsidP="001152A8">
      <w:pPr>
        <w:pStyle w:val="letters"/>
        <w:ind w:left="1080" w:firstLine="0"/>
        <w:jc w:val="left"/>
        <w:rPr>
          <w:rFonts w:ascii="Times New Roman" w:hAnsi="Times New Roman"/>
        </w:rPr>
      </w:pPr>
    </w:p>
    <w:p w:rsidR="001152A8" w:rsidRPr="00CC7DEF" w:rsidRDefault="001152A8" w:rsidP="001152A8">
      <w:pPr>
        <w:pStyle w:val="letters"/>
        <w:ind w:left="1080" w:firstLine="0"/>
        <w:jc w:val="left"/>
        <w:rPr>
          <w:rFonts w:ascii="Times New Roman" w:hAnsi="Times New Roman"/>
        </w:rPr>
      </w:pPr>
      <w:r w:rsidRPr="00CC7DEF">
        <w:rPr>
          <w:rFonts w:ascii="Times New Roman" w:hAnsi="Times New Roman"/>
        </w:rPr>
        <w:t>Every fall: 411</w:t>
      </w:r>
    </w:p>
    <w:p w:rsidR="001152A8" w:rsidRPr="00CC7DEF" w:rsidRDefault="001152A8" w:rsidP="001152A8">
      <w:pPr>
        <w:pStyle w:val="letters"/>
        <w:ind w:left="1080" w:firstLine="0"/>
        <w:jc w:val="left"/>
        <w:rPr>
          <w:rFonts w:ascii="Times New Roman" w:hAnsi="Times New Roman"/>
        </w:rPr>
      </w:pPr>
    </w:p>
    <w:p w:rsidR="001152A8" w:rsidRPr="00CC7DEF" w:rsidRDefault="001152A8" w:rsidP="001152A8">
      <w:pPr>
        <w:pStyle w:val="letters"/>
        <w:ind w:left="1080" w:firstLine="0"/>
        <w:jc w:val="left"/>
        <w:rPr>
          <w:rFonts w:ascii="Times New Roman" w:hAnsi="Times New Roman"/>
        </w:rPr>
      </w:pPr>
      <w:r w:rsidRPr="00CC7DEF">
        <w:rPr>
          <w:rFonts w:ascii="Times New Roman" w:hAnsi="Times New Roman"/>
        </w:rPr>
        <w:t xml:space="preserve">Every spring: 314, </w:t>
      </w:r>
    </w:p>
    <w:p w:rsidR="001152A8" w:rsidRPr="00CC7DEF" w:rsidRDefault="001152A8" w:rsidP="001152A8">
      <w:pPr>
        <w:pStyle w:val="letters"/>
        <w:ind w:left="1080" w:firstLine="0"/>
        <w:jc w:val="left"/>
        <w:rPr>
          <w:rFonts w:ascii="Times New Roman" w:hAnsi="Times New Roman"/>
        </w:rPr>
      </w:pPr>
    </w:p>
    <w:p w:rsidR="001152A8" w:rsidRPr="00CC7DEF" w:rsidRDefault="001152A8" w:rsidP="001152A8">
      <w:pPr>
        <w:pStyle w:val="letters"/>
        <w:ind w:left="1080" w:firstLine="0"/>
        <w:jc w:val="left"/>
        <w:rPr>
          <w:rFonts w:ascii="Times New Roman" w:hAnsi="Times New Roman"/>
        </w:rPr>
      </w:pPr>
      <w:r w:rsidRPr="00CC7DEF">
        <w:rPr>
          <w:rFonts w:ascii="Times New Roman" w:hAnsi="Times New Roman"/>
        </w:rPr>
        <w:t>Every alternate spring</w:t>
      </w:r>
      <w:r w:rsidR="00CC7DEF">
        <w:rPr>
          <w:rFonts w:ascii="Times New Roman" w:hAnsi="Times New Roman"/>
        </w:rPr>
        <w:t xml:space="preserve"> or fall</w:t>
      </w:r>
      <w:r w:rsidRPr="00CC7DEF">
        <w:rPr>
          <w:rFonts w:ascii="Times New Roman" w:hAnsi="Times New Roman"/>
        </w:rPr>
        <w:t xml:space="preserve">: </w:t>
      </w:r>
      <w:r w:rsidR="00D16B6B" w:rsidRPr="00CC7DEF">
        <w:rPr>
          <w:rFonts w:ascii="Times New Roman" w:hAnsi="Times New Roman"/>
        </w:rPr>
        <w:t xml:space="preserve">ITAL </w:t>
      </w:r>
      <w:r w:rsidRPr="00CC7DEF">
        <w:rPr>
          <w:rFonts w:ascii="Times New Roman" w:hAnsi="Times New Roman"/>
        </w:rPr>
        <w:t>414</w:t>
      </w:r>
      <w:r w:rsidR="00D16B6B" w:rsidRPr="00CC7DEF">
        <w:rPr>
          <w:rFonts w:ascii="Times New Roman" w:hAnsi="Times New Roman"/>
        </w:rPr>
        <w:t xml:space="preserve">, RGR 485, 314, 411 </w:t>
      </w:r>
    </w:p>
    <w:p w:rsidR="001152A8" w:rsidRPr="00CC7DEF" w:rsidRDefault="001152A8" w:rsidP="001152A8">
      <w:pPr>
        <w:pStyle w:val="letters"/>
        <w:ind w:left="1080" w:firstLine="0"/>
        <w:jc w:val="left"/>
        <w:rPr>
          <w:rFonts w:ascii="Times New Roman" w:hAnsi="Times New Roman"/>
        </w:rPr>
      </w:pPr>
    </w:p>
    <w:p w:rsidR="001152A8" w:rsidRPr="00CC7DEF" w:rsidRDefault="00D16B6B" w:rsidP="001152A8">
      <w:pPr>
        <w:pStyle w:val="letters"/>
        <w:ind w:left="1080" w:firstLine="0"/>
        <w:jc w:val="left"/>
        <w:rPr>
          <w:rFonts w:ascii="Times New Roman" w:hAnsi="Times New Roman"/>
        </w:rPr>
      </w:pPr>
      <w:r w:rsidRPr="00CC7DEF">
        <w:rPr>
          <w:rFonts w:ascii="Times New Roman" w:hAnsi="Times New Roman"/>
        </w:rPr>
        <w:t>Periodically: 310</w:t>
      </w:r>
    </w:p>
    <w:p w:rsidR="001152A8" w:rsidRDefault="001152A8" w:rsidP="001152A8">
      <w:pPr>
        <w:pStyle w:val="letters"/>
        <w:ind w:left="1080" w:firstLine="0"/>
        <w:jc w:val="left"/>
        <w:rPr>
          <w:rFonts w:ascii="Times New Roman" w:hAnsi="Times New Roman"/>
        </w:rPr>
      </w:pPr>
    </w:p>
    <w:p w:rsidR="001152A8" w:rsidRDefault="001152A8" w:rsidP="001152A8">
      <w:pPr>
        <w:pStyle w:val="letters"/>
        <w:ind w:left="1080" w:firstLine="0"/>
        <w:jc w:val="left"/>
        <w:rPr>
          <w:rFonts w:ascii="Times New Roman" w:hAnsi="Times New Roman"/>
        </w:rPr>
      </w:pPr>
      <w:r>
        <w:rPr>
          <w:rFonts w:ascii="Times New Roman" w:hAnsi="Times New Roman"/>
        </w:rPr>
        <w:t>The lower-division courses are taught by Teaching Associates, part-time faculty, as well as full time faculty</w:t>
      </w:r>
      <w:r w:rsidRPr="00CC7DEF">
        <w:rPr>
          <w:rFonts w:ascii="Times New Roman" w:hAnsi="Times New Roman"/>
        </w:rPr>
        <w:t>. The upper-division courses are taught by all faculty in the section, depending upon their schedules.</w:t>
      </w:r>
    </w:p>
    <w:p w:rsidR="001152A8" w:rsidRPr="00EE4DA4" w:rsidRDefault="001152A8" w:rsidP="001152A8">
      <w:pPr>
        <w:pStyle w:val="letters"/>
        <w:ind w:left="1080" w:firstLine="0"/>
        <w:jc w:val="left"/>
        <w:rPr>
          <w:rFonts w:ascii="Times New Roman" w:hAnsi="Times New Roman"/>
        </w:rPr>
      </w:pPr>
    </w:p>
    <w:p w:rsidR="00836E8D" w:rsidRDefault="00836E8D" w:rsidP="00836E8D">
      <w:pPr>
        <w:pStyle w:val="letters"/>
        <w:jc w:val="left"/>
        <w:rPr>
          <w:rFonts w:ascii="Times New Roman" w:hAnsi="Times New Roman"/>
          <w:sz w:val="16"/>
        </w:rPr>
      </w:pPr>
    </w:p>
    <w:p w:rsidR="00836E8D" w:rsidRDefault="00836E8D" w:rsidP="00836E8D">
      <w:pPr>
        <w:pStyle w:val="letters"/>
        <w:numPr>
          <w:ilvl w:val="0"/>
          <w:numId w:val="1"/>
        </w:numPr>
        <w:rPr>
          <w:rFonts w:ascii="Times New Roman" w:hAnsi="Times New Roman"/>
          <w:sz w:val="16"/>
        </w:rPr>
      </w:pPr>
      <w:r>
        <w:rPr>
          <w:rFonts w:ascii="Times New Roman" w:hAnsi="Times New Roman"/>
        </w:rPr>
        <w:lastRenderedPageBreak/>
        <w:t>Admission criteria, in</w:t>
      </w:r>
      <w:r w:rsidR="001152A8">
        <w:rPr>
          <w:rFonts w:ascii="Times New Roman" w:hAnsi="Times New Roman"/>
        </w:rPr>
        <w:t xml:space="preserve">cluding prerequisite coursework: </w:t>
      </w:r>
      <w:r w:rsidR="001152A8" w:rsidRPr="001152A8">
        <w:rPr>
          <w:rFonts w:ascii="Times New Roman" w:hAnsi="Times New Roman"/>
          <w:i/>
        </w:rPr>
        <w:t>None</w:t>
      </w:r>
    </w:p>
    <w:p w:rsidR="00836E8D" w:rsidRDefault="00836E8D" w:rsidP="00836E8D">
      <w:pPr>
        <w:pStyle w:val="letters"/>
        <w:ind w:left="0" w:firstLine="0"/>
        <w:rPr>
          <w:rFonts w:ascii="Times New Roman" w:hAnsi="Times New Roman"/>
          <w:sz w:val="16"/>
        </w:rPr>
      </w:pPr>
    </w:p>
    <w:p w:rsidR="00F775C0" w:rsidRPr="00F775C0" w:rsidRDefault="00836E8D" w:rsidP="00F775C0">
      <w:pPr>
        <w:pStyle w:val="letters"/>
        <w:numPr>
          <w:ilvl w:val="0"/>
          <w:numId w:val="1"/>
        </w:numPr>
        <w:jc w:val="left"/>
        <w:rPr>
          <w:rFonts w:ascii="Times New Roman" w:hAnsi="Times New Roman"/>
          <w:sz w:val="16"/>
        </w:rPr>
      </w:pPr>
      <w:r>
        <w:rPr>
          <w:rFonts w:ascii="Times New Roman" w:hAnsi="Times New Roman"/>
        </w:rPr>
        <w:t>Criteria for stud</w:t>
      </w:r>
      <w:r w:rsidR="001152A8">
        <w:rPr>
          <w:rFonts w:ascii="Times New Roman" w:hAnsi="Times New Roman"/>
        </w:rPr>
        <w:t xml:space="preserve">ent continuation in the program: </w:t>
      </w:r>
    </w:p>
    <w:p w:rsidR="00F775C0" w:rsidRDefault="00F775C0" w:rsidP="00F775C0">
      <w:pPr>
        <w:pStyle w:val="ListParagraph"/>
        <w:rPr>
          <w:sz w:val="16"/>
        </w:rPr>
      </w:pPr>
    </w:p>
    <w:p w:rsidR="00F775C0" w:rsidRPr="00F775C0" w:rsidRDefault="00F775C0" w:rsidP="00F775C0">
      <w:pPr>
        <w:pStyle w:val="letters"/>
        <w:ind w:left="1080" w:firstLine="0"/>
        <w:jc w:val="left"/>
        <w:rPr>
          <w:rFonts w:ascii="Times New Roman" w:hAnsi="Times New Roman"/>
          <w:sz w:val="16"/>
        </w:rPr>
      </w:pPr>
    </w:p>
    <w:p w:rsidR="00836E8D" w:rsidRDefault="002E3E34" w:rsidP="00F775C0">
      <w:pPr>
        <w:pStyle w:val="letters"/>
        <w:ind w:left="360" w:firstLine="720"/>
        <w:jc w:val="left"/>
        <w:rPr>
          <w:rFonts w:ascii="Times New Roman" w:hAnsi="Times New Roman"/>
          <w:sz w:val="16"/>
        </w:rPr>
      </w:pPr>
      <w:r w:rsidRPr="002E3E34">
        <w:rPr>
          <w:rFonts w:ascii="Times New Roman" w:hAnsi="Times New Roman"/>
          <w:i/>
        </w:rPr>
        <w:t>Grade of C or better</w:t>
      </w:r>
      <w:r w:rsidR="00F775C0">
        <w:rPr>
          <w:rFonts w:ascii="Times New Roman" w:hAnsi="Times New Roman"/>
        </w:rPr>
        <w:t xml:space="preserve"> </w:t>
      </w:r>
      <w:r w:rsidR="00F775C0" w:rsidRPr="00F775C0">
        <w:rPr>
          <w:rFonts w:ascii="Times New Roman" w:hAnsi="Times New Roman"/>
          <w:i/>
        </w:rPr>
        <w:t>in every course counting toward the certificate.</w:t>
      </w:r>
      <w:r w:rsidR="00F775C0" w:rsidRPr="00F775C0">
        <w:rPr>
          <w:rFonts w:ascii="Times New Roman" w:hAnsi="Times New Roman"/>
          <w:i/>
          <w:sz w:val="16"/>
        </w:rPr>
        <w:t xml:space="preserve"> </w:t>
      </w:r>
    </w:p>
    <w:p w:rsidR="00F775C0" w:rsidRDefault="00F775C0" w:rsidP="00F775C0">
      <w:pPr>
        <w:pStyle w:val="letters"/>
        <w:ind w:left="360" w:firstLine="720"/>
        <w:jc w:val="left"/>
        <w:rPr>
          <w:rFonts w:ascii="Times New Roman" w:hAnsi="Times New Roman"/>
          <w:sz w:val="16"/>
        </w:rPr>
      </w:pPr>
    </w:p>
    <w:p w:rsidR="00836E8D" w:rsidRPr="00FB4730" w:rsidRDefault="00836E8D" w:rsidP="00836E8D">
      <w:pPr>
        <w:pStyle w:val="letters"/>
        <w:numPr>
          <w:ilvl w:val="0"/>
          <w:numId w:val="1"/>
        </w:numPr>
        <w:jc w:val="left"/>
        <w:rPr>
          <w:rFonts w:ascii="Times New Roman" w:hAnsi="Times New Roman"/>
        </w:rPr>
      </w:pPr>
      <w:r w:rsidRPr="00FB4730">
        <w:rPr>
          <w:rFonts w:ascii="Times New Roman" w:hAnsi="Times New Roman"/>
        </w:rPr>
        <w:t>Provision for meeting accreditation requirements, if applicable, and anticipated date of accreditation request (including the WASC Substantive Change process).</w:t>
      </w:r>
      <w:r w:rsidR="002E3E34">
        <w:rPr>
          <w:rFonts w:ascii="Times New Roman" w:hAnsi="Times New Roman"/>
        </w:rPr>
        <w:t xml:space="preserve"> </w:t>
      </w:r>
      <w:r w:rsidR="002E3E34" w:rsidRPr="002E3E34">
        <w:rPr>
          <w:rFonts w:ascii="Times New Roman" w:hAnsi="Times New Roman"/>
          <w:i/>
        </w:rPr>
        <w:t>N/A</w:t>
      </w:r>
    </w:p>
    <w:p w:rsidR="00836E8D" w:rsidRPr="00FB4730" w:rsidRDefault="00836E8D" w:rsidP="00836E8D">
      <w:pPr>
        <w:pStyle w:val="letters"/>
        <w:tabs>
          <w:tab w:val="num" w:pos="1080"/>
        </w:tabs>
        <w:ind w:left="1080"/>
        <w:rPr>
          <w:rFonts w:ascii="Times New Roman" w:hAnsi="Times New Roman"/>
          <w:sz w:val="16"/>
        </w:rPr>
      </w:pPr>
    </w:p>
    <w:p w:rsidR="00836E8D" w:rsidRDefault="00836E8D" w:rsidP="00836E8D">
      <w:pPr>
        <w:pStyle w:val="letters"/>
        <w:tabs>
          <w:tab w:val="num" w:pos="1080"/>
        </w:tabs>
        <w:ind w:left="1080"/>
        <w:jc w:val="left"/>
        <w:rPr>
          <w:rFonts w:ascii="Times New Roman" w:hAnsi="Times New Roman"/>
        </w:rPr>
      </w:pPr>
      <w:r>
        <w:rPr>
          <w:rFonts w:ascii="Times New Roman" w:hAnsi="Times New Roman"/>
        </w:rPr>
        <w:tab/>
      </w:r>
    </w:p>
    <w:p w:rsidR="00836E8D" w:rsidRDefault="00836E8D" w:rsidP="00836E8D">
      <w:pPr>
        <w:pStyle w:val="letters"/>
        <w:tabs>
          <w:tab w:val="num" w:pos="1080"/>
        </w:tabs>
        <w:ind w:left="1080"/>
        <w:rPr>
          <w:rFonts w:ascii="Times New Roman" w:hAnsi="Times New Roman"/>
          <w:sz w:val="24"/>
        </w:rPr>
      </w:pPr>
    </w:p>
    <w:p w:rsidR="00836E8D" w:rsidRPr="00EB6582" w:rsidRDefault="00836E8D" w:rsidP="00836E8D">
      <w:pPr>
        <w:pStyle w:val="numbers"/>
        <w:numPr>
          <w:ilvl w:val="0"/>
          <w:numId w:val="5"/>
        </w:numPr>
        <w:tabs>
          <w:tab w:val="left" w:pos="720"/>
        </w:tabs>
        <w:ind w:hanging="720"/>
        <w:jc w:val="left"/>
        <w:rPr>
          <w:rFonts w:ascii="Arial" w:hAnsi="Arial" w:cs="Arial"/>
          <w:b/>
          <w:bCs/>
        </w:rPr>
      </w:pPr>
      <w:r>
        <w:rPr>
          <w:rFonts w:ascii="Arial" w:hAnsi="Arial" w:cs="Arial"/>
          <w:b/>
          <w:bCs/>
          <w:sz w:val="24"/>
        </w:rPr>
        <w:t xml:space="preserve">Need for the Proposed Minor or Certificate Program  </w:t>
      </w:r>
      <w:r>
        <w:rPr>
          <w:rFonts w:ascii="Arial" w:hAnsi="Arial" w:cs="Arial"/>
          <w:b/>
          <w:bCs/>
          <w:sz w:val="24"/>
        </w:rPr>
        <w:br/>
      </w:r>
      <w:r>
        <w:rPr>
          <w:rFonts w:ascii="Times New Roman" w:hAnsi="Times New Roman"/>
          <w:b/>
          <w:bCs/>
          <w:sz w:val="24"/>
        </w:rPr>
        <w:t>(</w:t>
      </w:r>
      <w:r>
        <w:rPr>
          <w:rFonts w:ascii="Times New Roman" w:hAnsi="Times New Roman"/>
          <w:b/>
          <w:bCs/>
        </w:rPr>
        <w:t>CPEC “Societal Need,” “Number of Existing Programs in the Field,” and “Advancement of the Field”</w:t>
      </w:r>
      <w:r>
        <w:rPr>
          <w:rFonts w:ascii="Times New Roman" w:hAnsi="Times New Roman"/>
          <w:b/>
          <w:bCs/>
          <w:sz w:val="24"/>
        </w:rPr>
        <w:t>)</w:t>
      </w:r>
    </w:p>
    <w:p w:rsidR="00836E8D" w:rsidRDefault="00836E8D" w:rsidP="00836E8D">
      <w:pPr>
        <w:pStyle w:val="numbers"/>
        <w:rPr>
          <w:rFonts w:ascii="Times New Roman" w:hAnsi="Times New Roman"/>
          <w:sz w:val="16"/>
        </w:rPr>
      </w:pPr>
    </w:p>
    <w:p w:rsidR="00836E8D" w:rsidRDefault="00836E8D" w:rsidP="00836E8D">
      <w:pPr>
        <w:pStyle w:val="letters"/>
        <w:numPr>
          <w:ilvl w:val="1"/>
          <w:numId w:val="5"/>
        </w:numPr>
        <w:spacing w:after="120"/>
        <w:ind w:hanging="360"/>
        <w:jc w:val="left"/>
        <w:rPr>
          <w:rFonts w:ascii="Times New Roman" w:hAnsi="Times New Roman"/>
        </w:rPr>
      </w:pPr>
      <w:r>
        <w:rPr>
          <w:rFonts w:ascii="Times New Roman" w:hAnsi="Times New Roman"/>
        </w:rPr>
        <w:t xml:space="preserve">List of other California State University campuses currently offering or projecting the proposed programs; list of neighboring institutions, public and private, currently offering the proposed programs. </w:t>
      </w:r>
    </w:p>
    <w:p w:rsidR="00447ADA" w:rsidRDefault="00DA2B80" w:rsidP="00447ADA">
      <w:pPr>
        <w:pStyle w:val="letters"/>
        <w:spacing w:after="120"/>
        <w:ind w:left="1080" w:firstLine="0"/>
        <w:jc w:val="left"/>
        <w:rPr>
          <w:rFonts w:ascii="Times New Roman" w:hAnsi="Times New Roman"/>
        </w:rPr>
      </w:pPr>
      <w:r w:rsidRPr="00CC7DEF">
        <w:rPr>
          <w:rFonts w:ascii="Times New Roman" w:hAnsi="Times New Roman"/>
        </w:rPr>
        <w:t>Eight</w:t>
      </w:r>
      <w:r w:rsidR="00447ADA" w:rsidRPr="00CC7DEF">
        <w:rPr>
          <w:rFonts w:ascii="Times New Roman" w:hAnsi="Times New Roman"/>
        </w:rPr>
        <w:t xml:space="preserve"> out of the 23 CSU campuses offer pr</w:t>
      </w:r>
      <w:r w:rsidR="00DA0C00" w:rsidRPr="00CC7DEF">
        <w:rPr>
          <w:rFonts w:ascii="Times New Roman" w:hAnsi="Times New Roman"/>
        </w:rPr>
        <w:t xml:space="preserve">ograms in </w:t>
      </w:r>
      <w:r w:rsidR="00AC65D3" w:rsidRPr="00CC7DEF">
        <w:rPr>
          <w:rFonts w:ascii="Times New Roman" w:hAnsi="Times New Roman"/>
        </w:rPr>
        <w:t>Italian</w:t>
      </w:r>
      <w:r w:rsidR="00294896" w:rsidRPr="00CC7DEF">
        <w:rPr>
          <w:rFonts w:ascii="Times New Roman" w:hAnsi="Times New Roman"/>
        </w:rPr>
        <w:t>: 2</w:t>
      </w:r>
      <w:r w:rsidR="00DA0C00" w:rsidRPr="00CC7DEF">
        <w:rPr>
          <w:rFonts w:ascii="Times New Roman" w:hAnsi="Times New Roman"/>
        </w:rPr>
        <w:t xml:space="preserve"> campuses have </w:t>
      </w:r>
      <w:r w:rsidR="002D5888" w:rsidRPr="00CC7DEF">
        <w:rPr>
          <w:rFonts w:ascii="Times New Roman" w:hAnsi="Times New Roman"/>
        </w:rPr>
        <w:t xml:space="preserve">BA and </w:t>
      </w:r>
      <w:r w:rsidR="00DA0C00" w:rsidRPr="00CC7DEF">
        <w:rPr>
          <w:rFonts w:ascii="Times New Roman" w:hAnsi="Times New Roman"/>
        </w:rPr>
        <w:t>graduate prog</w:t>
      </w:r>
      <w:r w:rsidRPr="00CC7DEF">
        <w:rPr>
          <w:rFonts w:ascii="Times New Roman" w:hAnsi="Times New Roman"/>
        </w:rPr>
        <w:t>rams</w:t>
      </w:r>
      <w:r w:rsidR="00DA0C00" w:rsidRPr="00CC7DEF">
        <w:rPr>
          <w:rFonts w:ascii="Times New Roman" w:hAnsi="Times New Roman"/>
        </w:rPr>
        <w:t xml:space="preserve">, </w:t>
      </w:r>
      <w:r w:rsidRPr="00CC7DEF">
        <w:rPr>
          <w:rFonts w:ascii="Times New Roman" w:hAnsi="Times New Roman"/>
        </w:rPr>
        <w:t>4</w:t>
      </w:r>
      <w:r w:rsidR="00DA0C00" w:rsidRPr="00CC7DEF">
        <w:rPr>
          <w:rFonts w:ascii="Times New Roman" w:hAnsi="Times New Roman"/>
        </w:rPr>
        <w:t xml:space="preserve"> offer </w:t>
      </w:r>
      <w:r w:rsidR="00CC7DEF" w:rsidRPr="00CC7DEF">
        <w:rPr>
          <w:rFonts w:ascii="Times New Roman" w:hAnsi="Times New Roman"/>
        </w:rPr>
        <w:t>the minor</w:t>
      </w:r>
      <w:r w:rsidR="00DA0C00" w:rsidRPr="00CC7DEF">
        <w:rPr>
          <w:rFonts w:ascii="Times New Roman" w:hAnsi="Times New Roman"/>
        </w:rPr>
        <w:t xml:space="preserve"> in </w:t>
      </w:r>
      <w:r w:rsidR="00AC65D3" w:rsidRPr="00CC7DEF">
        <w:rPr>
          <w:rFonts w:ascii="Times New Roman" w:hAnsi="Times New Roman"/>
        </w:rPr>
        <w:t>Italian</w:t>
      </w:r>
      <w:r w:rsidRPr="00CC7DEF">
        <w:rPr>
          <w:rFonts w:ascii="Times New Roman" w:hAnsi="Times New Roman"/>
        </w:rPr>
        <w:t xml:space="preserve">, and 2 </w:t>
      </w:r>
      <w:r w:rsidR="00CC7DEF" w:rsidRPr="00CC7DEF">
        <w:rPr>
          <w:rFonts w:ascii="Times New Roman" w:hAnsi="Times New Roman"/>
        </w:rPr>
        <w:t xml:space="preserve">offer </w:t>
      </w:r>
      <w:r w:rsidRPr="00CC7DEF">
        <w:rPr>
          <w:rFonts w:ascii="Times New Roman" w:hAnsi="Times New Roman"/>
        </w:rPr>
        <w:t xml:space="preserve">the first two years of </w:t>
      </w:r>
      <w:r w:rsidR="00CC7DEF" w:rsidRPr="00CC7DEF">
        <w:rPr>
          <w:rFonts w:ascii="Times New Roman" w:hAnsi="Times New Roman"/>
        </w:rPr>
        <w:t xml:space="preserve">language </w:t>
      </w:r>
      <w:r w:rsidRPr="00CC7DEF">
        <w:rPr>
          <w:rFonts w:ascii="Times New Roman" w:hAnsi="Times New Roman"/>
        </w:rPr>
        <w:t>classes</w:t>
      </w:r>
      <w:r w:rsidR="00294896" w:rsidRPr="00CC7DEF">
        <w:rPr>
          <w:rFonts w:ascii="Times New Roman" w:hAnsi="Times New Roman"/>
        </w:rPr>
        <w:t>. Of the 2</w:t>
      </w:r>
      <w:r w:rsidR="00DA0C00" w:rsidRPr="00CC7DEF">
        <w:rPr>
          <w:rFonts w:ascii="Times New Roman" w:hAnsi="Times New Roman"/>
        </w:rPr>
        <w:t xml:space="preserve"> campuses that still offer an MA in </w:t>
      </w:r>
      <w:r w:rsidR="00AC65D3" w:rsidRPr="00CC7DEF">
        <w:rPr>
          <w:rFonts w:ascii="Times New Roman" w:hAnsi="Times New Roman"/>
        </w:rPr>
        <w:t>Italian</w:t>
      </w:r>
      <w:r w:rsidR="00DA0C00" w:rsidRPr="00CC7DEF">
        <w:rPr>
          <w:rFonts w:ascii="Times New Roman" w:hAnsi="Times New Roman"/>
        </w:rPr>
        <w:t>, CSULB has maintained a vibrant and successful program</w:t>
      </w:r>
      <w:r w:rsidR="0072692F" w:rsidRPr="00CC7DEF">
        <w:rPr>
          <w:rFonts w:ascii="Times New Roman" w:hAnsi="Times New Roman"/>
        </w:rPr>
        <w:t xml:space="preserve">, </w:t>
      </w:r>
      <w:r w:rsidR="00841B03" w:rsidRPr="00CC7DEF">
        <w:rPr>
          <w:rFonts w:ascii="Times New Roman" w:hAnsi="Times New Roman"/>
        </w:rPr>
        <w:t xml:space="preserve">linked to </w:t>
      </w:r>
      <w:r w:rsidR="0072692F" w:rsidRPr="00CC7DEF">
        <w:rPr>
          <w:rFonts w:ascii="Times New Roman" w:hAnsi="Times New Roman"/>
        </w:rPr>
        <w:t>the Credential Program</w:t>
      </w:r>
      <w:r w:rsidR="00DA0C00" w:rsidRPr="00CC7DEF">
        <w:rPr>
          <w:rFonts w:ascii="Times New Roman" w:hAnsi="Times New Roman"/>
        </w:rPr>
        <w:t xml:space="preserve">. </w:t>
      </w:r>
      <w:r w:rsidR="00CC7DEF" w:rsidRPr="00CC7DEF">
        <w:rPr>
          <w:rFonts w:ascii="Times New Roman" w:hAnsi="Times New Roman"/>
        </w:rPr>
        <w:t>We are the only campus in the entire State of California, public or private, to offer the single subject credential in Italian.</w:t>
      </w:r>
      <w:r w:rsidR="00CC7DEF">
        <w:rPr>
          <w:rFonts w:ascii="Times New Roman" w:hAnsi="Times New Roman"/>
          <w:color w:val="E36C0A" w:themeColor="accent6" w:themeShade="BF"/>
        </w:rPr>
        <w:t xml:space="preserve"> </w:t>
      </w:r>
      <w:r w:rsidR="00DA0C00">
        <w:rPr>
          <w:rFonts w:ascii="Times New Roman" w:hAnsi="Times New Roman"/>
        </w:rPr>
        <w:t xml:space="preserve">In a similar vein, given that there is no Certificate in Language Proficiency program within the CSU, we (the faculty in the </w:t>
      </w:r>
      <w:r w:rsidR="00AC65D3">
        <w:rPr>
          <w:rFonts w:ascii="Times New Roman" w:hAnsi="Times New Roman"/>
        </w:rPr>
        <w:t>Italian</w:t>
      </w:r>
      <w:r w:rsidR="00DA0C00">
        <w:rPr>
          <w:rFonts w:ascii="Times New Roman" w:hAnsi="Times New Roman"/>
        </w:rPr>
        <w:t xml:space="preserve"> program) would like to expand the number of students in our program and offer an additional possibility of study for students who cannot minor or major in </w:t>
      </w:r>
      <w:r w:rsidR="00AC65D3">
        <w:rPr>
          <w:rFonts w:ascii="Times New Roman" w:hAnsi="Times New Roman"/>
        </w:rPr>
        <w:t>Italian</w:t>
      </w:r>
      <w:r w:rsidR="00DA0C00">
        <w:rPr>
          <w:rFonts w:ascii="Times New Roman" w:hAnsi="Times New Roman"/>
        </w:rPr>
        <w:t xml:space="preserve"> due to an already heavy unit load. Students will graduate with additional skills to make them attractive candidates for any job, and those who are interested and have the space in their degree planner need only take two</w:t>
      </w:r>
      <w:r w:rsidR="00CC7DEF">
        <w:rPr>
          <w:rFonts w:ascii="Times New Roman" w:hAnsi="Times New Roman"/>
        </w:rPr>
        <w:t xml:space="preserve"> or three</w:t>
      </w:r>
      <w:r w:rsidR="00DA0C00">
        <w:rPr>
          <w:rFonts w:ascii="Times New Roman" w:hAnsi="Times New Roman"/>
        </w:rPr>
        <w:t xml:space="preserve"> additional courses to upgrade from a Certificate to a Minor. </w:t>
      </w:r>
    </w:p>
    <w:p w:rsidR="00DA0C00" w:rsidRDefault="00DA0C00" w:rsidP="00447ADA">
      <w:pPr>
        <w:pStyle w:val="letters"/>
        <w:spacing w:after="120"/>
        <w:ind w:left="1080" w:firstLine="0"/>
        <w:jc w:val="left"/>
        <w:rPr>
          <w:rFonts w:ascii="Times New Roman" w:hAnsi="Times New Roman"/>
        </w:rPr>
      </w:pPr>
    </w:p>
    <w:p w:rsidR="00836E8D" w:rsidRDefault="00836E8D" w:rsidP="00836E8D">
      <w:pPr>
        <w:pStyle w:val="letters"/>
        <w:numPr>
          <w:ilvl w:val="1"/>
          <w:numId w:val="5"/>
        </w:numPr>
        <w:ind w:hanging="360"/>
        <w:jc w:val="left"/>
        <w:rPr>
          <w:rFonts w:ascii="Times New Roman" w:hAnsi="Times New Roman"/>
        </w:rPr>
      </w:pPr>
      <w:r>
        <w:rPr>
          <w:rFonts w:ascii="Times New Roman" w:hAnsi="Times New Roman"/>
        </w:rPr>
        <w:t>Differences between the proposed program and prog</w:t>
      </w:r>
      <w:r w:rsidR="00DA0C00">
        <w:rPr>
          <w:rFonts w:ascii="Times New Roman" w:hAnsi="Times New Roman"/>
        </w:rPr>
        <w:t>rams listed in Section 5a above: N/A</w:t>
      </w:r>
    </w:p>
    <w:p w:rsidR="00836E8D" w:rsidRDefault="00836E8D" w:rsidP="00836E8D">
      <w:pPr>
        <w:pStyle w:val="letters"/>
        <w:tabs>
          <w:tab w:val="num" w:pos="720"/>
        </w:tabs>
        <w:rPr>
          <w:rFonts w:ascii="Times New Roman" w:hAnsi="Times New Roman"/>
        </w:rPr>
      </w:pPr>
    </w:p>
    <w:p w:rsidR="00836E8D" w:rsidRDefault="00836E8D" w:rsidP="00836E8D">
      <w:pPr>
        <w:pStyle w:val="letters"/>
        <w:numPr>
          <w:ilvl w:val="1"/>
          <w:numId w:val="5"/>
        </w:numPr>
        <w:ind w:hanging="360"/>
        <w:jc w:val="left"/>
        <w:rPr>
          <w:rFonts w:ascii="Times New Roman" w:hAnsi="Times New Roman"/>
        </w:rPr>
      </w:pPr>
      <w:r>
        <w:rPr>
          <w:rFonts w:ascii="Times New Roman" w:hAnsi="Times New Roman"/>
        </w:rPr>
        <w:t xml:space="preserve">List of other curricula currently offered by the campus that are closely </w:t>
      </w:r>
      <w:r w:rsidR="00DA0C00">
        <w:rPr>
          <w:rFonts w:ascii="Times New Roman" w:hAnsi="Times New Roman"/>
        </w:rPr>
        <w:t xml:space="preserve">related to the proposed program: </w:t>
      </w:r>
      <w:r w:rsidR="00DA0C00" w:rsidRPr="00A75B51">
        <w:rPr>
          <w:rFonts w:ascii="Times New Roman" w:hAnsi="Times New Roman"/>
          <w:i/>
        </w:rPr>
        <w:t>N/A</w:t>
      </w:r>
    </w:p>
    <w:p w:rsidR="00836E8D" w:rsidRDefault="00836E8D" w:rsidP="00836E8D">
      <w:pPr>
        <w:pStyle w:val="letters"/>
        <w:ind w:left="0" w:firstLine="0"/>
        <w:jc w:val="left"/>
        <w:rPr>
          <w:rFonts w:ascii="Times New Roman" w:hAnsi="Times New Roman"/>
        </w:rPr>
      </w:pPr>
    </w:p>
    <w:p w:rsidR="00836E8D" w:rsidRDefault="00836E8D" w:rsidP="00836E8D">
      <w:pPr>
        <w:pStyle w:val="letters"/>
        <w:numPr>
          <w:ilvl w:val="1"/>
          <w:numId w:val="5"/>
        </w:numPr>
        <w:ind w:hanging="360"/>
        <w:jc w:val="left"/>
        <w:rPr>
          <w:rFonts w:ascii="Times New Roman" w:hAnsi="Times New Roman"/>
        </w:rPr>
      </w:pPr>
      <w:r>
        <w:rPr>
          <w:rFonts w:ascii="Times New Roman" w:hAnsi="Times New Roman"/>
        </w:rPr>
        <w:t>Community participation, if any, in the planning process.  This may include pro</w:t>
      </w:r>
      <w:r w:rsidR="00A75B51">
        <w:rPr>
          <w:rFonts w:ascii="Times New Roman" w:hAnsi="Times New Roman"/>
        </w:rPr>
        <w:t xml:space="preserve">spective employers of graduates: </w:t>
      </w:r>
      <w:r w:rsidR="00A75B51" w:rsidRPr="00A75B51">
        <w:rPr>
          <w:rFonts w:ascii="Times New Roman" w:hAnsi="Times New Roman"/>
          <w:i/>
        </w:rPr>
        <w:t>N/A</w:t>
      </w:r>
      <w:r>
        <w:rPr>
          <w:rFonts w:ascii="Times New Roman" w:hAnsi="Times New Roman"/>
        </w:rPr>
        <w:t xml:space="preserve">  </w:t>
      </w:r>
    </w:p>
    <w:p w:rsidR="00836E8D" w:rsidRDefault="00836E8D" w:rsidP="00836E8D">
      <w:pPr>
        <w:pStyle w:val="letters"/>
        <w:ind w:left="0" w:firstLine="0"/>
        <w:jc w:val="left"/>
        <w:rPr>
          <w:rFonts w:ascii="Times New Roman" w:hAnsi="Times New Roman"/>
        </w:rPr>
      </w:pPr>
    </w:p>
    <w:p w:rsidR="00836E8D" w:rsidRDefault="00836E8D" w:rsidP="00836E8D">
      <w:pPr>
        <w:pStyle w:val="letters"/>
        <w:numPr>
          <w:ilvl w:val="1"/>
          <w:numId w:val="5"/>
        </w:numPr>
        <w:ind w:hanging="360"/>
        <w:jc w:val="left"/>
        <w:rPr>
          <w:rFonts w:ascii="Times New Roman" w:hAnsi="Times New Roman"/>
          <w:b/>
          <w:bCs/>
        </w:rPr>
      </w:pPr>
      <w:r>
        <w:rPr>
          <w:rFonts w:ascii="Times New Roman" w:hAnsi="Times New Roman"/>
        </w:rPr>
        <w:t>Applicable workforce demand projections and other relevant data</w:t>
      </w:r>
      <w:r w:rsidR="00A75B51">
        <w:rPr>
          <w:rFonts w:ascii="Times New Roman" w:hAnsi="Times New Roman"/>
        </w:rPr>
        <w:t xml:space="preserve">: </w:t>
      </w:r>
      <w:r w:rsidR="00A75B51" w:rsidRPr="00A75B51">
        <w:rPr>
          <w:rFonts w:ascii="Times New Roman" w:hAnsi="Times New Roman"/>
          <w:i/>
        </w:rPr>
        <w:t>Globalization has increasingly changed the labor market and employers increasingly seek candidates with international skills and experience. This Certificate program will allow students who cannot study abroad or add a second major or minor some basic international linguistic and cultural skills to make them more competitive candidates in the professional world.</w:t>
      </w:r>
      <w:r w:rsidR="00A75B51">
        <w:rPr>
          <w:rFonts w:ascii="Times New Roman" w:hAnsi="Times New Roman"/>
        </w:rPr>
        <w:t xml:space="preserve"> </w:t>
      </w:r>
    </w:p>
    <w:p w:rsidR="00836E8D" w:rsidRDefault="00836E8D" w:rsidP="00836E8D">
      <w:pPr>
        <w:pStyle w:val="letters"/>
        <w:ind w:left="0" w:firstLine="0"/>
        <w:jc w:val="left"/>
        <w:rPr>
          <w:rFonts w:ascii="Times New Roman" w:hAnsi="Times New Roman"/>
          <w:b/>
          <w:bCs/>
          <w:sz w:val="24"/>
        </w:rPr>
      </w:pPr>
      <w:r>
        <w:rPr>
          <w:rFonts w:ascii="Times New Roman" w:hAnsi="Times New Roman"/>
          <w:sz w:val="24"/>
        </w:rPr>
        <w:t xml:space="preserve"> </w:t>
      </w:r>
    </w:p>
    <w:p w:rsidR="00836E8D" w:rsidRDefault="00836E8D" w:rsidP="00836E8D">
      <w:pPr>
        <w:pStyle w:val="letters"/>
        <w:numPr>
          <w:ilvl w:val="1"/>
          <w:numId w:val="5"/>
        </w:numPr>
        <w:ind w:hanging="360"/>
        <w:jc w:val="left"/>
        <w:rPr>
          <w:rFonts w:ascii="Times New Roman" w:hAnsi="Times New Roman"/>
          <w:b/>
          <w:bCs/>
        </w:rPr>
      </w:pPr>
      <w:r>
        <w:rPr>
          <w:rFonts w:ascii="Times New Roman" w:hAnsi="Times New Roman"/>
        </w:rPr>
        <w:lastRenderedPageBreak/>
        <w:t xml:space="preserve">If the program was proposed to meet society’s need for the advancement of knowledge, please specify the need and explain </w:t>
      </w:r>
      <w:r w:rsidR="00A75B51">
        <w:rPr>
          <w:rFonts w:ascii="Times New Roman" w:hAnsi="Times New Roman"/>
        </w:rPr>
        <w:t xml:space="preserve">how the program meets that need: </w:t>
      </w:r>
      <w:r w:rsidR="00A75B51" w:rsidRPr="00A75B51">
        <w:rPr>
          <w:rFonts w:ascii="Times New Roman" w:hAnsi="Times New Roman"/>
          <w:i/>
        </w:rPr>
        <w:t>see program rationale in 3.a</w:t>
      </w:r>
      <w:r w:rsidRPr="00A75B51">
        <w:rPr>
          <w:rFonts w:ascii="Times New Roman" w:hAnsi="Times New Roman"/>
          <w:i/>
        </w:rPr>
        <w:t xml:space="preserve"> </w:t>
      </w:r>
      <w:r w:rsidR="00A75B51" w:rsidRPr="00A75B51">
        <w:rPr>
          <w:rFonts w:ascii="Times New Roman" w:hAnsi="Times New Roman"/>
          <w:i/>
        </w:rPr>
        <w:t>and SLOs</w:t>
      </w:r>
      <w:r w:rsidR="00A75B51">
        <w:rPr>
          <w:rFonts w:ascii="Times New Roman" w:hAnsi="Times New Roman"/>
        </w:rPr>
        <w:t>.</w:t>
      </w:r>
      <w:r>
        <w:rPr>
          <w:rFonts w:ascii="Times New Roman" w:hAnsi="Times New Roman"/>
        </w:rPr>
        <w:t xml:space="preserve"> </w:t>
      </w:r>
    </w:p>
    <w:p w:rsidR="00836E8D" w:rsidRDefault="00836E8D" w:rsidP="00836E8D">
      <w:pPr>
        <w:pStyle w:val="letters"/>
        <w:ind w:left="0" w:firstLine="0"/>
        <w:jc w:val="left"/>
        <w:rPr>
          <w:rFonts w:ascii="Times New Roman" w:hAnsi="Times New Roman"/>
        </w:rPr>
      </w:pPr>
    </w:p>
    <w:p w:rsidR="00836E8D" w:rsidRDefault="00836E8D" w:rsidP="00836E8D">
      <w:pPr>
        <w:pStyle w:val="letters"/>
        <w:tabs>
          <w:tab w:val="num" w:pos="720"/>
          <w:tab w:val="left" w:pos="1080"/>
        </w:tabs>
        <w:spacing w:after="120"/>
        <w:ind w:firstLine="360"/>
        <w:jc w:val="left"/>
        <w:rPr>
          <w:rFonts w:ascii="Times New Roman" w:hAnsi="Times New Roman"/>
        </w:rPr>
      </w:pPr>
      <w:r>
        <w:rPr>
          <w:rFonts w:ascii="Times New Roman" w:hAnsi="Times New Roman"/>
          <w:b/>
          <w:bCs/>
        </w:rPr>
        <w:t>Note: Data Sources for Demonstrating Evidence of Need</w:t>
      </w:r>
      <w:r>
        <w:rPr>
          <w:rFonts w:ascii="Times New Roman" w:hAnsi="Times New Roman"/>
        </w:rPr>
        <w:t xml:space="preserve">  </w:t>
      </w:r>
    </w:p>
    <w:p w:rsidR="00836E8D" w:rsidRDefault="00836E8D" w:rsidP="00836E8D">
      <w:pPr>
        <w:pStyle w:val="letters"/>
        <w:tabs>
          <w:tab w:val="num" w:pos="720"/>
          <w:tab w:val="left" w:pos="1080"/>
        </w:tabs>
        <w:spacing w:after="120"/>
        <w:ind w:firstLine="360"/>
        <w:jc w:val="left"/>
        <w:rPr>
          <w:rFonts w:ascii="Times New Roman" w:hAnsi="Times New Roman"/>
        </w:rPr>
      </w:pPr>
      <w:r>
        <w:rPr>
          <w:rFonts w:ascii="Times New Roman" w:hAnsi="Times New Roman"/>
        </w:rPr>
        <w:t xml:space="preserve">APP Resources Web </w:t>
      </w:r>
      <w:bookmarkStart w:id="1" w:name="OLE_LINK1"/>
      <w:r>
        <w:rPr>
          <w:rFonts w:ascii="Times New Roman" w:hAnsi="Times New Roman"/>
        </w:rPr>
        <w:fldChar w:fldCharType="begin"/>
      </w:r>
      <w:r>
        <w:rPr>
          <w:rFonts w:ascii="Times New Roman" w:hAnsi="Times New Roman"/>
        </w:rPr>
        <w:instrText xml:space="preserve"> HYPERLINK "http://www.calstate.edu/app/resources.shtml" </w:instrText>
      </w:r>
      <w:r>
        <w:rPr>
          <w:rFonts w:ascii="Times New Roman" w:hAnsi="Times New Roman"/>
        </w:rPr>
        <w:fldChar w:fldCharType="separate"/>
      </w:r>
      <w:r>
        <w:rPr>
          <w:rStyle w:val="Hyperlink"/>
          <w:rFonts w:ascii="Times New Roman" w:hAnsi="Times New Roman"/>
        </w:rPr>
        <w:t>http://www.calstate.edu/app/resources.shtml</w:t>
      </w:r>
      <w:r>
        <w:rPr>
          <w:rFonts w:ascii="Times New Roman" w:hAnsi="Times New Roman"/>
        </w:rPr>
        <w:fldChar w:fldCharType="end"/>
      </w:r>
      <w:r>
        <w:rPr>
          <w:rFonts w:ascii="Times New Roman" w:hAnsi="Times New Roman"/>
        </w:rPr>
        <w:t xml:space="preserve"> </w:t>
      </w:r>
      <w:bookmarkEnd w:id="1"/>
    </w:p>
    <w:p w:rsidR="00836E8D" w:rsidRDefault="0060544B" w:rsidP="00836E8D">
      <w:pPr>
        <w:pStyle w:val="letters"/>
        <w:tabs>
          <w:tab w:val="left" w:pos="1080"/>
        </w:tabs>
        <w:spacing w:after="120"/>
        <w:ind w:firstLine="360"/>
        <w:rPr>
          <w:rFonts w:ascii="Times New Roman" w:hAnsi="Times New Roman"/>
        </w:rPr>
      </w:pPr>
      <w:hyperlink r:id="rId9" w:history="1">
        <w:r w:rsidR="00836E8D">
          <w:rPr>
            <w:rStyle w:val="Hyperlink"/>
            <w:rFonts w:ascii="Times New Roman" w:hAnsi="Times New Roman"/>
          </w:rPr>
          <w:t>US Department of Labor, Bureau of Labor Statistics</w:t>
        </w:r>
      </w:hyperlink>
    </w:p>
    <w:p w:rsidR="00836E8D" w:rsidRDefault="0060544B" w:rsidP="00836E8D">
      <w:pPr>
        <w:pStyle w:val="letters"/>
        <w:tabs>
          <w:tab w:val="left" w:pos="1080"/>
        </w:tabs>
        <w:spacing w:after="120"/>
        <w:ind w:firstLine="360"/>
        <w:rPr>
          <w:rFonts w:ascii="Times New Roman" w:hAnsi="Times New Roman"/>
        </w:rPr>
      </w:pPr>
      <w:hyperlink r:id="rId10" w:history="1">
        <w:r w:rsidR="00836E8D">
          <w:rPr>
            <w:rStyle w:val="Hyperlink"/>
            <w:rFonts w:ascii="Times New Roman" w:hAnsi="Times New Roman"/>
          </w:rPr>
          <w:t>California Labor Market Information</w:t>
        </w:r>
      </w:hyperlink>
    </w:p>
    <w:p w:rsidR="00836E8D" w:rsidRDefault="0060544B" w:rsidP="00836E8D">
      <w:pPr>
        <w:pStyle w:val="letters"/>
        <w:tabs>
          <w:tab w:val="left" w:pos="1080"/>
        </w:tabs>
        <w:ind w:firstLine="360"/>
        <w:jc w:val="left"/>
        <w:rPr>
          <w:rFonts w:ascii="Times New Roman" w:hAnsi="Times New Roman"/>
        </w:rPr>
      </w:pPr>
      <w:hyperlink r:id="rId11" w:history="1">
        <w:r w:rsidR="00836E8D">
          <w:rPr>
            <w:rStyle w:val="Hyperlink"/>
            <w:rFonts w:ascii="Times New Roman" w:hAnsi="Times New Roman"/>
          </w:rPr>
          <w:t>Labor Forecast</w:t>
        </w:r>
      </w:hyperlink>
    </w:p>
    <w:p w:rsidR="00836E8D" w:rsidRDefault="00836E8D" w:rsidP="00836E8D">
      <w:pPr>
        <w:pStyle w:val="letters"/>
        <w:tabs>
          <w:tab w:val="left" w:pos="1080"/>
        </w:tabs>
        <w:ind w:left="360" w:firstLine="360"/>
        <w:rPr>
          <w:rFonts w:ascii="Times New Roman" w:hAnsi="Times New Roman"/>
        </w:rPr>
      </w:pPr>
    </w:p>
    <w:p w:rsidR="00836E8D" w:rsidRPr="00FB4730" w:rsidRDefault="00836E8D" w:rsidP="00836E8D">
      <w:pPr>
        <w:pStyle w:val="letters"/>
        <w:numPr>
          <w:ilvl w:val="0"/>
          <w:numId w:val="5"/>
        </w:numPr>
        <w:spacing w:after="120"/>
        <w:ind w:hanging="720"/>
        <w:jc w:val="left"/>
        <w:rPr>
          <w:rFonts w:ascii="Times New Roman" w:hAnsi="Times New Roman"/>
        </w:rPr>
      </w:pPr>
      <w:r>
        <w:rPr>
          <w:rFonts w:ascii="Arial" w:hAnsi="Arial" w:cs="Arial"/>
          <w:b/>
          <w:bCs/>
          <w:sz w:val="24"/>
        </w:rPr>
        <w:t xml:space="preserve">Student Demand </w:t>
      </w:r>
      <w:r>
        <w:rPr>
          <w:rFonts w:ascii="Times New Roman" w:hAnsi="Times New Roman"/>
          <w:b/>
          <w:bCs/>
        </w:rPr>
        <w:t>(CPEC “Student Demand”)</w:t>
      </w:r>
    </w:p>
    <w:p w:rsidR="00836E8D" w:rsidRDefault="00836E8D" w:rsidP="00E175FD">
      <w:pPr>
        <w:pStyle w:val="letters"/>
        <w:ind w:left="1080" w:firstLine="0"/>
        <w:jc w:val="left"/>
        <w:rPr>
          <w:rFonts w:ascii="Times New Roman" w:hAnsi="Times New Roman"/>
        </w:rPr>
      </w:pPr>
      <w:r>
        <w:rPr>
          <w:rFonts w:ascii="Times New Roman" w:hAnsi="Times New Roman"/>
        </w:rPr>
        <w:t xml:space="preserve">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rsidR="00836E8D" w:rsidRDefault="00836E8D" w:rsidP="00836E8D">
      <w:pPr>
        <w:pStyle w:val="letters"/>
        <w:ind w:firstLine="0"/>
        <w:jc w:val="left"/>
        <w:rPr>
          <w:rFonts w:ascii="Times New Roman" w:hAnsi="Times New Roman"/>
        </w:rPr>
      </w:pPr>
    </w:p>
    <w:p w:rsidR="00E175FD" w:rsidRPr="0002537C" w:rsidRDefault="00836E8D" w:rsidP="00E175FD">
      <w:pPr>
        <w:pStyle w:val="letters"/>
        <w:numPr>
          <w:ilvl w:val="1"/>
          <w:numId w:val="5"/>
        </w:numPr>
        <w:spacing w:after="120"/>
        <w:ind w:firstLine="0"/>
        <w:jc w:val="left"/>
        <w:rPr>
          <w:rFonts w:ascii="Times New Roman" w:hAnsi="Times New Roman"/>
        </w:rPr>
      </w:pPr>
      <w:r w:rsidRPr="00E175FD">
        <w:rPr>
          <w:rFonts w:ascii="Times New Roman" w:hAnsi="Times New Roman"/>
        </w:rPr>
        <w:t>Issues of access considered when planning this program.</w:t>
      </w:r>
      <w:r w:rsidR="00E175FD" w:rsidRPr="00E175FD">
        <w:rPr>
          <w:rFonts w:ascii="Times New Roman" w:hAnsi="Times New Roman"/>
        </w:rPr>
        <w:t xml:space="preserve"> </w:t>
      </w:r>
      <w:r w:rsidR="00E175FD" w:rsidRPr="00E175FD">
        <w:rPr>
          <w:rFonts w:ascii="Times New Roman" w:hAnsi="Times New Roman"/>
        </w:rPr>
        <w:br/>
      </w:r>
      <w:r w:rsidR="00E175FD">
        <w:rPr>
          <w:rFonts w:ascii="Times New Roman" w:hAnsi="Times New Roman"/>
        </w:rPr>
        <w:br/>
      </w:r>
      <w:r w:rsidR="00E175FD" w:rsidRPr="0002537C">
        <w:rPr>
          <w:rFonts w:ascii="Times New Roman" w:hAnsi="Times New Roman"/>
        </w:rPr>
        <w:t>Conversations with advisors in ATLAS have revealed that students in colleges other than CLA who have studied Italian at their high school or in a community college before transferring to CSULB would like to maintain or continue improving their Italian language proficiency for professional situations, without necessarily adding a</w:t>
      </w:r>
      <w:r w:rsidR="0002537C">
        <w:rPr>
          <w:rFonts w:ascii="Times New Roman" w:hAnsi="Times New Roman"/>
        </w:rPr>
        <w:t xml:space="preserve"> minor or second major in Italian</w:t>
      </w:r>
      <w:r w:rsidR="00E175FD" w:rsidRPr="0002537C">
        <w:rPr>
          <w:rFonts w:ascii="Times New Roman" w:hAnsi="Times New Roman"/>
        </w:rPr>
        <w:t xml:space="preserve"> due to the high number of units in their declared majors and due to the imperatives of the Timely Graduation Initiative. Students accepted into the CSU are required to have completed two years of high school study of a foreign language; several take the AP language test while at high school. This Certificate in Italian Language Proficiency provides students with a structured program that allows them to continue study of the language, maximize their knowledge and skills, while still completing their degrees</w:t>
      </w:r>
      <w:r w:rsidR="006365CF">
        <w:rPr>
          <w:rFonts w:ascii="Times New Roman" w:hAnsi="Times New Roman"/>
        </w:rPr>
        <w:t xml:space="preserve"> i</w:t>
      </w:r>
      <w:r w:rsidR="00B27BFF">
        <w:rPr>
          <w:rFonts w:ascii="Times New Roman" w:hAnsi="Times New Roman"/>
        </w:rPr>
        <w:t>n a timely way.</w:t>
      </w:r>
    </w:p>
    <w:p w:rsidR="000075FA" w:rsidRDefault="000075FA" w:rsidP="000075FA">
      <w:pPr>
        <w:pStyle w:val="letters"/>
        <w:numPr>
          <w:ilvl w:val="1"/>
          <w:numId w:val="5"/>
        </w:numPr>
        <w:spacing w:after="120"/>
        <w:ind w:hanging="360"/>
        <w:jc w:val="left"/>
        <w:rPr>
          <w:rFonts w:ascii="Times New Roman" w:hAnsi="Times New Roman"/>
        </w:rPr>
      </w:pPr>
      <w:r>
        <w:rPr>
          <w:rFonts w:ascii="Times New Roman" w:hAnsi="Times New Roman"/>
        </w:rPr>
        <w:t xml:space="preserve">Issues of access considered when planning this program: </w:t>
      </w:r>
      <w:r w:rsidRPr="004B14DC">
        <w:rPr>
          <w:rFonts w:ascii="Times New Roman" w:hAnsi="Times New Roman"/>
          <w:b/>
        </w:rPr>
        <w:t>N/A</w:t>
      </w:r>
    </w:p>
    <w:p w:rsidR="000075FA" w:rsidRDefault="000075FA" w:rsidP="000075FA">
      <w:pPr>
        <w:pStyle w:val="letters"/>
        <w:numPr>
          <w:ilvl w:val="1"/>
          <w:numId w:val="5"/>
        </w:numPr>
        <w:spacing w:after="120"/>
        <w:ind w:hanging="360"/>
        <w:jc w:val="left"/>
        <w:rPr>
          <w:rFonts w:ascii="Times New Roman" w:hAnsi="Times New Roman"/>
        </w:rPr>
      </w:pPr>
      <w:r>
        <w:rPr>
          <w:rFonts w:ascii="Times New Roman" w:hAnsi="Times New Roman"/>
        </w:rPr>
        <w:t xml:space="preserve">Professional uses of the proposed program: </w:t>
      </w:r>
      <w:r w:rsidRPr="004B14DC">
        <w:rPr>
          <w:rFonts w:ascii="Times New Roman" w:hAnsi="Times New Roman"/>
          <w:b/>
        </w:rPr>
        <w:t>See</w:t>
      </w:r>
      <w:r>
        <w:rPr>
          <w:rFonts w:ascii="Times New Roman" w:hAnsi="Times New Roman"/>
        </w:rPr>
        <w:t xml:space="preserve"> </w:t>
      </w:r>
      <w:r w:rsidRPr="004B14DC">
        <w:rPr>
          <w:rFonts w:ascii="Times New Roman" w:hAnsi="Times New Roman"/>
          <w:b/>
        </w:rPr>
        <w:t>Program Rationale</w:t>
      </w:r>
    </w:p>
    <w:p w:rsidR="000075FA" w:rsidRDefault="000075FA" w:rsidP="000075FA">
      <w:pPr>
        <w:pStyle w:val="letters"/>
        <w:numPr>
          <w:ilvl w:val="1"/>
          <w:numId w:val="5"/>
        </w:numPr>
        <w:spacing w:after="120"/>
        <w:ind w:hanging="360"/>
        <w:jc w:val="left"/>
        <w:rPr>
          <w:rFonts w:ascii="Times New Roman" w:hAnsi="Times New Roman"/>
        </w:rPr>
      </w:pPr>
      <w:r>
        <w:rPr>
          <w:rFonts w:ascii="Times New Roman" w:hAnsi="Times New Roman"/>
        </w:rPr>
        <w:t xml:space="preserve">The expected number of students in the year of initiation and three years and five years thereafter.  </w:t>
      </w:r>
    </w:p>
    <w:p w:rsidR="00836E8D" w:rsidRPr="000075FA" w:rsidRDefault="004E0E5C" w:rsidP="000075FA">
      <w:pPr>
        <w:pStyle w:val="letters"/>
        <w:spacing w:after="120"/>
        <w:ind w:left="1080" w:firstLine="0"/>
        <w:jc w:val="left"/>
        <w:rPr>
          <w:rFonts w:ascii="Times New Roman" w:hAnsi="Times New Roman"/>
        </w:rPr>
      </w:pPr>
      <w:r>
        <w:rPr>
          <w:rFonts w:ascii="Times New Roman" w:hAnsi="Times New Roman"/>
        </w:rPr>
        <w:t>We currently have a total of 48 degree-seeking</w:t>
      </w:r>
      <w:r w:rsidR="000075FA" w:rsidRPr="000075FA">
        <w:rPr>
          <w:rFonts w:ascii="Times New Roman" w:hAnsi="Times New Roman"/>
        </w:rPr>
        <w:t xml:space="preserve"> undergraduates in our program, including Italian majors, double majors, and minors</w:t>
      </w:r>
      <w:r>
        <w:rPr>
          <w:rFonts w:ascii="Times New Roman" w:hAnsi="Times New Roman"/>
        </w:rPr>
        <w:t>; we have 150 students studying Italian in the courses covering the first two years of language. Those 150 students are the target audience for this certificate.</w:t>
      </w:r>
      <w:r w:rsidR="000075FA" w:rsidRPr="000075FA">
        <w:rPr>
          <w:rFonts w:ascii="Times New Roman" w:hAnsi="Times New Roman"/>
        </w:rPr>
        <w:t xml:space="preserve"> Based on conversations with students and advisors, and based on these numbers, we anticipate 7 in the first year, 12 in the second year, and 15-20 by the fifth year of the program.</w:t>
      </w:r>
    </w:p>
    <w:p w:rsidR="00836E8D" w:rsidRDefault="00836E8D" w:rsidP="00836E8D">
      <w:pPr>
        <w:pStyle w:val="letters"/>
        <w:ind w:left="0" w:firstLine="0"/>
        <w:rPr>
          <w:rFonts w:ascii="Arial" w:hAnsi="Arial" w:cs="Arial"/>
          <w:sz w:val="24"/>
        </w:rPr>
      </w:pPr>
    </w:p>
    <w:p w:rsidR="00836E8D" w:rsidRDefault="00836E8D" w:rsidP="00836E8D">
      <w:pPr>
        <w:pStyle w:val="numbers"/>
        <w:numPr>
          <w:ilvl w:val="0"/>
          <w:numId w:val="6"/>
        </w:numPr>
        <w:tabs>
          <w:tab w:val="clear" w:pos="1800"/>
          <w:tab w:val="left" w:pos="720"/>
        </w:tabs>
        <w:ind w:hanging="1800"/>
        <w:rPr>
          <w:rFonts w:ascii="Times New Roman" w:hAnsi="Times New Roman"/>
        </w:rPr>
      </w:pPr>
      <w:r>
        <w:rPr>
          <w:rFonts w:ascii="Arial" w:hAnsi="Arial" w:cs="Arial"/>
          <w:b/>
          <w:bCs/>
          <w:sz w:val="24"/>
        </w:rPr>
        <w:t>Existing Support Resources for the Proposed Minor or Certificate Program</w:t>
      </w:r>
    </w:p>
    <w:p w:rsidR="00836E8D" w:rsidRDefault="00836E8D" w:rsidP="00836E8D">
      <w:pPr>
        <w:pStyle w:val="numbers"/>
        <w:ind w:left="720" w:firstLine="0"/>
        <w:rPr>
          <w:rFonts w:ascii="Times New Roman" w:hAnsi="Times New Roman"/>
          <w:b/>
          <w:bCs/>
        </w:rPr>
      </w:pPr>
      <w:r>
        <w:rPr>
          <w:rFonts w:ascii="Times New Roman" w:hAnsi="Times New Roman"/>
          <w:b/>
          <w:bCs/>
        </w:rPr>
        <w:t>(CPEC “Total Costs of the Program”)</w:t>
      </w:r>
    </w:p>
    <w:p w:rsidR="00836E8D" w:rsidRDefault="00836E8D" w:rsidP="00836E8D">
      <w:pPr>
        <w:pStyle w:val="numbers"/>
        <w:tabs>
          <w:tab w:val="left" w:pos="720"/>
        </w:tabs>
        <w:jc w:val="left"/>
        <w:rPr>
          <w:rFonts w:ascii="Times New Roman" w:hAnsi="Times New Roman"/>
          <w:sz w:val="16"/>
        </w:rPr>
      </w:pPr>
    </w:p>
    <w:p w:rsidR="00836E8D" w:rsidRDefault="00836E8D" w:rsidP="00836E8D">
      <w:pPr>
        <w:pStyle w:val="numbers"/>
        <w:tabs>
          <w:tab w:val="left" w:pos="720"/>
        </w:tabs>
        <w:ind w:left="720" w:firstLine="0"/>
        <w:jc w:val="left"/>
        <w:rPr>
          <w:rFonts w:ascii="Times New Roman" w:hAnsi="Times New Roman"/>
        </w:rPr>
      </w:pPr>
      <w:r>
        <w:rPr>
          <w:rFonts w:ascii="Times New Roman" w:hAnsi="Times New Roman"/>
          <w:b/>
          <w:bCs/>
        </w:rPr>
        <w:lastRenderedPageBreak/>
        <w:t>Note:</w:t>
      </w:r>
      <w:r>
        <w:rPr>
          <w:rFonts w:ascii="Times New Roman" w:hAnsi="Times New Roman"/>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rsidR="00836E8D" w:rsidRDefault="00836E8D" w:rsidP="00836E8D">
      <w:pPr>
        <w:pStyle w:val="numbers"/>
        <w:rPr>
          <w:rFonts w:ascii="Times New Roman" w:hAnsi="Times New Roman"/>
          <w:sz w:val="16"/>
        </w:rPr>
      </w:pPr>
    </w:p>
    <w:p w:rsidR="00836E8D" w:rsidRPr="002E3E34" w:rsidRDefault="00836E8D" w:rsidP="00836E8D">
      <w:pPr>
        <w:pStyle w:val="letters"/>
        <w:numPr>
          <w:ilvl w:val="0"/>
          <w:numId w:val="8"/>
        </w:numPr>
        <w:tabs>
          <w:tab w:val="clear" w:pos="720"/>
          <w:tab w:val="num" w:pos="1080"/>
        </w:tabs>
        <w:spacing w:after="120"/>
        <w:ind w:left="1080"/>
        <w:jc w:val="left"/>
        <w:rPr>
          <w:rFonts w:ascii="Times New Roman" w:hAnsi="Times New Roman"/>
          <w:sz w:val="16"/>
        </w:rPr>
      </w:pPr>
      <w:r>
        <w:rPr>
          <w:rFonts w:ascii="Times New Roman" w:hAnsi="Times New Roman"/>
        </w:rPr>
        <w:t>Faculty who would teach in the program, indicating rank, appointment status, highest degree earned, date and field of highest degree, professional experience, and affiliations with other campus programs.  For graduate programs, include faculty publications or curriculum vitae.</w:t>
      </w:r>
    </w:p>
    <w:p w:rsidR="00731DBD" w:rsidRPr="00442A02" w:rsidRDefault="00731DBD" w:rsidP="00731DBD">
      <w:pPr>
        <w:tabs>
          <w:tab w:val="left" w:pos="1800"/>
        </w:tabs>
        <w:ind w:left="1440"/>
        <w:jc w:val="both"/>
        <w:rPr>
          <w:sz w:val="22"/>
          <w:szCs w:val="22"/>
        </w:rPr>
      </w:pPr>
    </w:p>
    <w:p w:rsidR="002E3E34" w:rsidRPr="00442A02" w:rsidRDefault="002E3E34" w:rsidP="002E3E34">
      <w:pPr>
        <w:pStyle w:val="Footer"/>
        <w:numPr>
          <w:ilvl w:val="0"/>
          <w:numId w:val="17"/>
        </w:numPr>
        <w:tabs>
          <w:tab w:val="clear" w:pos="4320"/>
          <w:tab w:val="clear" w:pos="8640"/>
          <w:tab w:val="left" w:pos="1800"/>
        </w:tabs>
        <w:jc w:val="both"/>
        <w:rPr>
          <w:sz w:val="22"/>
          <w:szCs w:val="22"/>
        </w:rPr>
      </w:pPr>
      <w:r w:rsidRPr="00442A02">
        <w:rPr>
          <w:sz w:val="22"/>
          <w:szCs w:val="22"/>
        </w:rPr>
        <w:t>Dr. Clorinda Donato, PhD from UCLA. (1987)</w:t>
      </w:r>
    </w:p>
    <w:p w:rsidR="002E3E34" w:rsidRPr="00442A02" w:rsidRDefault="002E3E34" w:rsidP="002E3E34">
      <w:pPr>
        <w:pStyle w:val="Footer"/>
        <w:tabs>
          <w:tab w:val="clear" w:pos="4320"/>
          <w:tab w:val="clear" w:pos="8640"/>
          <w:tab w:val="left" w:pos="1800"/>
        </w:tabs>
        <w:ind w:left="360" w:firstLine="360"/>
        <w:jc w:val="both"/>
        <w:rPr>
          <w:sz w:val="22"/>
          <w:szCs w:val="22"/>
        </w:rPr>
      </w:pPr>
      <w:r w:rsidRPr="00442A02">
        <w:rPr>
          <w:sz w:val="22"/>
          <w:szCs w:val="22"/>
        </w:rPr>
        <w:t xml:space="preserve">Professor of </w:t>
      </w:r>
      <w:r w:rsidR="008E4A85">
        <w:rPr>
          <w:sz w:val="22"/>
          <w:szCs w:val="22"/>
        </w:rPr>
        <w:t>French</w:t>
      </w:r>
      <w:r w:rsidRPr="00442A02">
        <w:rPr>
          <w:sz w:val="22"/>
          <w:szCs w:val="22"/>
        </w:rPr>
        <w:t xml:space="preserve"> and Italian</w:t>
      </w:r>
    </w:p>
    <w:p w:rsidR="002E3E34" w:rsidRPr="00442A02" w:rsidRDefault="002E3E34" w:rsidP="002E3E34">
      <w:pPr>
        <w:numPr>
          <w:ilvl w:val="1"/>
          <w:numId w:val="17"/>
        </w:numPr>
        <w:tabs>
          <w:tab w:val="left" w:pos="1800"/>
        </w:tabs>
        <w:rPr>
          <w:sz w:val="22"/>
          <w:szCs w:val="22"/>
        </w:rPr>
      </w:pPr>
      <w:r w:rsidRPr="00442A02">
        <w:rPr>
          <w:i/>
          <w:sz w:val="22"/>
          <w:szCs w:val="22"/>
        </w:rPr>
        <w:t>Specialization:</w:t>
      </w:r>
      <w:r w:rsidRPr="00442A02">
        <w:rPr>
          <w:sz w:val="22"/>
          <w:szCs w:val="22"/>
        </w:rPr>
        <w:t xml:space="preserve"> The Enlightenment, </w:t>
      </w:r>
      <w:r w:rsidRPr="00442A02">
        <w:rPr>
          <w:i/>
          <w:sz w:val="22"/>
          <w:szCs w:val="22"/>
        </w:rPr>
        <w:t>L’Encyclopédie</w:t>
      </w:r>
      <w:r w:rsidRPr="00442A02">
        <w:rPr>
          <w:sz w:val="22"/>
          <w:szCs w:val="22"/>
        </w:rPr>
        <w:t xml:space="preserve">, </w:t>
      </w:r>
    </w:p>
    <w:p w:rsidR="002E3E34" w:rsidRPr="00442A02" w:rsidRDefault="002E3E34" w:rsidP="002E3E34">
      <w:pPr>
        <w:numPr>
          <w:ilvl w:val="1"/>
          <w:numId w:val="17"/>
        </w:numPr>
        <w:tabs>
          <w:tab w:val="left" w:pos="1800"/>
        </w:tabs>
        <w:rPr>
          <w:sz w:val="22"/>
          <w:szCs w:val="22"/>
        </w:rPr>
      </w:pPr>
      <w:r w:rsidRPr="00442A02">
        <w:rPr>
          <w:i/>
          <w:sz w:val="22"/>
          <w:szCs w:val="22"/>
        </w:rPr>
        <w:t>Year of appointment:</w:t>
      </w:r>
      <w:r w:rsidRPr="00442A02">
        <w:rPr>
          <w:sz w:val="22"/>
          <w:szCs w:val="22"/>
        </w:rPr>
        <w:t xml:space="preserve"> 1988</w:t>
      </w:r>
    </w:p>
    <w:p w:rsidR="002E3E34" w:rsidRPr="00450BEB" w:rsidRDefault="002E3E34" w:rsidP="002E3E34">
      <w:pPr>
        <w:numPr>
          <w:ilvl w:val="1"/>
          <w:numId w:val="17"/>
        </w:numPr>
        <w:tabs>
          <w:tab w:val="left" w:pos="1800"/>
        </w:tabs>
        <w:rPr>
          <w:sz w:val="22"/>
          <w:szCs w:val="22"/>
        </w:rPr>
      </w:pPr>
      <w:r w:rsidRPr="00442A02">
        <w:rPr>
          <w:i/>
          <w:sz w:val="22"/>
          <w:szCs w:val="22"/>
        </w:rPr>
        <w:t>Tenured</w:t>
      </w:r>
    </w:p>
    <w:p w:rsidR="00450BEB" w:rsidRDefault="00450BEB" w:rsidP="00450BEB">
      <w:pPr>
        <w:tabs>
          <w:tab w:val="left" w:pos="1800"/>
        </w:tabs>
        <w:ind w:left="360"/>
        <w:jc w:val="both"/>
        <w:rPr>
          <w:sz w:val="22"/>
          <w:szCs w:val="22"/>
        </w:rPr>
      </w:pPr>
    </w:p>
    <w:p w:rsidR="00450BEB" w:rsidRPr="00442A02" w:rsidRDefault="00450BEB" w:rsidP="00450BEB">
      <w:pPr>
        <w:numPr>
          <w:ilvl w:val="0"/>
          <w:numId w:val="17"/>
        </w:numPr>
        <w:tabs>
          <w:tab w:val="left" w:pos="1800"/>
        </w:tabs>
        <w:jc w:val="both"/>
        <w:rPr>
          <w:sz w:val="22"/>
          <w:szCs w:val="22"/>
        </w:rPr>
      </w:pPr>
      <w:r>
        <w:rPr>
          <w:sz w:val="22"/>
          <w:szCs w:val="22"/>
        </w:rPr>
        <w:t>Dr. Enrico Vettore</w:t>
      </w:r>
      <w:r w:rsidRPr="00442A02">
        <w:rPr>
          <w:sz w:val="22"/>
          <w:szCs w:val="22"/>
        </w:rPr>
        <w:t xml:space="preserve">, PhD from University of </w:t>
      </w:r>
      <w:r>
        <w:rPr>
          <w:sz w:val="22"/>
          <w:szCs w:val="22"/>
        </w:rPr>
        <w:t>Oregon.</w:t>
      </w:r>
      <w:r w:rsidRPr="00442A02">
        <w:rPr>
          <w:sz w:val="22"/>
          <w:szCs w:val="22"/>
        </w:rPr>
        <w:t xml:space="preserve"> (2005)</w:t>
      </w:r>
    </w:p>
    <w:p w:rsidR="00450BEB" w:rsidRPr="00442A02" w:rsidRDefault="00450BEB" w:rsidP="00450BEB">
      <w:pPr>
        <w:tabs>
          <w:tab w:val="left" w:pos="1800"/>
        </w:tabs>
        <w:ind w:left="360" w:firstLine="360"/>
        <w:jc w:val="both"/>
        <w:rPr>
          <w:sz w:val="22"/>
          <w:szCs w:val="22"/>
        </w:rPr>
      </w:pPr>
      <w:r>
        <w:rPr>
          <w:sz w:val="22"/>
          <w:szCs w:val="22"/>
        </w:rPr>
        <w:t>Associate</w:t>
      </w:r>
      <w:r w:rsidRPr="00442A02">
        <w:rPr>
          <w:sz w:val="22"/>
          <w:szCs w:val="22"/>
        </w:rPr>
        <w:t xml:space="preserve"> Professor of </w:t>
      </w:r>
      <w:r>
        <w:rPr>
          <w:sz w:val="22"/>
          <w:szCs w:val="22"/>
        </w:rPr>
        <w:t xml:space="preserve">Italian </w:t>
      </w:r>
    </w:p>
    <w:p w:rsidR="00450BEB" w:rsidRPr="00442A02" w:rsidRDefault="00450BEB" w:rsidP="00450BEB">
      <w:pPr>
        <w:numPr>
          <w:ilvl w:val="1"/>
          <w:numId w:val="17"/>
        </w:numPr>
        <w:tabs>
          <w:tab w:val="left" w:pos="1800"/>
        </w:tabs>
        <w:jc w:val="both"/>
        <w:rPr>
          <w:sz w:val="22"/>
          <w:szCs w:val="22"/>
        </w:rPr>
      </w:pPr>
      <w:r w:rsidRPr="00442A02">
        <w:rPr>
          <w:i/>
          <w:sz w:val="22"/>
          <w:szCs w:val="22"/>
        </w:rPr>
        <w:t>Specialization:</w:t>
      </w:r>
      <w:r w:rsidRPr="00442A02">
        <w:rPr>
          <w:sz w:val="22"/>
          <w:szCs w:val="22"/>
        </w:rPr>
        <w:t xml:space="preserve"> </w:t>
      </w:r>
      <w:r>
        <w:rPr>
          <w:sz w:val="22"/>
          <w:szCs w:val="22"/>
        </w:rPr>
        <w:t>19</w:t>
      </w:r>
      <w:r w:rsidRPr="003B2A5F">
        <w:rPr>
          <w:sz w:val="22"/>
          <w:szCs w:val="22"/>
          <w:vertAlign w:val="superscript"/>
        </w:rPr>
        <w:t>th</w:t>
      </w:r>
      <w:r>
        <w:rPr>
          <w:sz w:val="22"/>
          <w:szCs w:val="22"/>
        </w:rPr>
        <w:t xml:space="preserve"> and </w:t>
      </w:r>
      <w:r w:rsidRPr="00442A02">
        <w:rPr>
          <w:sz w:val="22"/>
          <w:szCs w:val="22"/>
        </w:rPr>
        <w:t>20</w:t>
      </w:r>
      <w:r w:rsidRPr="00442A02">
        <w:rPr>
          <w:sz w:val="22"/>
          <w:szCs w:val="22"/>
          <w:vertAlign w:val="superscript"/>
        </w:rPr>
        <w:t>th</w:t>
      </w:r>
      <w:r w:rsidRPr="00442A02">
        <w:rPr>
          <w:sz w:val="22"/>
          <w:szCs w:val="22"/>
        </w:rPr>
        <w:t xml:space="preserve"> century </w:t>
      </w:r>
      <w:r>
        <w:rPr>
          <w:sz w:val="22"/>
          <w:szCs w:val="22"/>
        </w:rPr>
        <w:t>Italian</w:t>
      </w:r>
      <w:r w:rsidRPr="00442A02">
        <w:rPr>
          <w:sz w:val="22"/>
          <w:szCs w:val="22"/>
        </w:rPr>
        <w:t xml:space="preserve"> literature; </w:t>
      </w:r>
      <w:r>
        <w:rPr>
          <w:sz w:val="22"/>
          <w:szCs w:val="22"/>
        </w:rPr>
        <w:t>Italian</w:t>
      </w:r>
      <w:r w:rsidRPr="00442A02">
        <w:rPr>
          <w:sz w:val="22"/>
          <w:szCs w:val="22"/>
        </w:rPr>
        <w:t xml:space="preserve"> cinema; </w:t>
      </w:r>
      <w:r>
        <w:rPr>
          <w:sz w:val="22"/>
          <w:szCs w:val="22"/>
        </w:rPr>
        <w:t>Italian</w:t>
      </w:r>
      <w:r w:rsidRPr="00442A02">
        <w:rPr>
          <w:sz w:val="22"/>
          <w:szCs w:val="22"/>
        </w:rPr>
        <w:t xml:space="preserve"> Studies</w:t>
      </w:r>
    </w:p>
    <w:p w:rsidR="00450BEB" w:rsidRPr="00442A02" w:rsidRDefault="00450BEB" w:rsidP="00450BEB">
      <w:pPr>
        <w:numPr>
          <w:ilvl w:val="1"/>
          <w:numId w:val="17"/>
        </w:numPr>
        <w:tabs>
          <w:tab w:val="left" w:pos="1800"/>
        </w:tabs>
        <w:jc w:val="both"/>
        <w:rPr>
          <w:sz w:val="22"/>
          <w:szCs w:val="22"/>
        </w:rPr>
      </w:pPr>
      <w:r w:rsidRPr="00442A02">
        <w:rPr>
          <w:i/>
          <w:sz w:val="22"/>
          <w:szCs w:val="22"/>
        </w:rPr>
        <w:t>Year of appointment:</w:t>
      </w:r>
      <w:r>
        <w:rPr>
          <w:sz w:val="22"/>
          <w:szCs w:val="22"/>
        </w:rPr>
        <w:t xml:space="preserve"> 2007</w:t>
      </w:r>
    </w:p>
    <w:p w:rsidR="00450BEB" w:rsidRPr="00CC7DEF" w:rsidRDefault="00450BEB" w:rsidP="00450BEB">
      <w:pPr>
        <w:numPr>
          <w:ilvl w:val="1"/>
          <w:numId w:val="17"/>
        </w:numPr>
        <w:tabs>
          <w:tab w:val="left" w:pos="1800"/>
        </w:tabs>
        <w:jc w:val="both"/>
        <w:rPr>
          <w:sz w:val="22"/>
          <w:szCs w:val="22"/>
        </w:rPr>
      </w:pPr>
      <w:r>
        <w:rPr>
          <w:i/>
          <w:sz w:val="22"/>
          <w:szCs w:val="22"/>
        </w:rPr>
        <w:t>Tenured</w:t>
      </w:r>
      <w:r w:rsidR="008E4A85">
        <w:rPr>
          <w:i/>
          <w:sz w:val="22"/>
          <w:szCs w:val="22"/>
        </w:rPr>
        <w:br/>
      </w:r>
    </w:p>
    <w:p w:rsidR="00CC7DEF" w:rsidRPr="00442A02" w:rsidRDefault="00CC7DEF" w:rsidP="00CC7DEF">
      <w:pPr>
        <w:pStyle w:val="Footer"/>
        <w:numPr>
          <w:ilvl w:val="0"/>
          <w:numId w:val="17"/>
        </w:numPr>
        <w:tabs>
          <w:tab w:val="clear" w:pos="4320"/>
          <w:tab w:val="clear" w:pos="8640"/>
          <w:tab w:val="left" w:pos="1800"/>
        </w:tabs>
        <w:jc w:val="both"/>
        <w:rPr>
          <w:sz w:val="22"/>
          <w:szCs w:val="22"/>
        </w:rPr>
      </w:pPr>
      <w:r>
        <w:rPr>
          <w:i/>
          <w:sz w:val="22"/>
          <w:szCs w:val="22"/>
        </w:rPr>
        <w:t xml:space="preserve">    </w:t>
      </w:r>
      <w:r w:rsidR="008E4A85">
        <w:rPr>
          <w:sz w:val="22"/>
          <w:szCs w:val="22"/>
        </w:rPr>
        <w:t>Dr. Sienna Hopkins, PhD from UCLA. (2016</w:t>
      </w:r>
      <w:r w:rsidRPr="00442A02">
        <w:rPr>
          <w:sz w:val="22"/>
          <w:szCs w:val="22"/>
        </w:rPr>
        <w:t>)</w:t>
      </w:r>
    </w:p>
    <w:p w:rsidR="00CC7DEF" w:rsidRPr="00442A02" w:rsidRDefault="008E4A85" w:rsidP="00CC7DEF">
      <w:pPr>
        <w:pStyle w:val="Footer"/>
        <w:tabs>
          <w:tab w:val="clear" w:pos="4320"/>
          <w:tab w:val="clear" w:pos="8640"/>
          <w:tab w:val="left" w:pos="1800"/>
        </w:tabs>
        <w:ind w:left="360" w:firstLine="360"/>
        <w:jc w:val="both"/>
        <w:rPr>
          <w:sz w:val="22"/>
          <w:szCs w:val="22"/>
        </w:rPr>
      </w:pPr>
      <w:r>
        <w:rPr>
          <w:sz w:val="22"/>
          <w:szCs w:val="22"/>
        </w:rPr>
        <w:t xml:space="preserve">Lecturer in </w:t>
      </w:r>
      <w:r w:rsidR="00CC7DEF">
        <w:rPr>
          <w:sz w:val="22"/>
          <w:szCs w:val="22"/>
        </w:rPr>
        <w:t>Italian</w:t>
      </w:r>
      <w:r>
        <w:rPr>
          <w:sz w:val="22"/>
          <w:szCs w:val="22"/>
        </w:rPr>
        <w:t xml:space="preserve"> </w:t>
      </w:r>
    </w:p>
    <w:p w:rsidR="00CC7DEF" w:rsidRPr="00442A02" w:rsidRDefault="00CC7DEF" w:rsidP="00CC7DEF">
      <w:pPr>
        <w:numPr>
          <w:ilvl w:val="1"/>
          <w:numId w:val="17"/>
        </w:numPr>
        <w:tabs>
          <w:tab w:val="left" w:pos="1800"/>
        </w:tabs>
        <w:rPr>
          <w:sz w:val="22"/>
          <w:szCs w:val="22"/>
        </w:rPr>
      </w:pPr>
      <w:r w:rsidRPr="00442A02">
        <w:rPr>
          <w:i/>
          <w:sz w:val="22"/>
          <w:szCs w:val="22"/>
        </w:rPr>
        <w:t>Specialization:</w:t>
      </w:r>
      <w:r w:rsidRPr="00442A02">
        <w:rPr>
          <w:sz w:val="22"/>
          <w:szCs w:val="22"/>
        </w:rPr>
        <w:t xml:space="preserve"> The </w:t>
      </w:r>
      <w:r w:rsidR="008E4A85">
        <w:rPr>
          <w:sz w:val="22"/>
          <w:szCs w:val="22"/>
        </w:rPr>
        <w:t>Renaissance</w:t>
      </w:r>
    </w:p>
    <w:p w:rsidR="00CC7DEF" w:rsidRPr="00442A02" w:rsidRDefault="00CC7DEF" w:rsidP="00CC7DEF">
      <w:pPr>
        <w:numPr>
          <w:ilvl w:val="1"/>
          <w:numId w:val="17"/>
        </w:numPr>
        <w:tabs>
          <w:tab w:val="left" w:pos="1800"/>
        </w:tabs>
        <w:rPr>
          <w:sz w:val="22"/>
          <w:szCs w:val="22"/>
        </w:rPr>
      </w:pPr>
      <w:r w:rsidRPr="00442A02">
        <w:rPr>
          <w:i/>
          <w:sz w:val="22"/>
          <w:szCs w:val="22"/>
        </w:rPr>
        <w:t>Year of appointment:</w:t>
      </w:r>
      <w:r w:rsidR="008E4A85">
        <w:rPr>
          <w:sz w:val="22"/>
          <w:szCs w:val="22"/>
        </w:rPr>
        <w:t xml:space="preserve"> 2010</w:t>
      </w:r>
    </w:p>
    <w:p w:rsidR="00CC7DEF" w:rsidRPr="00450BEB" w:rsidRDefault="008E4A85" w:rsidP="00CC7DEF">
      <w:pPr>
        <w:numPr>
          <w:ilvl w:val="1"/>
          <w:numId w:val="17"/>
        </w:numPr>
        <w:tabs>
          <w:tab w:val="left" w:pos="1800"/>
        </w:tabs>
        <w:rPr>
          <w:sz w:val="22"/>
          <w:szCs w:val="22"/>
        </w:rPr>
      </w:pPr>
      <w:r>
        <w:rPr>
          <w:i/>
          <w:sz w:val="22"/>
          <w:szCs w:val="22"/>
        </w:rPr>
        <w:t>Lecturer in Italian</w:t>
      </w:r>
    </w:p>
    <w:p w:rsidR="00CC7DEF" w:rsidRPr="00731DBD" w:rsidRDefault="00CC7DEF" w:rsidP="00CC7DEF">
      <w:pPr>
        <w:tabs>
          <w:tab w:val="left" w:pos="1800"/>
        </w:tabs>
        <w:jc w:val="both"/>
        <w:rPr>
          <w:sz w:val="22"/>
          <w:szCs w:val="22"/>
        </w:rPr>
      </w:pPr>
    </w:p>
    <w:p w:rsidR="00450BEB" w:rsidRPr="00442A02" w:rsidRDefault="00450BEB" w:rsidP="00450BEB">
      <w:pPr>
        <w:tabs>
          <w:tab w:val="left" w:pos="1800"/>
        </w:tabs>
        <w:ind w:left="1080"/>
        <w:rPr>
          <w:sz w:val="22"/>
          <w:szCs w:val="22"/>
        </w:rPr>
      </w:pPr>
    </w:p>
    <w:p w:rsidR="00836E8D" w:rsidRDefault="00836E8D" w:rsidP="00836E8D">
      <w:pPr>
        <w:pStyle w:val="letters"/>
        <w:tabs>
          <w:tab w:val="num" w:pos="1080"/>
        </w:tabs>
        <w:ind w:left="1080" w:firstLine="0"/>
        <w:jc w:val="left"/>
        <w:rPr>
          <w:rFonts w:ascii="Times New Roman" w:hAnsi="Times New Roman"/>
          <w:sz w:val="16"/>
        </w:rPr>
      </w:pPr>
      <w:r>
        <w:rPr>
          <w:rFonts w:ascii="Times New Roman" w:hAnsi="Times New Roman"/>
          <w:b/>
          <w:bCs/>
        </w:rPr>
        <w:t xml:space="preserve">Note:  For all proposed graduate degree programs, a minimum of five full-time faculty members with the appropriate terminal degree should be on the program staff.  </w:t>
      </w:r>
      <w:r>
        <w:rPr>
          <w:rFonts w:ascii="Times New Roman" w:hAnsi="Times New Roman"/>
          <w:b/>
          <w:bCs/>
        </w:rPr>
        <w:br/>
      </w:r>
      <w:r>
        <w:rPr>
          <w:rFonts w:ascii="Times New Roman" w:hAnsi="Times New Roman"/>
        </w:rPr>
        <w:t>(Code Memo EP&amp;R 85-20)</w:t>
      </w:r>
      <w:r>
        <w:rPr>
          <w:rFonts w:ascii="Times New Roman" w:hAnsi="Times New Roman"/>
        </w:rPr>
        <w:br/>
      </w:r>
    </w:p>
    <w:p w:rsidR="00836E8D" w:rsidRPr="00731DBD" w:rsidRDefault="00836E8D" w:rsidP="00836E8D">
      <w:pPr>
        <w:pStyle w:val="letters"/>
        <w:numPr>
          <w:ilvl w:val="0"/>
          <w:numId w:val="8"/>
        </w:numPr>
        <w:tabs>
          <w:tab w:val="clear" w:pos="720"/>
          <w:tab w:val="num" w:pos="1080"/>
        </w:tabs>
        <w:ind w:left="1080"/>
        <w:jc w:val="left"/>
        <w:rPr>
          <w:rFonts w:ascii="Times New Roman" w:hAnsi="Times New Roman"/>
          <w:i/>
          <w:sz w:val="16"/>
        </w:rPr>
      </w:pPr>
      <w:r>
        <w:rPr>
          <w:rFonts w:ascii="Times New Roman" w:hAnsi="Times New Roman"/>
        </w:rPr>
        <w:t>Space and facilities</w:t>
      </w:r>
      <w:r>
        <w:rPr>
          <w:rFonts w:ascii="Times New Roman" w:hAnsi="Times New Roman"/>
          <w:b/>
          <w:bCs/>
        </w:rPr>
        <w:t xml:space="preserve"> </w:t>
      </w:r>
      <w:r>
        <w:rPr>
          <w:rFonts w:ascii="Times New Roman" w:hAnsi="Times New Roman"/>
        </w:rPr>
        <w:t xml:space="preserve">that would be used in </w:t>
      </w:r>
      <w:r w:rsidR="002E3E34">
        <w:rPr>
          <w:rFonts w:ascii="Times New Roman" w:hAnsi="Times New Roman"/>
        </w:rPr>
        <w:t xml:space="preserve">support of the proposed program: </w:t>
      </w:r>
      <w:r w:rsidR="002E3E34" w:rsidRPr="00731DBD">
        <w:rPr>
          <w:rFonts w:ascii="Times New Roman" w:hAnsi="Times New Roman"/>
          <w:i/>
        </w:rPr>
        <w:t xml:space="preserve">We will not need any further space of facilities beyond those we already use for the minor, BA, and MA in </w:t>
      </w:r>
      <w:r w:rsidR="00AC65D3">
        <w:rPr>
          <w:rFonts w:ascii="Times New Roman" w:hAnsi="Times New Roman"/>
          <w:i/>
        </w:rPr>
        <w:t>Italian</w:t>
      </w:r>
      <w:r w:rsidR="002E3E34" w:rsidRPr="00731DBD">
        <w:rPr>
          <w:rFonts w:ascii="Times New Roman" w:hAnsi="Times New Roman"/>
          <w:i/>
        </w:rPr>
        <w:t>.</w:t>
      </w:r>
      <w:r w:rsidRPr="00731DBD">
        <w:rPr>
          <w:rFonts w:ascii="Times New Roman" w:hAnsi="Times New Roman"/>
          <w:i/>
        </w:rPr>
        <w:t xml:space="preserve">  </w:t>
      </w:r>
    </w:p>
    <w:p w:rsidR="00836E8D" w:rsidRDefault="00836E8D" w:rsidP="00836E8D">
      <w:pPr>
        <w:pStyle w:val="letters"/>
        <w:tabs>
          <w:tab w:val="num" w:pos="1080"/>
        </w:tabs>
        <w:ind w:left="1080" w:firstLine="0"/>
        <w:jc w:val="left"/>
        <w:rPr>
          <w:rFonts w:ascii="Times New Roman" w:hAnsi="Times New Roman"/>
          <w:sz w:val="16"/>
        </w:rPr>
      </w:pPr>
    </w:p>
    <w:p w:rsidR="00836E8D" w:rsidRDefault="00836E8D" w:rsidP="00836E8D">
      <w:pPr>
        <w:pStyle w:val="letters"/>
        <w:tabs>
          <w:tab w:val="num" w:pos="1080"/>
        </w:tabs>
        <w:ind w:left="1080"/>
        <w:jc w:val="left"/>
        <w:rPr>
          <w:rFonts w:ascii="Times New Roman" w:hAnsi="Times New Roman"/>
        </w:rPr>
      </w:pPr>
      <w:r>
        <w:rPr>
          <w:rFonts w:ascii="Times New Roman" w:hAnsi="Times New Roman"/>
        </w:rPr>
        <w:t>c.</w:t>
      </w:r>
      <w:r>
        <w:rPr>
          <w:rFonts w:ascii="Times New Roman" w:hAnsi="Times New Roman"/>
        </w:rPr>
        <w:tab/>
        <w:t xml:space="preserve">A report provided by the campus Library, detailing resources available to support the program (discussion of subject areas, volume counts, periodical </w:t>
      </w:r>
      <w:r w:rsidR="002E3E34">
        <w:rPr>
          <w:rFonts w:ascii="Times New Roman" w:hAnsi="Times New Roman"/>
        </w:rPr>
        <w:t xml:space="preserve">holdings, etc. are appropriate): </w:t>
      </w:r>
      <w:r w:rsidR="002E3E34" w:rsidRPr="002E3E34">
        <w:rPr>
          <w:rFonts w:ascii="Times New Roman" w:hAnsi="Times New Roman"/>
          <w:i/>
        </w:rPr>
        <w:t>N/A</w:t>
      </w:r>
    </w:p>
    <w:p w:rsidR="00836E8D" w:rsidRDefault="00836E8D" w:rsidP="00836E8D">
      <w:pPr>
        <w:pStyle w:val="letters"/>
        <w:tabs>
          <w:tab w:val="num" w:pos="1080"/>
        </w:tabs>
        <w:ind w:left="1080"/>
        <w:rPr>
          <w:rFonts w:ascii="Times New Roman" w:hAnsi="Times New Roman"/>
          <w:sz w:val="16"/>
        </w:rPr>
      </w:pPr>
    </w:p>
    <w:p w:rsidR="00836E8D" w:rsidRDefault="00836E8D" w:rsidP="00836E8D">
      <w:pPr>
        <w:pStyle w:val="letters"/>
        <w:tabs>
          <w:tab w:val="num" w:pos="1080"/>
        </w:tabs>
        <w:ind w:left="1080"/>
        <w:jc w:val="left"/>
        <w:rPr>
          <w:rFonts w:ascii="Arial" w:hAnsi="Arial" w:cs="Arial"/>
          <w:sz w:val="24"/>
        </w:rPr>
      </w:pPr>
      <w:r>
        <w:rPr>
          <w:rFonts w:ascii="Times New Roman" w:hAnsi="Times New Roman"/>
        </w:rPr>
        <w:t>d.</w:t>
      </w:r>
      <w:r>
        <w:rPr>
          <w:rFonts w:ascii="Times New Roman" w:hAnsi="Times New Roman"/>
        </w:rPr>
        <w:tab/>
        <w:t>Existing academic technology, equipment, and other specialized materials currently available</w:t>
      </w:r>
      <w:r w:rsidR="002E3E34">
        <w:rPr>
          <w:rFonts w:ascii="Times New Roman" w:hAnsi="Times New Roman"/>
        </w:rPr>
        <w:t xml:space="preserve">: </w:t>
      </w:r>
      <w:r w:rsidR="002E3E34" w:rsidRPr="00731DBD">
        <w:rPr>
          <w:rFonts w:ascii="Times New Roman" w:hAnsi="Times New Roman"/>
          <w:i/>
        </w:rPr>
        <w:t xml:space="preserve">the language lab, Active Learning Classrooms, and library resources regularly used for the minor, BA, and MA in </w:t>
      </w:r>
      <w:r w:rsidR="00AC65D3">
        <w:rPr>
          <w:rFonts w:ascii="Times New Roman" w:hAnsi="Times New Roman"/>
          <w:i/>
        </w:rPr>
        <w:t>Italian</w:t>
      </w:r>
      <w:r w:rsidR="002E3E34" w:rsidRPr="00731DBD">
        <w:rPr>
          <w:rFonts w:ascii="Times New Roman" w:hAnsi="Times New Roman"/>
          <w:i/>
        </w:rPr>
        <w:t xml:space="preserve"> will suffice for the Certificate in </w:t>
      </w:r>
      <w:r w:rsidR="00AC65D3">
        <w:rPr>
          <w:rFonts w:ascii="Times New Roman" w:hAnsi="Times New Roman"/>
          <w:i/>
        </w:rPr>
        <w:t>Italian</w:t>
      </w:r>
      <w:r w:rsidR="002E3E34" w:rsidRPr="00731DBD">
        <w:rPr>
          <w:rFonts w:ascii="Times New Roman" w:hAnsi="Times New Roman"/>
          <w:i/>
        </w:rPr>
        <w:t xml:space="preserve"> Language Proficiency</w:t>
      </w:r>
      <w:r w:rsidR="00731DBD">
        <w:rPr>
          <w:rFonts w:ascii="Times New Roman" w:hAnsi="Times New Roman"/>
          <w:i/>
        </w:rPr>
        <w:t>.</w:t>
      </w:r>
    </w:p>
    <w:p w:rsidR="00836E8D" w:rsidRDefault="00836E8D" w:rsidP="00836E8D">
      <w:pPr>
        <w:pStyle w:val="letters"/>
        <w:ind w:left="0" w:firstLine="0"/>
        <w:rPr>
          <w:rFonts w:ascii="Arial" w:hAnsi="Arial" w:cs="Arial"/>
          <w:sz w:val="24"/>
        </w:rPr>
      </w:pPr>
    </w:p>
    <w:p w:rsidR="00836E8D" w:rsidRDefault="00836E8D" w:rsidP="00836E8D">
      <w:pPr>
        <w:pStyle w:val="letters"/>
        <w:ind w:left="0" w:firstLine="0"/>
        <w:rPr>
          <w:rFonts w:ascii="Arial" w:hAnsi="Arial" w:cs="Arial"/>
          <w:sz w:val="24"/>
        </w:rPr>
      </w:pPr>
    </w:p>
    <w:p w:rsidR="00836E8D" w:rsidRDefault="00836E8D" w:rsidP="00836E8D">
      <w:pPr>
        <w:pStyle w:val="numbers"/>
        <w:numPr>
          <w:ilvl w:val="0"/>
          <w:numId w:val="6"/>
        </w:numPr>
        <w:tabs>
          <w:tab w:val="clear" w:pos="1800"/>
          <w:tab w:val="left" w:pos="720"/>
        </w:tabs>
        <w:ind w:left="720" w:hanging="720"/>
        <w:rPr>
          <w:rFonts w:ascii="Times New Roman" w:hAnsi="Times New Roman"/>
          <w:b/>
          <w:bCs/>
        </w:rPr>
      </w:pPr>
      <w:r>
        <w:rPr>
          <w:rFonts w:ascii="Arial" w:hAnsi="Arial" w:cs="Arial"/>
          <w:b/>
          <w:bCs/>
          <w:sz w:val="24"/>
        </w:rPr>
        <w:t>Additional Support Resources Required</w:t>
      </w:r>
    </w:p>
    <w:p w:rsidR="00836E8D" w:rsidRDefault="00836E8D" w:rsidP="00836E8D">
      <w:pPr>
        <w:pStyle w:val="numbers"/>
        <w:ind w:left="720" w:firstLine="0"/>
        <w:jc w:val="left"/>
        <w:rPr>
          <w:rFonts w:ascii="Times New Roman" w:hAnsi="Times New Roman"/>
          <w:b/>
          <w:bCs/>
        </w:rPr>
      </w:pPr>
      <w:r>
        <w:rPr>
          <w:rFonts w:ascii="Times New Roman" w:hAnsi="Times New Roman"/>
          <w:b/>
          <w:bCs/>
        </w:rPr>
        <w:lastRenderedPageBreak/>
        <w:t>(CPEC “Total Costs of the Program”)</w:t>
      </w:r>
      <w:r>
        <w:rPr>
          <w:rFonts w:ascii="Times New Roman" w:hAnsi="Times New Roman"/>
          <w:b/>
          <w:bCs/>
        </w:rPr>
        <w:br/>
      </w:r>
    </w:p>
    <w:p w:rsidR="00836E8D" w:rsidRDefault="00836E8D" w:rsidP="00836E8D">
      <w:pPr>
        <w:pStyle w:val="numbers"/>
        <w:ind w:left="720" w:firstLine="0"/>
      </w:pPr>
      <w:r>
        <w:rPr>
          <w:rFonts w:ascii="Times New Roman" w:hAnsi="Times New Roman"/>
        </w:rPr>
        <w:t>Note:  If additional support resources will be needed to implement and maintain the program, a statement by the responsible administrator(s) should be attached to the proposal assuring that such resources will be provided.</w:t>
      </w:r>
    </w:p>
    <w:p w:rsidR="00836E8D" w:rsidRDefault="00836E8D" w:rsidP="00836E8D">
      <w:pPr>
        <w:pStyle w:val="letters"/>
        <w:rPr>
          <w:rFonts w:ascii="Times New Roman" w:hAnsi="Times New Roman"/>
          <w:sz w:val="16"/>
        </w:rPr>
      </w:pPr>
    </w:p>
    <w:p w:rsidR="00836E8D" w:rsidRDefault="00836E8D" w:rsidP="00836E8D">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Any special characteristics of the additional faculty or staff support positions needed to</w:t>
      </w:r>
      <w:r w:rsidR="002E3E34">
        <w:rPr>
          <w:rFonts w:ascii="Times New Roman" w:hAnsi="Times New Roman"/>
        </w:rPr>
        <w:t xml:space="preserve"> implement the proposed program: </w:t>
      </w:r>
      <w:r w:rsidR="002E3E34" w:rsidRPr="002E3E34">
        <w:rPr>
          <w:rFonts w:ascii="Times New Roman" w:hAnsi="Times New Roman"/>
          <w:i/>
        </w:rPr>
        <w:t>N/A</w:t>
      </w:r>
    </w:p>
    <w:p w:rsidR="00836E8D" w:rsidRDefault="00836E8D" w:rsidP="00836E8D">
      <w:pPr>
        <w:pStyle w:val="letters"/>
        <w:tabs>
          <w:tab w:val="num" w:pos="1080"/>
        </w:tabs>
        <w:ind w:left="1080"/>
        <w:rPr>
          <w:rFonts w:ascii="Times New Roman" w:hAnsi="Times New Roman"/>
        </w:rPr>
      </w:pPr>
    </w:p>
    <w:p w:rsidR="00836E8D" w:rsidRDefault="00836E8D" w:rsidP="00836E8D">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 xml:space="preserve">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w:t>
      </w:r>
      <w:r w:rsidR="002E3E34">
        <w:rPr>
          <w:rFonts w:ascii="Times New Roman" w:hAnsi="Times New Roman"/>
        </w:rPr>
        <w:t xml:space="preserve">and projected date of occupancy: </w:t>
      </w:r>
      <w:r w:rsidR="002E3E34" w:rsidRPr="002E3E34">
        <w:rPr>
          <w:rFonts w:ascii="Times New Roman" w:hAnsi="Times New Roman"/>
          <w:i/>
        </w:rPr>
        <w:t>N/A</w:t>
      </w:r>
    </w:p>
    <w:p w:rsidR="00836E8D" w:rsidRDefault="00836E8D" w:rsidP="00836E8D">
      <w:pPr>
        <w:pStyle w:val="letters"/>
        <w:tabs>
          <w:tab w:val="num" w:pos="1080"/>
        </w:tabs>
        <w:ind w:left="1080"/>
        <w:rPr>
          <w:rFonts w:ascii="Times New Roman" w:hAnsi="Times New Roman"/>
        </w:rPr>
      </w:pPr>
    </w:p>
    <w:p w:rsidR="00836E8D" w:rsidRDefault="00836E8D" w:rsidP="00836E8D">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A report written in consultation with the campus librarian, indicating any additional library resources needed.  Indicate the commitment of the campus either to purchase or borrow through interlibrary l</w:t>
      </w:r>
      <w:r w:rsidR="002E3E34">
        <w:rPr>
          <w:rFonts w:ascii="Times New Roman" w:hAnsi="Times New Roman"/>
        </w:rPr>
        <w:t xml:space="preserve">oan these additional resources: </w:t>
      </w:r>
      <w:r w:rsidR="002E3E34" w:rsidRPr="002E3E34">
        <w:rPr>
          <w:rFonts w:ascii="Times New Roman" w:hAnsi="Times New Roman"/>
          <w:i/>
        </w:rPr>
        <w:t>N/A</w:t>
      </w:r>
    </w:p>
    <w:p w:rsidR="00836E8D" w:rsidRDefault="00836E8D" w:rsidP="00836E8D">
      <w:pPr>
        <w:pStyle w:val="letters"/>
        <w:tabs>
          <w:tab w:val="left" w:pos="960"/>
          <w:tab w:val="num" w:pos="1080"/>
        </w:tabs>
        <w:ind w:left="1080"/>
        <w:jc w:val="left"/>
        <w:rPr>
          <w:rFonts w:ascii="Times New Roman" w:hAnsi="Times New Roman"/>
        </w:rPr>
      </w:pPr>
    </w:p>
    <w:p w:rsidR="00836E8D" w:rsidRDefault="00836E8D" w:rsidP="00836E8D">
      <w:pPr>
        <w:pStyle w:val="letters"/>
        <w:numPr>
          <w:ilvl w:val="0"/>
          <w:numId w:val="7"/>
        </w:numPr>
        <w:tabs>
          <w:tab w:val="clear" w:pos="1440"/>
          <w:tab w:val="left" w:pos="1080"/>
        </w:tabs>
        <w:ind w:left="1080"/>
        <w:jc w:val="left"/>
        <w:rPr>
          <w:rFonts w:ascii="Arial" w:hAnsi="Arial" w:cs="Arial"/>
          <w:b/>
          <w:bCs/>
        </w:rPr>
      </w:pPr>
      <w:r>
        <w:rPr>
          <w:rFonts w:ascii="Times New Roman" w:hAnsi="Times New Roman"/>
        </w:rPr>
        <w:t>Additional academic technology, equipment, or specialized materials that will be (1) needed to implement the program and (2) needed during the first two years after initiation.  Indicate the source of funds and priority to secure these resource needs.</w:t>
      </w:r>
      <w:r w:rsidR="002E3E34">
        <w:rPr>
          <w:rFonts w:ascii="Times New Roman" w:hAnsi="Times New Roman"/>
        </w:rPr>
        <w:t xml:space="preserve"> </w:t>
      </w:r>
      <w:r w:rsidR="002E3E34" w:rsidRPr="002E3E34">
        <w:rPr>
          <w:rFonts w:ascii="Times New Roman" w:hAnsi="Times New Roman"/>
          <w:i/>
        </w:rPr>
        <w:t>N/A</w:t>
      </w:r>
    </w:p>
    <w:p w:rsidR="00836E8D" w:rsidRDefault="00836E8D"/>
    <w:sectPr w:rsidR="00836E8D" w:rsidSect="00FF102F">
      <w:footerReference w:type="default" r:id="rId12"/>
      <w:pgSz w:w="12240" w:h="15840"/>
      <w:pgMar w:top="1440" w:right="1800" w:bottom="1440" w:left="1800" w:header="144"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95" w:rsidRDefault="00675295" w:rsidP="00FF102F">
      <w:r>
        <w:separator/>
      </w:r>
    </w:p>
  </w:endnote>
  <w:endnote w:type="continuationSeparator" w:id="0">
    <w:p w:rsidR="00675295" w:rsidRDefault="00675295" w:rsidP="00FF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224979"/>
      <w:docPartObj>
        <w:docPartGallery w:val="Page Numbers (Bottom of Page)"/>
        <w:docPartUnique/>
      </w:docPartObj>
    </w:sdtPr>
    <w:sdtEndPr>
      <w:rPr>
        <w:noProof/>
      </w:rPr>
    </w:sdtEndPr>
    <w:sdtContent>
      <w:p w:rsidR="00FF102F" w:rsidRDefault="00FF102F">
        <w:pPr>
          <w:pStyle w:val="Footer"/>
          <w:jc w:val="right"/>
        </w:pPr>
        <w:r>
          <w:fldChar w:fldCharType="begin"/>
        </w:r>
        <w:r>
          <w:instrText xml:space="preserve"> PAGE   \* MERGEFORMAT </w:instrText>
        </w:r>
        <w:r>
          <w:fldChar w:fldCharType="separate"/>
        </w:r>
        <w:r w:rsidR="0060544B">
          <w:rPr>
            <w:noProof/>
          </w:rPr>
          <w:t>4</w:t>
        </w:r>
        <w:r>
          <w:rPr>
            <w:noProof/>
          </w:rPr>
          <w:fldChar w:fldCharType="end"/>
        </w:r>
      </w:p>
    </w:sdtContent>
  </w:sdt>
  <w:p w:rsidR="00FF102F" w:rsidRDefault="00FF10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95" w:rsidRDefault="00675295" w:rsidP="00FF102F">
      <w:r>
        <w:separator/>
      </w:r>
    </w:p>
  </w:footnote>
  <w:footnote w:type="continuationSeparator" w:id="0">
    <w:p w:rsidR="00675295" w:rsidRDefault="00675295" w:rsidP="00FF10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A60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26C2C"/>
    <w:multiLevelType w:val="hybridMultilevel"/>
    <w:tmpl w:val="5FA46F5E"/>
    <w:lvl w:ilvl="0" w:tplc="DC64A632">
      <w:start w:val="8"/>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381BF6"/>
    <w:multiLevelType w:val="hybridMultilevel"/>
    <w:tmpl w:val="DA1CDE72"/>
    <w:lvl w:ilvl="0" w:tplc="4DCE493C">
      <w:start w:val="1"/>
      <w:numFmt w:val="bullet"/>
      <w:lvlText w:val="o"/>
      <w:lvlJc w:val="left"/>
      <w:pPr>
        <w:tabs>
          <w:tab w:val="num" w:pos="576"/>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44CBA"/>
    <w:multiLevelType w:val="hybridMultilevel"/>
    <w:tmpl w:val="773A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266E2"/>
    <w:multiLevelType w:val="hybridMultilevel"/>
    <w:tmpl w:val="8EC8F568"/>
    <w:lvl w:ilvl="0" w:tplc="04090013">
      <w:start w:val="1"/>
      <w:numFmt w:val="upperRoman"/>
      <w:lvlText w:val="%1."/>
      <w:lvlJc w:val="right"/>
      <w:pPr>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DF374F"/>
    <w:multiLevelType w:val="hybridMultilevel"/>
    <w:tmpl w:val="22D0CA5E"/>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tabs>
          <w:tab w:val="num" w:pos="1440"/>
        </w:tabs>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AC7BFB"/>
    <w:multiLevelType w:val="multilevel"/>
    <w:tmpl w:val="30CC73A0"/>
    <w:lvl w:ilvl="0">
      <w:start w:val="9"/>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8C05DB"/>
    <w:multiLevelType w:val="hybridMultilevel"/>
    <w:tmpl w:val="BC0CCBF0"/>
    <w:lvl w:ilvl="0" w:tplc="0409001B">
      <w:start w:val="1"/>
      <w:numFmt w:val="lowerRoman"/>
      <w:lvlText w:val="%1."/>
      <w:lvlJc w:val="right"/>
      <w:pPr>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705344"/>
    <w:multiLevelType w:val="multilevel"/>
    <w:tmpl w:val="D062EF46"/>
    <w:lvl w:ilvl="0">
      <w:start w:val="10"/>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387244"/>
    <w:multiLevelType w:val="hybridMultilevel"/>
    <w:tmpl w:val="DB668E86"/>
    <w:lvl w:ilvl="0" w:tplc="61903BEE">
      <w:start w:val="7"/>
      <w:numFmt w:val="decimal"/>
      <w:lvlText w:val="%1."/>
      <w:lvlJc w:val="left"/>
      <w:pPr>
        <w:tabs>
          <w:tab w:val="num" w:pos="1800"/>
        </w:tabs>
        <w:ind w:left="1800" w:hanging="360"/>
      </w:pPr>
      <w:rPr>
        <w:rFonts w:ascii="Arial" w:hAnsi="Arial"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D17247B"/>
    <w:multiLevelType w:val="hybridMultilevel"/>
    <w:tmpl w:val="86EED59A"/>
    <w:lvl w:ilvl="0" w:tplc="5CEEB4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AB421F"/>
    <w:multiLevelType w:val="hybridMultilevel"/>
    <w:tmpl w:val="7CFEB918"/>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0533F7"/>
    <w:multiLevelType w:val="hybridMultilevel"/>
    <w:tmpl w:val="777E9174"/>
    <w:lvl w:ilvl="0" w:tplc="2BD84A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6"/>
  </w:num>
  <w:num w:numId="4">
    <w:abstractNumId w:val="7"/>
  </w:num>
  <w:num w:numId="5">
    <w:abstractNumId w:val="1"/>
  </w:num>
  <w:num w:numId="6">
    <w:abstractNumId w:val="14"/>
  </w:num>
  <w:num w:numId="7">
    <w:abstractNumId w:val="9"/>
  </w:num>
  <w:num w:numId="8">
    <w:abstractNumId w:val="13"/>
  </w:num>
  <w:num w:numId="9">
    <w:abstractNumId w:val="11"/>
  </w:num>
  <w:num w:numId="10">
    <w:abstractNumId w:val="15"/>
  </w:num>
  <w:num w:numId="11">
    <w:abstractNumId w:val="12"/>
  </w:num>
  <w:num w:numId="12">
    <w:abstractNumId w:val="8"/>
  </w:num>
  <w:num w:numId="13">
    <w:abstractNumId w:val="0"/>
  </w:num>
  <w:num w:numId="14">
    <w:abstractNumId w:val="5"/>
  </w:num>
  <w:num w:numId="15">
    <w:abstractNumId w:val="6"/>
  </w:num>
  <w:num w:numId="16">
    <w:abstractNumId w:val="1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11"/>
    <w:rsid w:val="00002B24"/>
    <w:rsid w:val="000075FA"/>
    <w:rsid w:val="0002379E"/>
    <w:rsid w:val="0002537C"/>
    <w:rsid w:val="000413B4"/>
    <w:rsid w:val="00060E94"/>
    <w:rsid w:val="000D10FE"/>
    <w:rsid w:val="001152A8"/>
    <w:rsid w:val="00166347"/>
    <w:rsid w:val="0017255C"/>
    <w:rsid w:val="001F087D"/>
    <w:rsid w:val="00224016"/>
    <w:rsid w:val="002369DD"/>
    <w:rsid w:val="00243B0D"/>
    <w:rsid w:val="00250ADE"/>
    <w:rsid w:val="0026699D"/>
    <w:rsid w:val="002722D6"/>
    <w:rsid w:val="00294896"/>
    <w:rsid w:val="002D5888"/>
    <w:rsid w:val="002E3E34"/>
    <w:rsid w:val="002E576A"/>
    <w:rsid w:val="002E74D7"/>
    <w:rsid w:val="00323DA8"/>
    <w:rsid w:val="00332813"/>
    <w:rsid w:val="00346217"/>
    <w:rsid w:val="00385970"/>
    <w:rsid w:val="003B2A5F"/>
    <w:rsid w:val="003B7476"/>
    <w:rsid w:val="00447ADA"/>
    <w:rsid w:val="00450BEB"/>
    <w:rsid w:val="00480DF8"/>
    <w:rsid w:val="004B6052"/>
    <w:rsid w:val="004E0E5C"/>
    <w:rsid w:val="005064E0"/>
    <w:rsid w:val="0060544B"/>
    <w:rsid w:val="006057EF"/>
    <w:rsid w:val="00610D05"/>
    <w:rsid w:val="006365CF"/>
    <w:rsid w:val="006451A8"/>
    <w:rsid w:val="00675295"/>
    <w:rsid w:val="00683D11"/>
    <w:rsid w:val="006974C3"/>
    <w:rsid w:val="006B74D2"/>
    <w:rsid w:val="006D2E8C"/>
    <w:rsid w:val="006E47DB"/>
    <w:rsid w:val="007231E4"/>
    <w:rsid w:val="0072692F"/>
    <w:rsid w:val="00731DBD"/>
    <w:rsid w:val="00802FEE"/>
    <w:rsid w:val="00836E8D"/>
    <w:rsid w:val="00841B03"/>
    <w:rsid w:val="00850A94"/>
    <w:rsid w:val="00867CB0"/>
    <w:rsid w:val="008E4A85"/>
    <w:rsid w:val="008F43F7"/>
    <w:rsid w:val="009D3E91"/>
    <w:rsid w:val="009E1319"/>
    <w:rsid w:val="009E1A69"/>
    <w:rsid w:val="00A03AB6"/>
    <w:rsid w:val="00A15E84"/>
    <w:rsid w:val="00A177FB"/>
    <w:rsid w:val="00A47F2F"/>
    <w:rsid w:val="00A555A2"/>
    <w:rsid w:val="00A56327"/>
    <w:rsid w:val="00A6072E"/>
    <w:rsid w:val="00A6600F"/>
    <w:rsid w:val="00A752FF"/>
    <w:rsid w:val="00A75B51"/>
    <w:rsid w:val="00A853DE"/>
    <w:rsid w:val="00AA3878"/>
    <w:rsid w:val="00AC65D3"/>
    <w:rsid w:val="00AD105F"/>
    <w:rsid w:val="00AE5AC6"/>
    <w:rsid w:val="00B2370E"/>
    <w:rsid w:val="00B27BFF"/>
    <w:rsid w:val="00BC33DA"/>
    <w:rsid w:val="00C146C8"/>
    <w:rsid w:val="00C60FC9"/>
    <w:rsid w:val="00C71043"/>
    <w:rsid w:val="00CB0DFF"/>
    <w:rsid w:val="00CC7DEF"/>
    <w:rsid w:val="00CD1D51"/>
    <w:rsid w:val="00CE1160"/>
    <w:rsid w:val="00CF2AAA"/>
    <w:rsid w:val="00D12E88"/>
    <w:rsid w:val="00D16B6B"/>
    <w:rsid w:val="00D26A21"/>
    <w:rsid w:val="00D509D9"/>
    <w:rsid w:val="00D55A02"/>
    <w:rsid w:val="00D654E3"/>
    <w:rsid w:val="00D8691A"/>
    <w:rsid w:val="00DA0C00"/>
    <w:rsid w:val="00DA2B80"/>
    <w:rsid w:val="00DF6E07"/>
    <w:rsid w:val="00E02C1E"/>
    <w:rsid w:val="00E175FD"/>
    <w:rsid w:val="00E4483C"/>
    <w:rsid w:val="00E61E1D"/>
    <w:rsid w:val="00E85A76"/>
    <w:rsid w:val="00E907F7"/>
    <w:rsid w:val="00F775C0"/>
    <w:rsid w:val="00F83B25"/>
    <w:rsid w:val="00FA62E1"/>
    <w:rsid w:val="00FB5949"/>
    <w:rsid w:val="00FF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semiHidden/>
    <w:unhideWhenUsed/>
    <w:rsid w:val="007231E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907F7"/>
    <w:pPr>
      <w:ind w:left="720"/>
      <w:contextualSpacing/>
    </w:pPr>
    <w:rPr>
      <w:sz w:val="22"/>
    </w:rPr>
  </w:style>
  <w:style w:type="table" w:styleId="TableGrid">
    <w:name w:val="Table Grid"/>
    <w:basedOn w:val="TableNormal"/>
    <w:uiPriority w:val="59"/>
    <w:rsid w:val="008F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3E34"/>
    <w:pPr>
      <w:tabs>
        <w:tab w:val="center" w:pos="4320"/>
        <w:tab w:val="right" w:pos="8640"/>
      </w:tabs>
    </w:pPr>
  </w:style>
  <w:style w:type="character" w:customStyle="1" w:styleId="FooterChar">
    <w:name w:val="Footer Char"/>
    <w:basedOn w:val="DefaultParagraphFont"/>
    <w:link w:val="Footer"/>
    <w:uiPriority w:val="99"/>
    <w:rsid w:val="002E3E34"/>
    <w:rPr>
      <w:sz w:val="24"/>
      <w:szCs w:val="24"/>
    </w:rPr>
  </w:style>
  <w:style w:type="character" w:customStyle="1" w:styleId="DefaultPara">
    <w:name w:val="Default Para"/>
    <w:rsid w:val="002E3E34"/>
  </w:style>
  <w:style w:type="character" w:styleId="FollowedHyperlink">
    <w:name w:val="FollowedHyperlink"/>
    <w:basedOn w:val="DefaultParagraphFont"/>
    <w:uiPriority w:val="99"/>
    <w:semiHidden/>
    <w:unhideWhenUsed/>
    <w:rsid w:val="00A75B51"/>
    <w:rPr>
      <w:color w:val="800080" w:themeColor="followedHyperlink"/>
      <w:u w:val="single"/>
    </w:rPr>
  </w:style>
  <w:style w:type="character" w:styleId="CommentReference">
    <w:name w:val="annotation reference"/>
    <w:basedOn w:val="DefaultParagraphFont"/>
    <w:uiPriority w:val="99"/>
    <w:semiHidden/>
    <w:unhideWhenUsed/>
    <w:rsid w:val="00B27BFF"/>
    <w:rPr>
      <w:sz w:val="16"/>
      <w:szCs w:val="16"/>
    </w:rPr>
  </w:style>
  <w:style w:type="paragraph" w:styleId="CommentText">
    <w:name w:val="annotation text"/>
    <w:basedOn w:val="Normal"/>
    <w:link w:val="CommentTextChar"/>
    <w:uiPriority w:val="99"/>
    <w:semiHidden/>
    <w:unhideWhenUsed/>
    <w:rsid w:val="00B27BFF"/>
    <w:rPr>
      <w:sz w:val="20"/>
      <w:szCs w:val="20"/>
    </w:rPr>
  </w:style>
  <w:style w:type="character" w:customStyle="1" w:styleId="CommentTextChar">
    <w:name w:val="Comment Text Char"/>
    <w:basedOn w:val="DefaultParagraphFont"/>
    <w:link w:val="CommentText"/>
    <w:uiPriority w:val="99"/>
    <w:semiHidden/>
    <w:rsid w:val="00B27BFF"/>
  </w:style>
  <w:style w:type="paragraph" w:styleId="CommentSubject">
    <w:name w:val="annotation subject"/>
    <w:basedOn w:val="CommentText"/>
    <w:next w:val="CommentText"/>
    <w:link w:val="CommentSubjectChar"/>
    <w:uiPriority w:val="99"/>
    <w:semiHidden/>
    <w:unhideWhenUsed/>
    <w:rsid w:val="00B27BFF"/>
    <w:rPr>
      <w:b/>
      <w:bCs/>
    </w:rPr>
  </w:style>
  <w:style w:type="character" w:customStyle="1" w:styleId="CommentSubjectChar">
    <w:name w:val="Comment Subject Char"/>
    <w:basedOn w:val="CommentTextChar"/>
    <w:link w:val="CommentSubject"/>
    <w:uiPriority w:val="99"/>
    <w:semiHidden/>
    <w:rsid w:val="00B27BFF"/>
    <w:rPr>
      <w:b/>
      <w:bCs/>
    </w:rPr>
  </w:style>
  <w:style w:type="paragraph" w:styleId="Revision">
    <w:name w:val="Revision"/>
    <w:hidden/>
    <w:uiPriority w:val="71"/>
    <w:rsid w:val="00B27BF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semiHidden/>
    <w:unhideWhenUsed/>
    <w:rsid w:val="007231E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907F7"/>
    <w:pPr>
      <w:ind w:left="720"/>
      <w:contextualSpacing/>
    </w:pPr>
    <w:rPr>
      <w:sz w:val="22"/>
    </w:rPr>
  </w:style>
  <w:style w:type="table" w:styleId="TableGrid">
    <w:name w:val="Table Grid"/>
    <w:basedOn w:val="TableNormal"/>
    <w:uiPriority w:val="59"/>
    <w:rsid w:val="008F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3E34"/>
    <w:pPr>
      <w:tabs>
        <w:tab w:val="center" w:pos="4320"/>
        <w:tab w:val="right" w:pos="8640"/>
      </w:tabs>
    </w:pPr>
  </w:style>
  <w:style w:type="character" w:customStyle="1" w:styleId="FooterChar">
    <w:name w:val="Footer Char"/>
    <w:basedOn w:val="DefaultParagraphFont"/>
    <w:link w:val="Footer"/>
    <w:uiPriority w:val="99"/>
    <w:rsid w:val="002E3E34"/>
    <w:rPr>
      <w:sz w:val="24"/>
      <w:szCs w:val="24"/>
    </w:rPr>
  </w:style>
  <w:style w:type="character" w:customStyle="1" w:styleId="DefaultPara">
    <w:name w:val="Default Para"/>
    <w:rsid w:val="002E3E34"/>
  </w:style>
  <w:style w:type="character" w:styleId="FollowedHyperlink">
    <w:name w:val="FollowedHyperlink"/>
    <w:basedOn w:val="DefaultParagraphFont"/>
    <w:uiPriority w:val="99"/>
    <w:semiHidden/>
    <w:unhideWhenUsed/>
    <w:rsid w:val="00A75B51"/>
    <w:rPr>
      <w:color w:val="800080" w:themeColor="followedHyperlink"/>
      <w:u w:val="single"/>
    </w:rPr>
  </w:style>
  <w:style w:type="character" w:styleId="CommentReference">
    <w:name w:val="annotation reference"/>
    <w:basedOn w:val="DefaultParagraphFont"/>
    <w:uiPriority w:val="99"/>
    <w:semiHidden/>
    <w:unhideWhenUsed/>
    <w:rsid w:val="00B27BFF"/>
    <w:rPr>
      <w:sz w:val="16"/>
      <w:szCs w:val="16"/>
    </w:rPr>
  </w:style>
  <w:style w:type="paragraph" w:styleId="CommentText">
    <w:name w:val="annotation text"/>
    <w:basedOn w:val="Normal"/>
    <w:link w:val="CommentTextChar"/>
    <w:uiPriority w:val="99"/>
    <w:semiHidden/>
    <w:unhideWhenUsed/>
    <w:rsid w:val="00B27BFF"/>
    <w:rPr>
      <w:sz w:val="20"/>
      <w:szCs w:val="20"/>
    </w:rPr>
  </w:style>
  <w:style w:type="character" w:customStyle="1" w:styleId="CommentTextChar">
    <w:name w:val="Comment Text Char"/>
    <w:basedOn w:val="DefaultParagraphFont"/>
    <w:link w:val="CommentText"/>
    <w:uiPriority w:val="99"/>
    <w:semiHidden/>
    <w:rsid w:val="00B27BFF"/>
  </w:style>
  <w:style w:type="paragraph" w:styleId="CommentSubject">
    <w:name w:val="annotation subject"/>
    <w:basedOn w:val="CommentText"/>
    <w:next w:val="CommentText"/>
    <w:link w:val="CommentSubjectChar"/>
    <w:uiPriority w:val="99"/>
    <w:semiHidden/>
    <w:unhideWhenUsed/>
    <w:rsid w:val="00B27BFF"/>
    <w:rPr>
      <w:b/>
      <w:bCs/>
    </w:rPr>
  </w:style>
  <w:style w:type="character" w:customStyle="1" w:styleId="CommentSubjectChar">
    <w:name w:val="Comment Subject Char"/>
    <w:basedOn w:val="CommentTextChar"/>
    <w:link w:val="CommentSubject"/>
    <w:uiPriority w:val="99"/>
    <w:semiHidden/>
    <w:rsid w:val="00B27BFF"/>
    <w:rPr>
      <w:b/>
      <w:bCs/>
    </w:rPr>
  </w:style>
  <w:style w:type="paragraph" w:styleId="Revision">
    <w:name w:val="Revision"/>
    <w:hidden/>
    <w:uiPriority w:val="71"/>
    <w:rsid w:val="00B27B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19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gov/state/portal/myca_leftnav_categories.jsp?BV_SessionID=@@@@0692728387.1161822165@@@@&amp;BV_EngineID=cccdaddjdifgmmlcfngcfkmdffidfng.0&amp;sNavTitle=Labor+and+Employment&amp;sLeftNavCategoryPath=%2fNavigation%2fLabor+and+Employmen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state.edu/acadaff/sloa/index.shtml" TargetMode="External"/><Relationship Id="rId9" Type="http://schemas.openxmlformats.org/officeDocument/2006/relationships/hyperlink" Target="http://www.bls.gov/" TargetMode="External"/><Relationship Id="rId10" Type="http://schemas.openxmlformats.org/officeDocument/2006/relationships/hyperlink" Target="http://www.labormarketinfo.ed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3266</Words>
  <Characters>18620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vt:lpstr>
    </vt:vector>
  </TitlesOfParts>
  <Company>CSULB</Company>
  <LinksUpToDate>false</LinksUpToDate>
  <CharactersWithSpaces>21843</CharactersWithSpaces>
  <SharedDoc>false</SharedDoc>
  <HLinks>
    <vt:vector size="36" baseType="variant">
      <vt:variant>
        <vt:i4>7864425</vt:i4>
      </vt:variant>
      <vt:variant>
        <vt:i4>15</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12</vt:i4>
      </vt:variant>
      <vt:variant>
        <vt:i4>0</vt:i4>
      </vt:variant>
      <vt:variant>
        <vt:i4>5</vt:i4>
      </vt:variant>
      <vt:variant>
        <vt:lpwstr>http://www.labormarketinfo.edd.ca.gov/</vt:lpwstr>
      </vt:variant>
      <vt:variant>
        <vt:lpwstr/>
      </vt:variant>
      <vt:variant>
        <vt:i4>2818130</vt:i4>
      </vt:variant>
      <vt:variant>
        <vt:i4>9</vt:i4>
      </vt:variant>
      <vt:variant>
        <vt:i4>0</vt:i4>
      </vt:variant>
      <vt:variant>
        <vt:i4>5</vt:i4>
      </vt:variant>
      <vt:variant>
        <vt:lpwstr>http://www.bls.gov/</vt:lpwstr>
      </vt:variant>
      <vt:variant>
        <vt:lpwstr/>
      </vt:variant>
      <vt:variant>
        <vt:i4>2621512</vt:i4>
      </vt:variant>
      <vt:variant>
        <vt:i4>6</vt:i4>
      </vt:variant>
      <vt:variant>
        <vt:i4>0</vt:i4>
      </vt:variant>
      <vt:variant>
        <vt:i4>5</vt:i4>
      </vt:variant>
      <vt:variant>
        <vt:lpwstr>http://www.calstate.edu/app/resources.shtml</vt:lpwstr>
      </vt:variant>
      <vt:variant>
        <vt:lpwstr/>
      </vt:variant>
      <vt:variant>
        <vt:i4>1835074</vt:i4>
      </vt:variant>
      <vt:variant>
        <vt:i4>3</vt:i4>
      </vt:variant>
      <vt:variant>
        <vt:i4>0</vt:i4>
      </vt:variant>
      <vt:variant>
        <vt:i4>5</vt:i4>
      </vt:variant>
      <vt:variant>
        <vt:lpwstr>http://www.calstate.edu/acadaff/sloa/index.shtml</vt:lpwstr>
      </vt:variant>
      <vt:variant>
        <vt:lpwstr/>
      </vt:variant>
      <vt:variant>
        <vt:i4>1835119</vt:i4>
      </vt:variant>
      <vt:variant>
        <vt:i4>0</vt:i4>
      </vt:variant>
      <vt:variant>
        <vt:i4>0</vt:i4>
      </vt:variant>
      <vt:variant>
        <vt:i4>5</vt:i4>
      </vt:variant>
      <vt:variant>
        <vt:lpwstr>http://www.calstate.edu/EO/EO-802.pdf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Articulation</dc:creator>
  <cp:lastModifiedBy>Neil Hultgren</cp:lastModifiedBy>
  <cp:revision>2</cp:revision>
  <cp:lastPrinted>2007-09-27T14:49:00Z</cp:lastPrinted>
  <dcterms:created xsi:type="dcterms:W3CDTF">2017-01-31T06:37:00Z</dcterms:created>
  <dcterms:modified xsi:type="dcterms:W3CDTF">2017-01-31T06:37:00Z</dcterms:modified>
</cp:coreProperties>
</file>